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right"/>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32"/>
          <w:szCs w:val="3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rPr>
          <w:b/>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r w:rsidRPr="00D9682A">
        <w:rPr>
          <w:noProof/>
          <w:color w:val="000000" w:themeColor="text1"/>
          <w:sz w:val="22"/>
          <w:szCs w:val="22"/>
        </w:rPr>
        <w:drawing>
          <wp:anchor distT="0" distB="0" distL="114300" distR="114300" simplePos="0" relativeHeight="251660288" behindDoc="1" locked="0" layoutInCell="1" allowOverlap="1">
            <wp:simplePos x="0" y="0"/>
            <wp:positionH relativeFrom="column">
              <wp:posOffset>3863975</wp:posOffset>
            </wp:positionH>
            <wp:positionV relativeFrom="page">
              <wp:posOffset>3789045</wp:posOffset>
            </wp:positionV>
            <wp:extent cx="2322195" cy="2655570"/>
            <wp:effectExtent l="0" t="0" r="0" b="0"/>
            <wp:wrapNone/>
            <wp:docPr id="30" name="Picture 2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322195" cy="2655570"/>
                    </a:xfrm>
                    <a:prstGeom prst="rect">
                      <a:avLst/>
                    </a:prstGeom>
                    <a:noFill/>
                  </pic:spPr>
                </pic:pic>
              </a:graphicData>
            </a:graphic>
          </wp:anchor>
        </w:drawing>
      </w: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rPr>
          <w:color w:val="000000" w:themeColor="text1"/>
          <w:sz w:val="22"/>
          <w:szCs w:val="22"/>
          <w:lang w:val="sr-Cyrl-CS"/>
        </w:rPr>
      </w:pPr>
    </w:p>
    <w:p w:rsidR="006C5E4D" w:rsidRPr="00D9682A" w:rsidRDefault="006C5E4D" w:rsidP="00CE5E66">
      <w:pPr>
        <w:jc w:val="center"/>
        <w:rPr>
          <w:b/>
          <w:color w:val="000000" w:themeColor="text1"/>
          <w:sz w:val="40"/>
          <w:szCs w:val="40"/>
          <w:lang w:val="sr-Cyrl-CS"/>
        </w:rPr>
      </w:pPr>
      <w:r w:rsidRPr="00D9682A">
        <w:rPr>
          <w:b/>
          <w:color w:val="000000" w:themeColor="text1"/>
          <w:sz w:val="40"/>
          <w:szCs w:val="40"/>
          <w:lang w:val="sr-Cyrl-CS"/>
        </w:rPr>
        <w:t>ГОДИШЊИ ИЗВЕШТАЈ О РАДУ</w:t>
      </w:r>
    </w:p>
    <w:p w:rsidR="006C5E4D" w:rsidRPr="00D9682A" w:rsidRDefault="006C5E4D" w:rsidP="00CE5E66">
      <w:pPr>
        <w:jc w:val="center"/>
        <w:rPr>
          <w:b/>
          <w:color w:val="000000" w:themeColor="text1"/>
          <w:spacing w:val="100"/>
          <w:sz w:val="40"/>
          <w:szCs w:val="40"/>
          <w:lang w:val="sr-Cyrl-CS"/>
        </w:rPr>
      </w:pPr>
      <w:r w:rsidRPr="00D9682A">
        <w:rPr>
          <w:b/>
          <w:color w:val="000000" w:themeColor="text1"/>
          <w:spacing w:val="100"/>
          <w:sz w:val="40"/>
          <w:szCs w:val="40"/>
          <w:lang w:val="sr-Cyrl-CS"/>
        </w:rPr>
        <w:t>ЗА 201</w:t>
      </w:r>
      <w:r w:rsidR="003665AF" w:rsidRPr="00D9682A">
        <w:rPr>
          <w:b/>
          <w:color w:val="000000" w:themeColor="text1"/>
          <w:spacing w:val="100"/>
          <w:sz w:val="40"/>
          <w:szCs w:val="40"/>
          <w:lang w:val="sr-Cyrl-CS"/>
        </w:rPr>
        <w:t>8</w:t>
      </w:r>
      <w:r w:rsidRPr="00D9682A">
        <w:rPr>
          <w:b/>
          <w:color w:val="000000" w:themeColor="text1"/>
          <w:spacing w:val="100"/>
          <w:sz w:val="40"/>
          <w:szCs w:val="40"/>
          <w:lang w:val="sr-Cyrl-CS"/>
        </w:rPr>
        <w:t>. ГОДИНУ</w:t>
      </w:r>
    </w:p>
    <w:p w:rsidR="006C5E4D" w:rsidRPr="00D9682A" w:rsidRDefault="006C5E4D" w:rsidP="00CE5E66">
      <w:pPr>
        <w:jc w:val="center"/>
        <w:rPr>
          <w:color w:val="000000" w:themeColor="text1"/>
          <w:sz w:val="22"/>
          <w:szCs w:val="22"/>
          <w:lang w:val="sr-Cyrl-CS"/>
        </w:rPr>
      </w:pPr>
    </w:p>
    <w:p w:rsidR="006C5E4D" w:rsidRPr="00D9682A" w:rsidRDefault="006C5E4D" w:rsidP="00CE5E66">
      <w:pPr>
        <w:jc w:val="center"/>
        <w:rPr>
          <w:color w:val="000000" w:themeColor="text1"/>
          <w:sz w:val="22"/>
          <w:szCs w:val="22"/>
          <w:lang w:val="sr-Cyrl-CS"/>
        </w:rPr>
      </w:pPr>
    </w:p>
    <w:p w:rsidR="006C5E4D" w:rsidRPr="00D9682A" w:rsidRDefault="006C5E4D" w:rsidP="00CE5E66">
      <w:pPr>
        <w:jc w:val="center"/>
        <w:rPr>
          <w:color w:val="000000" w:themeColor="text1"/>
          <w:sz w:val="22"/>
          <w:szCs w:val="22"/>
          <w:lang w:val="sr-Cyrl-CS"/>
        </w:rPr>
      </w:pPr>
    </w:p>
    <w:p w:rsidR="006C5E4D" w:rsidRPr="00D9682A" w:rsidRDefault="006C5E4D" w:rsidP="00CE5E66">
      <w:pPr>
        <w:jc w:val="center"/>
        <w:rPr>
          <w:color w:val="000000" w:themeColor="text1"/>
          <w:sz w:val="22"/>
          <w:szCs w:val="22"/>
          <w:lang w:val="sr-Cyrl-CS"/>
        </w:rPr>
      </w:pPr>
    </w:p>
    <w:p w:rsidR="006C5E4D" w:rsidRPr="00D9682A" w:rsidRDefault="006C5E4D" w:rsidP="00CE5E66">
      <w:pPr>
        <w:jc w:val="center"/>
        <w:rPr>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CE5E66">
      <w:pPr>
        <w:jc w:val="center"/>
        <w:rPr>
          <w:b/>
          <w:color w:val="000000" w:themeColor="text1"/>
          <w:sz w:val="22"/>
          <w:szCs w:val="22"/>
          <w:lang w:val="sr-Cyrl-CS"/>
        </w:rPr>
      </w:pPr>
    </w:p>
    <w:p w:rsidR="006C5E4D" w:rsidRPr="00D9682A" w:rsidRDefault="006C5E4D" w:rsidP="00840E4B">
      <w:pPr>
        <w:spacing w:after="240"/>
        <w:jc w:val="center"/>
        <w:rPr>
          <w:b/>
          <w:color w:val="000000" w:themeColor="text1"/>
          <w:sz w:val="28"/>
          <w:szCs w:val="28"/>
          <w:lang w:val="sr-Cyrl-CS"/>
        </w:rPr>
      </w:pPr>
      <w:r w:rsidRPr="00D9682A">
        <w:rPr>
          <w:b/>
          <w:color w:val="000000" w:themeColor="text1"/>
          <w:sz w:val="28"/>
          <w:szCs w:val="28"/>
          <w:lang w:val="sr-Cyrl-CS"/>
        </w:rPr>
        <w:t>АГЕНЦИЈА ЗА ПРИВРЕДНЕ РЕГИСТРЕ</w:t>
      </w:r>
    </w:p>
    <w:p w:rsidR="006C5E4D" w:rsidRPr="00D9682A" w:rsidRDefault="006C5E4D" w:rsidP="00CE5E66">
      <w:pPr>
        <w:jc w:val="center"/>
        <w:rPr>
          <w:color w:val="000000" w:themeColor="text1"/>
          <w:lang w:val="sr-Cyrl-CS"/>
        </w:rPr>
      </w:pPr>
      <w:r w:rsidRPr="00D9682A">
        <w:rPr>
          <w:color w:val="000000" w:themeColor="text1"/>
          <w:lang w:val="sr-Cyrl-CS"/>
        </w:rPr>
        <w:t>БЕОГРАД, ФЕБРУАР 201</w:t>
      </w:r>
      <w:r w:rsidR="003665AF" w:rsidRPr="00D9682A">
        <w:rPr>
          <w:color w:val="000000" w:themeColor="text1"/>
          <w:lang w:val="sr-Cyrl-CS"/>
        </w:rPr>
        <w:t>9</w:t>
      </w:r>
      <w:r w:rsidRPr="00D9682A">
        <w:rPr>
          <w:color w:val="000000" w:themeColor="text1"/>
          <w:lang w:val="sr-Cyrl-CS"/>
        </w:rPr>
        <w:t>. ГОДИНЕ</w:t>
      </w:r>
    </w:p>
    <w:p w:rsidR="006227B3" w:rsidRPr="00D9682A" w:rsidRDefault="006227B3" w:rsidP="00CE5E66">
      <w:pPr>
        <w:spacing w:line="276" w:lineRule="auto"/>
        <w:rPr>
          <w:color w:val="000000" w:themeColor="text1"/>
          <w:lang w:val="sr-Cyrl-CS"/>
        </w:rPr>
      </w:pPr>
    </w:p>
    <w:p w:rsidR="006227B3" w:rsidRPr="00D9682A" w:rsidRDefault="006227B3" w:rsidP="00CE5E66">
      <w:pPr>
        <w:spacing w:line="276" w:lineRule="auto"/>
        <w:rPr>
          <w:color w:val="000000" w:themeColor="text1"/>
          <w:lang w:val="sr-Cyrl-CS"/>
        </w:rPr>
      </w:pPr>
    </w:p>
    <w:p w:rsidR="006227B3" w:rsidRPr="00D9682A" w:rsidRDefault="006227B3" w:rsidP="00CE5E66">
      <w:pPr>
        <w:spacing w:line="276" w:lineRule="auto"/>
        <w:rPr>
          <w:color w:val="000000" w:themeColor="text1"/>
          <w:lang w:val="sr-Cyrl-CS"/>
        </w:rPr>
      </w:pPr>
    </w:p>
    <w:p w:rsidR="006227B3" w:rsidRPr="00D9682A" w:rsidRDefault="006227B3" w:rsidP="00CE5E66">
      <w:pPr>
        <w:spacing w:line="276" w:lineRule="auto"/>
        <w:rPr>
          <w:color w:val="000000" w:themeColor="text1"/>
          <w:lang w:val="sr-Cyrl-CS"/>
        </w:rPr>
      </w:pPr>
    </w:p>
    <w:p w:rsidR="006227B3" w:rsidRPr="00D9682A" w:rsidRDefault="006227B3" w:rsidP="00CE5E66">
      <w:pPr>
        <w:spacing w:line="276" w:lineRule="auto"/>
        <w:rPr>
          <w:color w:val="000000" w:themeColor="text1"/>
          <w:lang w:val="sr-Cyrl-CS"/>
        </w:rPr>
      </w:pPr>
      <w:r w:rsidRPr="00D9682A">
        <w:rPr>
          <w:color w:val="000000" w:themeColor="text1"/>
          <w:lang w:val="sr-Cyrl-CS"/>
        </w:rPr>
        <w:lastRenderedPageBreak/>
        <w:t>Садржај:</w:t>
      </w:r>
    </w:p>
    <w:p w:rsidR="00F7249E" w:rsidRPr="00D9682A" w:rsidRDefault="00F7249E" w:rsidP="00CE5E66">
      <w:pPr>
        <w:spacing w:line="276" w:lineRule="auto"/>
        <w:rPr>
          <w:color w:val="000000" w:themeColor="text1"/>
          <w:sz w:val="22"/>
          <w:szCs w:val="22"/>
          <w:lang w:val="sr-Cyrl-CS"/>
        </w:rPr>
      </w:pPr>
    </w:p>
    <w:p w:rsidR="00B874F5" w:rsidRPr="00D9682A" w:rsidRDefault="006A7B74" w:rsidP="00B874F5">
      <w:pPr>
        <w:pStyle w:val="TOC1"/>
        <w:tabs>
          <w:tab w:val="left" w:pos="480"/>
          <w:tab w:val="right" w:leader="dot" w:pos="9399"/>
        </w:tabs>
        <w:spacing w:before="0" w:line="276" w:lineRule="auto"/>
        <w:rPr>
          <w:rFonts w:ascii="Times New Roman" w:eastAsiaTheme="minorEastAsia" w:hAnsi="Times New Roman"/>
          <w:b w:val="0"/>
          <w:bCs w:val="0"/>
          <w:caps w:val="0"/>
          <w:noProof/>
          <w:sz w:val="22"/>
          <w:szCs w:val="22"/>
          <w:lang w:val="sr-Cyrl-CS"/>
        </w:rPr>
      </w:pPr>
      <w:r w:rsidRPr="006A7B74">
        <w:rPr>
          <w:rFonts w:ascii="Times New Roman" w:hAnsi="Times New Roman"/>
          <w:b w:val="0"/>
          <w:color w:val="000000" w:themeColor="text1"/>
          <w:sz w:val="22"/>
          <w:szCs w:val="22"/>
          <w:lang w:val="sr-Cyrl-CS"/>
        </w:rPr>
        <w:fldChar w:fldCharType="begin"/>
      </w:r>
      <w:r w:rsidR="00C36C26" w:rsidRPr="00D9682A">
        <w:rPr>
          <w:rFonts w:ascii="Times New Roman" w:hAnsi="Times New Roman"/>
          <w:b w:val="0"/>
          <w:color w:val="000000" w:themeColor="text1"/>
          <w:sz w:val="22"/>
          <w:szCs w:val="22"/>
          <w:lang w:val="sr-Cyrl-CS"/>
        </w:rPr>
        <w:instrText xml:space="preserve"> TOC \o "1-2" \h \z \u </w:instrText>
      </w:r>
      <w:r w:rsidRPr="006A7B74">
        <w:rPr>
          <w:rFonts w:ascii="Times New Roman" w:hAnsi="Times New Roman"/>
          <w:b w:val="0"/>
          <w:color w:val="000000" w:themeColor="text1"/>
          <w:sz w:val="22"/>
          <w:szCs w:val="22"/>
          <w:lang w:val="sr-Cyrl-CS"/>
        </w:rPr>
        <w:fldChar w:fldCharType="separate"/>
      </w:r>
      <w:hyperlink w:anchor="_Toc1630691" w:history="1">
        <w:r w:rsidR="00B874F5" w:rsidRPr="00D9682A">
          <w:rPr>
            <w:rStyle w:val="Hyperlink"/>
            <w:rFonts w:ascii="Times New Roman" w:hAnsi="Times New Roman"/>
            <w:b w:val="0"/>
            <w:noProof/>
            <w:sz w:val="22"/>
            <w:szCs w:val="22"/>
            <w:lang w:val="sr-Cyrl-CS"/>
          </w:rPr>
          <w:t>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УВОД</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_Toc1630691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3</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2"/>
        <w:tabs>
          <w:tab w:val="right" w:leader="dot" w:pos="9399"/>
        </w:tabs>
        <w:spacing w:before="0" w:line="276" w:lineRule="auto"/>
        <w:rPr>
          <w:rFonts w:ascii="Times New Roman" w:eastAsiaTheme="minorEastAsia" w:hAnsi="Times New Roman"/>
          <w:b w:val="0"/>
          <w:bCs w:val="0"/>
          <w:noProof/>
          <w:sz w:val="22"/>
          <w:szCs w:val="22"/>
          <w:lang w:val="sr-Cyrl-CS"/>
        </w:rPr>
      </w:pPr>
      <w:hyperlink w:anchor="_Toc1630692" w:history="1">
        <w:r w:rsidR="00B874F5" w:rsidRPr="00D9682A">
          <w:rPr>
            <w:rStyle w:val="Hyperlink"/>
            <w:rFonts w:ascii="Times New Roman" w:hAnsi="Times New Roman"/>
            <w:b w:val="0"/>
            <w:noProof/>
            <w:sz w:val="22"/>
            <w:szCs w:val="22"/>
            <w:lang w:val="sr-Cyrl-CS"/>
          </w:rPr>
          <w:t>Регионални портал привредних регистара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_Toc1630692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4</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2"/>
        <w:tabs>
          <w:tab w:val="right" w:leader="dot" w:pos="9399"/>
        </w:tabs>
        <w:spacing w:before="0" w:line="276" w:lineRule="auto"/>
        <w:rPr>
          <w:rFonts w:ascii="Times New Roman" w:eastAsiaTheme="minorEastAsia" w:hAnsi="Times New Roman"/>
          <w:b w:val="0"/>
          <w:bCs w:val="0"/>
          <w:noProof/>
          <w:sz w:val="22"/>
          <w:szCs w:val="22"/>
          <w:lang w:val="sr-Cyrl-CS"/>
        </w:rPr>
      </w:pPr>
      <w:hyperlink w:anchor="_Toc1630693" w:history="1">
        <w:r w:rsidR="00B874F5" w:rsidRPr="00D9682A">
          <w:rPr>
            <w:rStyle w:val="Hyperlink"/>
            <w:rFonts w:ascii="Times New Roman" w:hAnsi="Times New Roman"/>
            <w:b w:val="0"/>
            <w:noProof/>
            <w:sz w:val="22"/>
            <w:szCs w:val="22"/>
            <w:lang w:val="sr-Cyrl-CS"/>
          </w:rPr>
          <w:t>Систем електронских грађевинских дозвола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_Toc1630693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5</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2"/>
        <w:tabs>
          <w:tab w:val="right" w:leader="dot" w:pos="9399"/>
        </w:tabs>
        <w:spacing w:before="0" w:line="276" w:lineRule="auto"/>
        <w:rPr>
          <w:rFonts w:ascii="Times New Roman" w:eastAsiaTheme="minorEastAsia" w:hAnsi="Times New Roman"/>
          <w:b w:val="0"/>
          <w:bCs w:val="0"/>
          <w:noProof/>
          <w:sz w:val="22"/>
          <w:szCs w:val="22"/>
          <w:lang w:val="sr-Cyrl-CS"/>
        </w:rPr>
      </w:pPr>
      <w:hyperlink w:anchor="_Toc1630694" w:history="1">
        <w:r w:rsidR="00B874F5" w:rsidRPr="00D9682A">
          <w:rPr>
            <w:rStyle w:val="Hyperlink"/>
            <w:rFonts w:ascii="Times New Roman" w:hAnsi="Times New Roman"/>
            <w:b w:val="0"/>
            <w:noProof/>
            <w:sz w:val="22"/>
            <w:szCs w:val="22"/>
            <w:lang w:val="sr-Cyrl-CS"/>
          </w:rPr>
          <w:t>Пословно информациони модел Агенције</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_Toc1630694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2"/>
        <w:tabs>
          <w:tab w:val="right" w:leader="dot" w:pos="9399"/>
        </w:tabs>
        <w:spacing w:before="0" w:line="276" w:lineRule="auto"/>
        <w:rPr>
          <w:rFonts w:ascii="Times New Roman" w:eastAsiaTheme="minorEastAsia" w:hAnsi="Times New Roman"/>
          <w:b w:val="0"/>
          <w:bCs w:val="0"/>
          <w:noProof/>
          <w:sz w:val="22"/>
          <w:szCs w:val="22"/>
          <w:lang w:val="sr-Cyrl-CS"/>
        </w:rPr>
      </w:pPr>
      <w:hyperlink w:anchor="_Toc1630695" w:history="1">
        <w:r w:rsidR="00B874F5" w:rsidRPr="00D9682A">
          <w:rPr>
            <w:rStyle w:val="Hyperlink"/>
            <w:rFonts w:ascii="Times New Roman" w:hAnsi="Times New Roman"/>
            <w:b w:val="0"/>
            <w:noProof/>
            <w:sz w:val="22"/>
            <w:szCs w:val="22"/>
            <w:lang w:val="sr-Cyrl-CS"/>
          </w:rPr>
          <w:t>(АПР У БРОЈКАМА)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_Toc1630695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48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696" w:history="1">
        <w:r w:rsidR="00B874F5" w:rsidRPr="00D9682A">
          <w:rPr>
            <w:rStyle w:val="Hyperlink"/>
            <w:rFonts w:ascii="Times New Roman" w:hAnsi="Times New Roman"/>
            <w:b w:val="0"/>
            <w:noProof/>
            <w:sz w:val="22"/>
            <w:szCs w:val="22"/>
            <w:lang w:val="sr-Cyrl-CS"/>
          </w:rPr>
          <w:t>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ПРИВРЕДНИХ СУБЈЕКАТА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_Toc1630696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9</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697" w:history="1">
        <w:r w:rsidR="00B874F5" w:rsidRPr="00D9682A">
          <w:rPr>
            <w:rStyle w:val="Hyperlink"/>
            <w:rFonts w:ascii="Times New Roman" w:hAnsi="Times New Roman"/>
            <w:b w:val="0"/>
            <w:noProof/>
            <w:sz w:val="22"/>
            <w:szCs w:val="22"/>
            <w:lang w:val="sr-Cyrl-CS"/>
          </w:rPr>
          <w:t>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МЕДИЈА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_Toc1630697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14</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698" w:history="1">
        <w:r w:rsidR="00B874F5" w:rsidRPr="00D9682A">
          <w:rPr>
            <w:rStyle w:val="Hyperlink"/>
            <w:rFonts w:ascii="Times New Roman" w:hAnsi="Times New Roman"/>
            <w:b w:val="0"/>
            <w:noProof/>
            <w:sz w:val="22"/>
            <w:szCs w:val="22"/>
            <w:lang w:val="sr-Cyrl-CS"/>
          </w:rPr>
          <w:t>IV.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ТУРИЗМА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_Toc1630698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15</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48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699" w:history="1">
        <w:r w:rsidR="00B874F5" w:rsidRPr="00D9682A">
          <w:rPr>
            <w:rStyle w:val="Hyperlink"/>
            <w:rFonts w:ascii="Times New Roman" w:hAnsi="Times New Roman"/>
            <w:b w:val="0"/>
            <w:noProof/>
            <w:sz w:val="22"/>
            <w:szCs w:val="22"/>
            <w:lang w:val="sr-Cyrl-CS"/>
          </w:rPr>
          <w:t>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СТЕЧАЈНИХ МАСА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_Toc1630699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16</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0" w:history="1">
        <w:r w:rsidR="00B874F5" w:rsidRPr="00D9682A">
          <w:rPr>
            <w:rStyle w:val="Hyperlink"/>
            <w:rFonts w:ascii="Times New Roman" w:hAnsi="Times New Roman"/>
            <w:b w:val="0"/>
            <w:noProof/>
            <w:sz w:val="22"/>
            <w:szCs w:val="22"/>
            <w:lang w:val="sr-Cyrl-CS"/>
          </w:rPr>
          <w:t>VI.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ПОНУЂАЧА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_Toc1630700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1" w:history="1">
        <w:r w:rsidR="00B874F5" w:rsidRPr="00D9682A">
          <w:rPr>
            <w:rStyle w:val="Hyperlink"/>
            <w:rFonts w:ascii="Times New Roman" w:hAnsi="Times New Roman"/>
            <w:b w:val="0"/>
            <w:noProof/>
            <w:sz w:val="22"/>
            <w:szCs w:val="22"/>
            <w:lang w:val="sr-Cyrl-CS"/>
          </w:rPr>
          <w:t>VII.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ЦЕНТРАЛНА ЕВИДЕНЦИЈА ПРИВРЕМЕНИХ ОГРАНИЧЕЊА ПРАВА ЛИЦА РЕГИСТРОВАНИХ У АГЕНЦИЈИ ЗА ПРИВРЕДНЕ РЕГИСТРЕ</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_Toc1630701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2" w:history="1">
        <w:r w:rsidR="00B874F5" w:rsidRPr="00D9682A">
          <w:rPr>
            <w:rStyle w:val="Hyperlink"/>
            <w:rFonts w:ascii="Times New Roman" w:hAnsi="Times New Roman"/>
            <w:b w:val="0"/>
            <w:noProof/>
            <w:sz w:val="22"/>
            <w:szCs w:val="22"/>
            <w:lang w:val="sr-Cyrl-CS"/>
          </w:rPr>
          <w:t>VIII.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ЗАЛОЖНОГ ПРАВА НА ПОКРЕТНИМ СТВАРИМА И ПРАВИМА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_Toc1630702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18</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3" w:history="1">
        <w:r w:rsidR="00B874F5" w:rsidRPr="00D9682A">
          <w:rPr>
            <w:rStyle w:val="Hyperlink"/>
            <w:rFonts w:ascii="Times New Roman" w:hAnsi="Times New Roman"/>
            <w:b w:val="0"/>
            <w:noProof/>
            <w:sz w:val="22"/>
            <w:szCs w:val="22"/>
            <w:lang w:val="sr-Cyrl-CS"/>
          </w:rPr>
          <w:t>IX.</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ФИНАНСИЈСКОГ ЛИЗИНГА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_Toc1630703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23</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48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4" w:history="1">
        <w:r w:rsidR="00B874F5" w:rsidRPr="00D9682A">
          <w:rPr>
            <w:rStyle w:val="Hyperlink"/>
            <w:rFonts w:ascii="Times New Roman" w:hAnsi="Times New Roman"/>
            <w:b w:val="0"/>
            <w:noProof/>
            <w:sz w:val="22"/>
            <w:szCs w:val="22"/>
            <w:lang w:val="sr-Cyrl-CS"/>
          </w:rPr>
          <w:t>X.</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СУДСКИХ ЗАБРАНА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_Toc1630704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27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5" w:history="1">
        <w:r w:rsidR="00B874F5" w:rsidRPr="00D9682A">
          <w:rPr>
            <w:rStyle w:val="Hyperlink"/>
            <w:rFonts w:ascii="Times New Roman" w:hAnsi="Times New Roman"/>
            <w:b w:val="0"/>
            <w:noProof/>
            <w:sz w:val="22"/>
            <w:szCs w:val="22"/>
            <w:lang w:val="sr-Cyrl-CS"/>
          </w:rPr>
          <w:t>XI.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ФАКТОРИНГА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_Toc1630705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30</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6" w:history="1">
        <w:r w:rsidR="00B874F5" w:rsidRPr="00D9682A">
          <w:rPr>
            <w:rStyle w:val="Hyperlink"/>
            <w:rFonts w:ascii="Times New Roman" w:hAnsi="Times New Roman"/>
            <w:b w:val="0"/>
            <w:noProof/>
            <w:sz w:val="22"/>
            <w:szCs w:val="22"/>
            <w:lang w:val="sr-Cyrl-CS"/>
          </w:rPr>
          <w:t>XII.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УГОВОРА О ФИНАНСИРАЊУ ПОЉОПРИВРЕДНЕ ПРОИЗВОДЊЕ</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_Toc1630706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30</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7" w:history="1">
        <w:r w:rsidR="00B874F5" w:rsidRPr="00D9682A">
          <w:rPr>
            <w:rStyle w:val="Hyperlink"/>
            <w:rFonts w:ascii="Times New Roman" w:hAnsi="Times New Roman"/>
            <w:b w:val="0"/>
            <w:noProof/>
            <w:sz w:val="22"/>
            <w:szCs w:val="22"/>
            <w:lang w:val="sr-Cyrl-CS"/>
          </w:rPr>
          <w:t>XIII.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ЦЕНТРАЛНА ЕВИДЕНЦИЈА ОБЈЕДИЊЕНИХ ПРОЦЕДУРА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_Toc1630707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31</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8" w:history="1">
        <w:r w:rsidR="00B874F5" w:rsidRPr="00D9682A">
          <w:rPr>
            <w:rStyle w:val="Hyperlink"/>
            <w:rFonts w:ascii="Times New Roman" w:hAnsi="Times New Roman"/>
            <w:b w:val="0"/>
            <w:noProof/>
            <w:sz w:val="22"/>
            <w:szCs w:val="22"/>
            <w:lang w:val="sr-Cyrl-CS"/>
          </w:rPr>
          <w:t>XIV.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УДРУЖЕЊА И РЕГИСТАР СТРАНИХ УДРУЖЕЊА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_Toc1630708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39</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09" w:history="1">
        <w:r w:rsidR="00B874F5" w:rsidRPr="00D9682A">
          <w:rPr>
            <w:rStyle w:val="Hyperlink"/>
            <w:rFonts w:ascii="Times New Roman" w:hAnsi="Times New Roman"/>
            <w:b w:val="0"/>
            <w:noProof/>
            <w:sz w:val="22"/>
            <w:szCs w:val="22"/>
            <w:lang w:val="sr-Cyrl-CS"/>
          </w:rPr>
          <w:t>XV.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ЗАДУЖБИНА И ФОНДАЦИЈА И РЕГИСТАР ПРЕДСТАВНИШТАВА СТРАНИХ ЗАДУЖБИНА И ФОНДАЦИЈА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_Toc1630709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41</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0" w:history="1">
        <w:r w:rsidR="00B874F5" w:rsidRPr="00D9682A">
          <w:rPr>
            <w:rStyle w:val="Hyperlink"/>
            <w:rFonts w:ascii="Times New Roman" w:hAnsi="Times New Roman"/>
            <w:b w:val="0"/>
            <w:noProof/>
            <w:sz w:val="22"/>
            <w:szCs w:val="22"/>
            <w:lang w:val="sr-Cyrl-CS"/>
          </w:rPr>
          <w:t>XVI.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УДРУЖЕЊА ДРУШТАВА И САВЕЗА У ОБЛАСТИ СПОРТА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_Toc1630710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44</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1" w:history="1">
        <w:r w:rsidR="00B874F5" w:rsidRPr="00D9682A">
          <w:rPr>
            <w:rStyle w:val="Hyperlink"/>
            <w:rFonts w:ascii="Times New Roman" w:hAnsi="Times New Roman"/>
            <w:b w:val="0"/>
            <w:noProof/>
            <w:sz w:val="22"/>
            <w:szCs w:val="22"/>
            <w:lang w:val="sr-Cyrl-CS"/>
          </w:rPr>
          <w:t>XVII.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ПРИВРЕДНИХ КОМОРА И ПРЕДСТАВНИШТАВА СТРАНИХ ПРИВРЕДНИХ КОМОРА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_Toc1630711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45</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2" w:history="1">
        <w:r w:rsidR="00B874F5" w:rsidRPr="00D9682A">
          <w:rPr>
            <w:rStyle w:val="Hyperlink"/>
            <w:rFonts w:ascii="Times New Roman" w:hAnsi="Times New Roman"/>
            <w:b w:val="0"/>
            <w:noProof/>
            <w:sz w:val="22"/>
            <w:szCs w:val="22"/>
            <w:lang w:val="sr-Cyrl-CS"/>
          </w:rPr>
          <w:t>XVIII.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ФИНАНСИЈСКИХ ИЗВЕШТАЈА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_Toc1630712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49</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3" w:history="1">
        <w:r w:rsidR="00B874F5" w:rsidRPr="00D9682A">
          <w:rPr>
            <w:rStyle w:val="Hyperlink"/>
            <w:rFonts w:ascii="Times New Roman" w:hAnsi="Times New Roman"/>
            <w:b w:val="0"/>
            <w:noProof/>
            <w:sz w:val="22"/>
            <w:szCs w:val="22"/>
            <w:lang w:val="sr-Cyrl-CS"/>
          </w:rPr>
          <w:t>XIX.</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РЕГИСТАР МЕРА И ПОДСТИЦАЈА РЕГИОНАЛНОГ РАЗВОЈА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_Toc1630713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65</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4" w:history="1">
        <w:r w:rsidR="00B874F5" w:rsidRPr="00D9682A">
          <w:rPr>
            <w:rStyle w:val="Hyperlink"/>
            <w:rFonts w:ascii="Times New Roman" w:hAnsi="Times New Roman"/>
            <w:b w:val="0"/>
            <w:noProof/>
            <w:sz w:val="22"/>
            <w:szCs w:val="22"/>
            <w:lang w:val="sr-Cyrl-CS"/>
          </w:rPr>
          <w:t>XX.</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ИСПОРУКА РЕГИСТРОВАНИХ ПОДАТАКА У ЕЛЕКТРОНСКОЈ ФОРМИ</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_Toc1630714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70</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72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5" w:history="1">
        <w:r w:rsidR="00B874F5" w:rsidRPr="00D9682A">
          <w:rPr>
            <w:rStyle w:val="Hyperlink"/>
            <w:rFonts w:ascii="Times New Roman" w:hAnsi="Times New Roman"/>
            <w:b w:val="0"/>
            <w:noProof/>
            <w:sz w:val="22"/>
            <w:szCs w:val="22"/>
            <w:lang w:val="sr-Cyrl-CS"/>
          </w:rPr>
          <w:t>XXI.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ЗАЈЕДНИЧКИ ПОСЛОВИ</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_Toc1630715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77</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6" w:history="1">
        <w:r w:rsidR="00B874F5" w:rsidRPr="00D9682A">
          <w:rPr>
            <w:rStyle w:val="Hyperlink"/>
            <w:rFonts w:ascii="Times New Roman" w:hAnsi="Times New Roman"/>
            <w:b w:val="0"/>
            <w:noProof/>
            <w:sz w:val="22"/>
            <w:szCs w:val="22"/>
            <w:lang w:val="sr-Cyrl-CS"/>
          </w:rPr>
          <w:t>XXII.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ИНФОРМАЦИОНИ СИСТЕМ</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_Toc1630716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84</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7" w:history="1">
        <w:r w:rsidR="00B874F5" w:rsidRPr="00D9682A">
          <w:rPr>
            <w:rStyle w:val="Hyperlink"/>
            <w:rFonts w:ascii="Times New Roman" w:hAnsi="Times New Roman"/>
            <w:b w:val="0"/>
            <w:noProof/>
            <w:sz w:val="22"/>
            <w:szCs w:val="22"/>
            <w:lang w:val="sr-Cyrl-CS"/>
          </w:rPr>
          <w:t>XXIII.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УНУТРАШЊА ОРГАНИЗАЦИЈА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_Toc1630717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89</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8" w:history="1">
        <w:r w:rsidR="00B874F5" w:rsidRPr="00D9682A">
          <w:rPr>
            <w:rStyle w:val="Hyperlink"/>
            <w:rFonts w:ascii="Times New Roman" w:hAnsi="Times New Roman"/>
            <w:b w:val="0"/>
            <w:noProof/>
            <w:sz w:val="22"/>
            <w:szCs w:val="22"/>
            <w:lang w:val="sr-Cyrl-CS"/>
          </w:rPr>
          <w:t>XXIV.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ЈАВНЕ НАБАВКЕ И ДРУГИ ОПШТИ ПОСЛОВИ</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_Toc1630718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91</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19" w:history="1">
        <w:r w:rsidR="00B874F5" w:rsidRPr="00D9682A">
          <w:rPr>
            <w:rStyle w:val="Hyperlink"/>
            <w:rFonts w:ascii="Times New Roman" w:hAnsi="Times New Roman"/>
            <w:b w:val="0"/>
            <w:noProof/>
            <w:sz w:val="22"/>
            <w:szCs w:val="22"/>
            <w:lang w:val="sr-Cyrl-CS"/>
          </w:rPr>
          <w:t>XXV.</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ФИНАНСИЈСКА ФУНКЦИЈА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_Toc1630719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93</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20" w:history="1">
        <w:r w:rsidR="00B874F5" w:rsidRPr="00D9682A">
          <w:rPr>
            <w:rStyle w:val="Hyperlink"/>
            <w:rFonts w:ascii="Times New Roman" w:hAnsi="Times New Roman"/>
            <w:b w:val="0"/>
            <w:noProof/>
            <w:sz w:val="22"/>
            <w:szCs w:val="22"/>
            <w:lang w:val="sr-Cyrl-CS"/>
          </w:rPr>
          <w:t>XXVI.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ОДНОСИ СА ЈАВНОШЋУ</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_Toc1630720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93</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96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21" w:history="1">
        <w:r w:rsidR="00B874F5" w:rsidRPr="00D9682A">
          <w:rPr>
            <w:rStyle w:val="Hyperlink"/>
            <w:rFonts w:ascii="Times New Roman" w:hAnsi="Times New Roman"/>
            <w:b w:val="0"/>
            <w:noProof/>
            <w:sz w:val="22"/>
            <w:szCs w:val="22"/>
            <w:lang w:val="sr-Cyrl-CS"/>
          </w:rPr>
          <w:t>XXVII.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МЕЂУНАРОДНА САРАДЊА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_Toc1630721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99</w:t>
        </w:r>
        <w:r w:rsidRPr="00D9682A">
          <w:rPr>
            <w:rFonts w:ascii="Times New Roman" w:hAnsi="Times New Roman"/>
            <w:b w:val="0"/>
            <w:noProof/>
            <w:webHidden/>
            <w:sz w:val="22"/>
            <w:szCs w:val="22"/>
            <w:lang w:val="sr-Cyrl-CS"/>
          </w:rPr>
          <w:fldChar w:fldCharType="end"/>
        </w:r>
      </w:hyperlink>
    </w:p>
    <w:p w:rsidR="00B874F5" w:rsidRPr="00D9682A" w:rsidRDefault="006A7B74" w:rsidP="00B874F5">
      <w:pPr>
        <w:pStyle w:val="TOC1"/>
        <w:tabs>
          <w:tab w:val="left" w:pos="1200"/>
          <w:tab w:val="right" w:leader="dot" w:pos="9399"/>
        </w:tabs>
        <w:spacing w:before="0" w:line="276" w:lineRule="auto"/>
        <w:rPr>
          <w:rFonts w:ascii="Times New Roman" w:eastAsiaTheme="minorEastAsia" w:hAnsi="Times New Roman"/>
          <w:b w:val="0"/>
          <w:bCs w:val="0"/>
          <w:caps w:val="0"/>
          <w:noProof/>
          <w:sz w:val="22"/>
          <w:szCs w:val="22"/>
          <w:lang w:val="sr-Cyrl-CS"/>
        </w:rPr>
      </w:pPr>
      <w:hyperlink w:anchor="_Toc1630722" w:history="1">
        <w:r w:rsidR="00B874F5" w:rsidRPr="00D9682A">
          <w:rPr>
            <w:rStyle w:val="Hyperlink"/>
            <w:rFonts w:ascii="Times New Roman" w:hAnsi="Times New Roman"/>
            <w:b w:val="0"/>
            <w:noProof/>
            <w:sz w:val="22"/>
            <w:szCs w:val="22"/>
            <w:lang w:val="sr-Cyrl-CS"/>
          </w:rPr>
          <w:t>XXVIII.</w:t>
        </w:r>
        <w:r w:rsidR="00B874F5" w:rsidRPr="00D9682A">
          <w:rPr>
            <w:rFonts w:ascii="Times New Roman" w:eastAsiaTheme="minorEastAsia" w:hAnsi="Times New Roman"/>
            <w:b w:val="0"/>
            <w:bCs w:val="0"/>
            <w:caps w:val="0"/>
            <w:noProof/>
            <w:sz w:val="22"/>
            <w:szCs w:val="22"/>
            <w:lang w:val="sr-Cyrl-CS"/>
          </w:rPr>
          <w:tab/>
        </w:r>
        <w:r w:rsidR="00B874F5" w:rsidRPr="00D9682A">
          <w:rPr>
            <w:rStyle w:val="Hyperlink"/>
            <w:rFonts w:ascii="Times New Roman" w:hAnsi="Times New Roman"/>
            <w:b w:val="0"/>
            <w:noProof/>
            <w:sz w:val="22"/>
            <w:szCs w:val="22"/>
            <w:lang w:val="sr-Cyrl-CS"/>
          </w:rPr>
          <w:t>УМЕСТО ЗАКЉУЧКА</w:t>
        </w:r>
        <w:r w:rsidR="00B874F5" w:rsidRPr="00D9682A">
          <w:rPr>
            <w:rFonts w:ascii="Times New Roman" w:hAnsi="Times New Roman"/>
            <w:b w:val="0"/>
            <w:noProof/>
            <w:webHidden/>
            <w:sz w:val="22"/>
            <w:szCs w:val="22"/>
            <w:lang w:val="sr-Cyrl-CS"/>
          </w:rPr>
          <w:tab/>
        </w:r>
        <w:r w:rsidRPr="00D9682A">
          <w:rPr>
            <w:rFonts w:ascii="Times New Roman" w:hAnsi="Times New Roman"/>
            <w:b w:val="0"/>
            <w:noProof/>
            <w:webHidden/>
            <w:sz w:val="22"/>
            <w:szCs w:val="22"/>
            <w:lang w:val="sr-Cyrl-CS"/>
          </w:rPr>
          <w:fldChar w:fldCharType="begin"/>
        </w:r>
        <w:r w:rsidR="00B874F5" w:rsidRPr="00D9682A">
          <w:rPr>
            <w:rFonts w:ascii="Times New Roman" w:hAnsi="Times New Roman"/>
            <w:b w:val="0"/>
            <w:noProof/>
            <w:webHidden/>
            <w:sz w:val="22"/>
            <w:szCs w:val="22"/>
            <w:lang w:val="sr-Cyrl-CS"/>
          </w:rPr>
          <w:instrText xml:space="preserve"> PAGEREF _Toc1630722 \h </w:instrText>
        </w:r>
        <w:r w:rsidRPr="00D9682A">
          <w:rPr>
            <w:rFonts w:ascii="Times New Roman" w:hAnsi="Times New Roman"/>
            <w:b w:val="0"/>
            <w:noProof/>
            <w:webHidden/>
            <w:sz w:val="22"/>
            <w:szCs w:val="22"/>
            <w:lang w:val="sr-Cyrl-CS"/>
          </w:rPr>
        </w:r>
        <w:r w:rsidRPr="00D9682A">
          <w:rPr>
            <w:rFonts w:ascii="Times New Roman" w:hAnsi="Times New Roman"/>
            <w:b w:val="0"/>
            <w:noProof/>
            <w:webHidden/>
            <w:sz w:val="22"/>
            <w:szCs w:val="22"/>
            <w:lang w:val="sr-Cyrl-CS"/>
          </w:rPr>
          <w:fldChar w:fldCharType="separate"/>
        </w:r>
        <w:r w:rsidR="003B7FC7">
          <w:rPr>
            <w:rFonts w:ascii="Times New Roman" w:hAnsi="Times New Roman"/>
            <w:b w:val="0"/>
            <w:noProof/>
            <w:webHidden/>
            <w:sz w:val="22"/>
            <w:szCs w:val="22"/>
            <w:lang w:val="sr-Cyrl-CS"/>
          </w:rPr>
          <w:t>107</w:t>
        </w:r>
        <w:r w:rsidRPr="00D9682A">
          <w:rPr>
            <w:rFonts w:ascii="Times New Roman" w:hAnsi="Times New Roman"/>
            <w:b w:val="0"/>
            <w:noProof/>
            <w:webHidden/>
            <w:sz w:val="22"/>
            <w:szCs w:val="22"/>
            <w:lang w:val="sr-Cyrl-CS"/>
          </w:rPr>
          <w:fldChar w:fldCharType="end"/>
        </w:r>
      </w:hyperlink>
    </w:p>
    <w:p w:rsidR="006C5E4D" w:rsidRPr="00D9682A" w:rsidRDefault="006A7B74" w:rsidP="00B874F5">
      <w:pPr>
        <w:spacing w:line="276" w:lineRule="auto"/>
        <w:jc w:val="center"/>
        <w:rPr>
          <w:b/>
          <w:lang w:val="sr-Cyrl-CS"/>
        </w:rPr>
      </w:pPr>
      <w:r w:rsidRPr="00D9682A">
        <w:rPr>
          <w:color w:val="000000" w:themeColor="text1"/>
          <w:sz w:val="22"/>
          <w:szCs w:val="22"/>
          <w:lang w:val="sr-Cyrl-CS"/>
        </w:rPr>
        <w:fldChar w:fldCharType="end"/>
      </w:r>
      <w:r w:rsidR="006C5E4D" w:rsidRPr="00D9682A">
        <w:rPr>
          <w:sz w:val="22"/>
          <w:szCs w:val="22"/>
          <w:lang w:val="sr-Cyrl-CS"/>
        </w:rPr>
        <w:br w:type="page"/>
      </w:r>
      <w:r w:rsidR="006C5E4D" w:rsidRPr="00D9682A">
        <w:rPr>
          <w:b/>
          <w:lang w:val="sr-Cyrl-CS"/>
        </w:rPr>
        <w:lastRenderedPageBreak/>
        <w:t>ГОДИШЊИ ИЗВЕШТАЈ О РАДУ</w:t>
      </w:r>
    </w:p>
    <w:p w:rsidR="006C5E4D" w:rsidRPr="00D9682A" w:rsidRDefault="006C5E4D" w:rsidP="00CE5E66">
      <w:pPr>
        <w:jc w:val="center"/>
        <w:rPr>
          <w:b/>
          <w:color w:val="000000" w:themeColor="text1"/>
          <w:lang w:val="sr-Cyrl-CS"/>
        </w:rPr>
      </w:pPr>
      <w:r w:rsidRPr="00D9682A">
        <w:rPr>
          <w:b/>
          <w:color w:val="000000" w:themeColor="text1"/>
          <w:lang w:val="sr-Cyrl-CS"/>
        </w:rPr>
        <w:t>АГЕНЦИ</w:t>
      </w:r>
      <w:r w:rsidR="00252B60" w:rsidRPr="00D9682A">
        <w:rPr>
          <w:b/>
          <w:color w:val="000000" w:themeColor="text1"/>
          <w:lang w:val="sr-Cyrl-CS"/>
        </w:rPr>
        <w:t>ЈЕ ЗА ПРИВРЕДНЕ РЕГИСТРЕ ЗА 201</w:t>
      </w:r>
      <w:r w:rsidR="003665AF" w:rsidRPr="00D9682A">
        <w:rPr>
          <w:b/>
          <w:color w:val="000000" w:themeColor="text1"/>
          <w:lang w:val="sr-Cyrl-CS"/>
        </w:rPr>
        <w:t>8</w:t>
      </w:r>
      <w:r w:rsidRPr="00D9682A">
        <w:rPr>
          <w:b/>
          <w:color w:val="000000" w:themeColor="text1"/>
          <w:lang w:val="sr-Cyrl-CS"/>
        </w:rPr>
        <w:t>. ГОДИНУ</w:t>
      </w:r>
    </w:p>
    <w:p w:rsidR="006C5E4D" w:rsidRPr="00D9682A" w:rsidRDefault="006C5E4D" w:rsidP="00CE5E66">
      <w:pPr>
        <w:jc w:val="center"/>
        <w:rPr>
          <w:b/>
          <w:color w:val="000000" w:themeColor="text1"/>
          <w:sz w:val="22"/>
          <w:szCs w:val="22"/>
          <w:lang w:val="sr-Cyrl-CS"/>
        </w:rPr>
      </w:pPr>
    </w:p>
    <w:p w:rsidR="006C5E4D" w:rsidRDefault="006C5E4D" w:rsidP="00CE5E66">
      <w:pPr>
        <w:jc w:val="center"/>
        <w:rPr>
          <w:b/>
          <w:color w:val="808080" w:themeColor="background1" w:themeShade="80"/>
          <w:sz w:val="22"/>
          <w:szCs w:val="22"/>
          <w:lang w:val="sr-Cyrl-CS"/>
        </w:rPr>
      </w:pPr>
    </w:p>
    <w:p w:rsidR="00AF0450" w:rsidRPr="00D9682A" w:rsidRDefault="00AF0450" w:rsidP="00CE5E66">
      <w:pPr>
        <w:jc w:val="center"/>
        <w:rPr>
          <w:b/>
          <w:color w:val="808080" w:themeColor="background1" w:themeShade="80"/>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bookmarkStart w:id="0" w:name="_Toc222026465"/>
            <w:bookmarkStart w:id="1" w:name="_Toc222026502"/>
            <w:bookmarkStart w:id="2" w:name="_Toc254461229"/>
            <w:bookmarkStart w:id="3" w:name="_Toc442946995"/>
            <w:bookmarkStart w:id="4" w:name="_Toc1630691"/>
            <w:r w:rsidRPr="00D9682A">
              <w:t>УВОД</w:t>
            </w:r>
            <w:bookmarkEnd w:id="0"/>
            <w:bookmarkEnd w:id="1"/>
            <w:bookmarkEnd w:id="2"/>
            <w:bookmarkEnd w:id="3"/>
            <w:bookmarkEnd w:id="4"/>
          </w:p>
        </w:tc>
      </w:tr>
    </w:tbl>
    <w:p w:rsidR="006C5E4D" w:rsidRPr="00D9682A" w:rsidRDefault="006C5E4D" w:rsidP="00CE5E66">
      <w:pPr>
        <w:jc w:val="center"/>
        <w:rPr>
          <w:b/>
          <w:color w:val="808080" w:themeColor="background1" w:themeShade="80"/>
          <w:sz w:val="22"/>
          <w:szCs w:val="22"/>
          <w:lang w:val="sr-Cyrl-CS"/>
        </w:rPr>
      </w:pPr>
    </w:p>
    <w:p w:rsidR="006C5E4D" w:rsidRPr="00D9682A" w:rsidRDefault="006C5E4D" w:rsidP="00CE5E66">
      <w:pPr>
        <w:jc w:val="both"/>
        <w:rPr>
          <w:color w:val="808080" w:themeColor="background1" w:themeShade="80"/>
          <w:sz w:val="22"/>
          <w:szCs w:val="22"/>
          <w:lang w:val="sr-Cyrl-CS"/>
        </w:rPr>
      </w:pPr>
    </w:p>
    <w:p w:rsidR="002C4418" w:rsidRPr="00D9682A" w:rsidRDefault="002C4418" w:rsidP="002C4418">
      <w:pPr>
        <w:jc w:val="both"/>
        <w:rPr>
          <w:sz w:val="22"/>
          <w:szCs w:val="22"/>
          <w:lang w:val="sr-Cyrl-CS"/>
        </w:rPr>
      </w:pPr>
      <w:bookmarkStart w:id="5" w:name="_Toc500830433"/>
      <w:r w:rsidRPr="00D9682A">
        <w:rPr>
          <w:sz w:val="22"/>
          <w:szCs w:val="22"/>
          <w:lang w:val="sr-Cyrl-CS"/>
        </w:rPr>
        <w:t>Агенција за привредне регистре (у даљем тексту: Агенција) у извештајној 2018. години спровела је следеће кључне активности:</w:t>
      </w:r>
    </w:p>
    <w:p w:rsidR="002C4418" w:rsidRPr="00D9682A" w:rsidRDefault="002C4418" w:rsidP="002C4418">
      <w:pPr>
        <w:jc w:val="both"/>
        <w:rPr>
          <w:sz w:val="22"/>
          <w:szCs w:val="22"/>
          <w:lang w:val="sr-Cyrl-CS"/>
        </w:rPr>
      </w:pPr>
    </w:p>
    <w:tbl>
      <w:tblPr>
        <w:tblW w:w="0" w:type="auto"/>
        <w:tblLook w:val="04A0"/>
      </w:tblPr>
      <w:tblGrid>
        <w:gridCol w:w="671"/>
        <w:gridCol w:w="8954"/>
      </w:tblGrid>
      <w:tr w:rsidR="002C4418" w:rsidRPr="00D9682A" w:rsidTr="00903F6B">
        <w:trPr>
          <w:trHeight w:val="516"/>
        </w:trPr>
        <w:tc>
          <w:tcPr>
            <w:tcW w:w="675" w:type="dxa"/>
            <w:tcBorders>
              <w:right w:val="single" w:sz="4" w:space="0" w:color="auto"/>
            </w:tcBorders>
            <w:shd w:val="clear" w:color="auto" w:fill="auto"/>
            <w:vAlign w:val="center"/>
          </w:tcPr>
          <w:p w:rsidR="002C4418" w:rsidRPr="00D9682A" w:rsidRDefault="002C4418" w:rsidP="00903F6B">
            <w:pPr>
              <w:rPr>
                <w:b/>
                <w:sz w:val="28"/>
                <w:szCs w:val="28"/>
                <w:lang w:val="sr-Cyrl-CS"/>
              </w:rPr>
            </w:pPr>
            <w:r w:rsidRPr="00D9682A">
              <w:rPr>
                <w:b/>
                <w:sz w:val="28"/>
                <w:szCs w:val="28"/>
                <w:lang w:val="sr-Cyrl-CS"/>
              </w:rPr>
              <w:t>1</w:t>
            </w:r>
          </w:p>
        </w:tc>
        <w:tc>
          <w:tcPr>
            <w:tcW w:w="9038" w:type="dxa"/>
            <w:tcBorders>
              <w:left w:val="single" w:sz="4" w:space="0" w:color="auto"/>
            </w:tcBorders>
            <w:shd w:val="clear" w:color="auto" w:fill="auto"/>
          </w:tcPr>
          <w:p w:rsidR="002C4418" w:rsidRPr="00D9682A" w:rsidRDefault="002C4418" w:rsidP="00903F6B">
            <w:pPr>
              <w:jc w:val="both"/>
              <w:rPr>
                <w:lang w:val="sr-Cyrl-CS"/>
              </w:rPr>
            </w:pPr>
            <w:r w:rsidRPr="00D9682A">
              <w:rPr>
                <w:sz w:val="22"/>
                <w:szCs w:val="22"/>
                <w:lang w:val="sr-Cyrl-CS"/>
              </w:rPr>
              <w:t>Споразумом о оснивању Регионалног Портала привредних регистара од 25. октобра 2018. године, формирано је Управљачко тело које чине представници Агенције и Централног регистра Републике Македоније (ЦРРМ) и створене инцијалне претпоставке за јавно објављивање Портала. Настављена је активна сарадња са регистрима у региону у циљу даљег повезивања и то: Словеније, Хрватске, БиХ (Бања Лука и Сарајево), Албаније, Црне Горе и Румуније. Успостављање информационог Регионалног портала  привредних регистара, иницирано је Закључком Владе 05 Број: 48-10020/2015 од 19. септембра 2015. године којим је усвојен Нацрт Меморандума о разумевању између Владе Србије и Европске банке за обнову и развој (ЕБРД) у вези са сарадњом у подршци инвестиционој клими. Влада Републике Србије размотрила је Информацију о напретку у спровођењу пројекта „Регионални портал привредних регистара југоисточне Европе“ 05 Број: 337-8349/2018 од 6. септембра 2018. године. Успостављање Портала саставни је део Регионалне инвестиционе реформске агенде (RIRA / Regional investment reform agenda) за чију имплементацију је Влада формирала и интерресорну радну групу својом Одлуком („Сл. Гласник РС”, бр. 74/2018).</w:t>
            </w:r>
          </w:p>
        </w:tc>
      </w:tr>
      <w:tr w:rsidR="002C4418" w:rsidRPr="00D9682A" w:rsidTr="00903F6B">
        <w:tc>
          <w:tcPr>
            <w:tcW w:w="675" w:type="dxa"/>
            <w:shd w:val="clear" w:color="auto" w:fill="auto"/>
            <w:vAlign w:val="center"/>
          </w:tcPr>
          <w:p w:rsidR="002C4418" w:rsidRPr="00D9682A" w:rsidRDefault="002C4418" w:rsidP="00903F6B">
            <w:pPr>
              <w:rPr>
                <w:b/>
                <w:sz w:val="28"/>
                <w:szCs w:val="28"/>
                <w:lang w:val="sr-Cyrl-CS"/>
              </w:rPr>
            </w:pPr>
          </w:p>
        </w:tc>
        <w:tc>
          <w:tcPr>
            <w:tcW w:w="9038" w:type="dxa"/>
            <w:shd w:val="clear" w:color="auto" w:fill="auto"/>
          </w:tcPr>
          <w:p w:rsidR="002C4418" w:rsidRPr="00D9682A" w:rsidRDefault="002C4418" w:rsidP="00903F6B">
            <w:pPr>
              <w:jc w:val="both"/>
              <w:rPr>
                <w:sz w:val="20"/>
                <w:szCs w:val="20"/>
                <w:lang w:val="sr-Cyrl-CS"/>
              </w:rPr>
            </w:pPr>
          </w:p>
        </w:tc>
      </w:tr>
      <w:tr w:rsidR="002C4418" w:rsidRPr="00D9682A" w:rsidTr="00903F6B">
        <w:trPr>
          <w:trHeight w:val="516"/>
        </w:trPr>
        <w:tc>
          <w:tcPr>
            <w:tcW w:w="675" w:type="dxa"/>
            <w:tcBorders>
              <w:right w:val="single" w:sz="4" w:space="0" w:color="auto"/>
            </w:tcBorders>
            <w:shd w:val="clear" w:color="auto" w:fill="auto"/>
            <w:vAlign w:val="center"/>
          </w:tcPr>
          <w:p w:rsidR="002C4418" w:rsidRPr="00D9682A" w:rsidRDefault="002C4418" w:rsidP="00903F6B">
            <w:pPr>
              <w:rPr>
                <w:b/>
                <w:sz w:val="28"/>
                <w:szCs w:val="28"/>
                <w:lang w:val="sr-Cyrl-CS"/>
              </w:rPr>
            </w:pPr>
            <w:r w:rsidRPr="00D9682A">
              <w:rPr>
                <w:b/>
                <w:sz w:val="28"/>
                <w:szCs w:val="28"/>
                <w:lang w:val="sr-Cyrl-CS"/>
              </w:rPr>
              <w:t>2</w:t>
            </w:r>
          </w:p>
        </w:tc>
        <w:tc>
          <w:tcPr>
            <w:tcW w:w="9038" w:type="dxa"/>
            <w:tcBorders>
              <w:left w:val="single" w:sz="4" w:space="0" w:color="auto"/>
            </w:tcBorders>
            <w:shd w:val="clear" w:color="auto" w:fill="auto"/>
          </w:tcPr>
          <w:p w:rsidR="002C4418" w:rsidRPr="00D9682A" w:rsidRDefault="002C4418" w:rsidP="004432E4">
            <w:pPr>
              <w:jc w:val="both"/>
              <w:rPr>
                <w:lang w:val="sr-Cyrl-CS"/>
              </w:rPr>
            </w:pPr>
            <w:r w:rsidRPr="00D9682A">
              <w:rPr>
                <w:sz w:val="22"/>
                <w:szCs w:val="22"/>
                <w:lang w:val="sr-Cyrl-CS"/>
              </w:rPr>
              <w:t xml:space="preserve">Е-регистрација оснивања привредних субјеката започела је успостављањем информационог система са 1.јануаром 2018. године и до краја године регистровано је, потпуно електронски, преко 1.000 предузетника док је е-регистрација </w:t>
            </w:r>
            <w:r w:rsidR="004432E4">
              <w:rPr>
                <w:sz w:val="22"/>
                <w:szCs w:val="22"/>
                <w:lang w:val="sr-Cyrl-CS"/>
              </w:rPr>
              <w:t xml:space="preserve">једночланих </w:t>
            </w:r>
            <w:r w:rsidRPr="00D9682A">
              <w:rPr>
                <w:sz w:val="22"/>
                <w:szCs w:val="22"/>
                <w:lang w:val="sr-Cyrl-CS"/>
              </w:rPr>
              <w:t>друштава</w:t>
            </w:r>
            <w:r w:rsidR="004432E4">
              <w:rPr>
                <w:sz w:val="22"/>
                <w:szCs w:val="22"/>
                <w:lang w:val="sr-Cyrl-CS"/>
              </w:rPr>
              <w:t xml:space="preserve"> са ограниченом одговорношћу</w:t>
            </w:r>
            <w:r w:rsidRPr="00D9682A">
              <w:rPr>
                <w:sz w:val="22"/>
                <w:szCs w:val="22"/>
                <w:lang w:val="sr-Cyrl-CS"/>
              </w:rPr>
              <w:t xml:space="preserve"> започела у другој половини октобра 2018. али је ипак преко 30 </w:t>
            </w:r>
            <w:r w:rsidR="004432E4">
              <w:rPr>
                <w:sz w:val="22"/>
                <w:szCs w:val="22"/>
                <w:lang w:val="sr-Cyrl-CS"/>
              </w:rPr>
              <w:t xml:space="preserve">ових </w:t>
            </w:r>
            <w:r w:rsidRPr="00D9682A">
              <w:rPr>
                <w:sz w:val="22"/>
                <w:szCs w:val="22"/>
                <w:lang w:val="sr-Cyrl-CS"/>
              </w:rPr>
              <w:t>привредних друштава регистровано у прва два месеца примене овог новог информационог система. Истовремено, новим законским оквиром усвојеним током године, у потпуности је уклоњена обавеза коришћења печата у процедурама пред Агенцијом, започео је процес бесплатних регистрација мејл адреса субјеката регистрација а увођењем ДИНА платне картице додатно је унапређен сегмент е-плаћања. Такође, задатком постављеним од стране радне групе Владе за унапређење позиције Србије на листи „Doing business” као и међународног Комитета „MONEYVAL“ обављене су темељне припремне активности на успостављању потпуно електронских регистара и евиденција: залоге, е-лизинга и стварног власништва привредних субјеката и правних лица у Републици Србији.</w:t>
            </w:r>
          </w:p>
        </w:tc>
      </w:tr>
      <w:tr w:rsidR="002C4418" w:rsidRPr="00D9682A" w:rsidTr="00903F6B">
        <w:trPr>
          <w:trHeight w:val="284"/>
        </w:trPr>
        <w:tc>
          <w:tcPr>
            <w:tcW w:w="675" w:type="dxa"/>
            <w:shd w:val="clear" w:color="auto" w:fill="auto"/>
            <w:vAlign w:val="center"/>
          </w:tcPr>
          <w:p w:rsidR="002C4418" w:rsidRPr="00D9682A" w:rsidRDefault="002C4418" w:rsidP="00903F6B">
            <w:pPr>
              <w:rPr>
                <w:b/>
                <w:sz w:val="28"/>
                <w:szCs w:val="28"/>
                <w:lang w:val="sr-Cyrl-CS"/>
              </w:rPr>
            </w:pPr>
          </w:p>
        </w:tc>
        <w:tc>
          <w:tcPr>
            <w:tcW w:w="9038" w:type="dxa"/>
            <w:shd w:val="clear" w:color="auto" w:fill="auto"/>
          </w:tcPr>
          <w:p w:rsidR="002C4418" w:rsidRPr="00D9682A" w:rsidRDefault="002C4418" w:rsidP="00903F6B">
            <w:pPr>
              <w:jc w:val="both"/>
              <w:rPr>
                <w:sz w:val="20"/>
                <w:szCs w:val="20"/>
                <w:lang w:val="sr-Cyrl-CS"/>
              </w:rPr>
            </w:pPr>
          </w:p>
        </w:tc>
      </w:tr>
      <w:tr w:rsidR="002C4418" w:rsidRPr="00D9682A" w:rsidTr="00903F6B">
        <w:trPr>
          <w:trHeight w:val="516"/>
        </w:trPr>
        <w:tc>
          <w:tcPr>
            <w:tcW w:w="675" w:type="dxa"/>
            <w:tcBorders>
              <w:right w:val="single" w:sz="4" w:space="0" w:color="auto"/>
            </w:tcBorders>
            <w:shd w:val="clear" w:color="auto" w:fill="auto"/>
            <w:vAlign w:val="center"/>
          </w:tcPr>
          <w:p w:rsidR="002C4418" w:rsidRPr="00D9682A" w:rsidRDefault="002C4418" w:rsidP="00903F6B">
            <w:pPr>
              <w:rPr>
                <w:b/>
                <w:sz w:val="28"/>
                <w:szCs w:val="28"/>
                <w:lang w:val="sr-Cyrl-CS"/>
              </w:rPr>
            </w:pPr>
            <w:r w:rsidRPr="00D9682A">
              <w:rPr>
                <w:b/>
                <w:sz w:val="28"/>
                <w:szCs w:val="28"/>
                <w:lang w:val="sr-Cyrl-CS"/>
              </w:rPr>
              <w:t>3</w:t>
            </w:r>
          </w:p>
        </w:tc>
        <w:tc>
          <w:tcPr>
            <w:tcW w:w="9038" w:type="dxa"/>
            <w:tcBorders>
              <w:left w:val="single" w:sz="4" w:space="0" w:color="auto"/>
            </w:tcBorders>
            <w:shd w:val="clear" w:color="auto" w:fill="auto"/>
          </w:tcPr>
          <w:p w:rsidR="002C4418" w:rsidRPr="00D9682A" w:rsidRDefault="002C4418" w:rsidP="00903F6B">
            <w:pPr>
              <w:jc w:val="both"/>
              <w:rPr>
                <w:lang w:val="sr-Cyrl-CS"/>
              </w:rPr>
            </w:pPr>
            <w:r w:rsidRPr="00D9682A">
              <w:rPr>
                <w:sz w:val="22"/>
                <w:szCs w:val="22"/>
                <w:lang w:val="sr-Cyrl-CS"/>
              </w:rPr>
              <w:t xml:space="preserve">У Извештају Светске банке „Doing business 2019” Србија је на 11. позицији у свету по критеријуму издавања грађевинских дозвола, које се спроводи електронски путем </w:t>
            </w:r>
            <w:r w:rsidRPr="00D9682A">
              <w:rPr>
                <w:b/>
                <w:i/>
                <w:sz w:val="22"/>
                <w:szCs w:val="22"/>
                <w:lang w:val="sr-Cyrl-CS"/>
              </w:rPr>
              <w:t xml:space="preserve">Платформе за Централну евиденцију обједињених процедура издавања грађевинских дозвола и захваљујући овој реформи. </w:t>
            </w:r>
            <w:r w:rsidRPr="00D9682A">
              <w:rPr>
                <w:sz w:val="22"/>
                <w:szCs w:val="22"/>
                <w:lang w:val="sr-Cyrl-CS"/>
              </w:rPr>
              <w:t>Током 2018. године, започета је, у сарадњи са ресорним Министарством грађевинарства, саобраћаја и инфраструктуре, активност унапређења пословно информационог система е-грађевинских дозвола у циљу задовољења највиших техничких и информатичких стандарда (софтвер) као и снажна донаторска подршка организације УН и Светске Банке (хардвер) испоруком опреме за резервни центар за складиштење електронских података.</w:t>
            </w:r>
          </w:p>
        </w:tc>
      </w:tr>
      <w:tr w:rsidR="002C4418" w:rsidRPr="00D9682A" w:rsidTr="00903F6B">
        <w:trPr>
          <w:trHeight w:val="173"/>
        </w:trPr>
        <w:tc>
          <w:tcPr>
            <w:tcW w:w="675" w:type="dxa"/>
            <w:shd w:val="clear" w:color="auto" w:fill="auto"/>
            <w:vAlign w:val="center"/>
          </w:tcPr>
          <w:p w:rsidR="002C4418" w:rsidRPr="00D9682A" w:rsidRDefault="002C4418" w:rsidP="00903F6B">
            <w:pPr>
              <w:rPr>
                <w:b/>
                <w:lang w:val="sr-Cyrl-CS"/>
              </w:rPr>
            </w:pPr>
          </w:p>
        </w:tc>
        <w:tc>
          <w:tcPr>
            <w:tcW w:w="9038" w:type="dxa"/>
            <w:shd w:val="clear" w:color="auto" w:fill="auto"/>
          </w:tcPr>
          <w:p w:rsidR="002C4418" w:rsidRPr="00D9682A" w:rsidRDefault="002C4418" w:rsidP="00903F6B">
            <w:pPr>
              <w:jc w:val="both"/>
              <w:rPr>
                <w:lang w:val="sr-Cyrl-CS"/>
              </w:rPr>
            </w:pPr>
          </w:p>
        </w:tc>
      </w:tr>
      <w:tr w:rsidR="002C4418" w:rsidRPr="00D9682A" w:rsidTr="00903F6B">
        <w:trPr>
          <w:trHeight w:val="516"/>
        </w:trPr>
        <w:tc>
          <w:tcPr>
            <w:tcW w:w="675" w:type="dxa"/>
            <w:tcBorders>
              <w:right w:val="single" w:sz="4" w:space="0" w:color="auto"/>
            </w:tcBorders>
            <w:shd w:val="clear" w:color="auto" w:fill="auto"/>
            <w:vAlign w:val="center"/>
          </w:tcPr>
          <w:p w:rsidR="002C4418" w:rsidRPr="00D9682A" w:rsidRDefault="002C4418" w:rsidP="00903F6B">
            <w:pPr>
              <w:rPr>
                <w:b/>
                <w:lang w:val="sr-Cyrl-CS"/>
              </w:rPr>
            </w:pPr>
            <w:r w:rsidRPr="00D9682A">
              <w:rPr>
                <w:b/>
                <w:sz w:val="22"/>
                <w:szCs w:val="22"/>
                <w:lang w:val="sr-Cyrl-CS"/>
              </w:rPr>
              <w:lastRenderedPageBreak/>
              <w:t>4</w:t>
            </w:r>
          </w:p>
        </w:tc>
        <w:tc>
          <w:tcPr>
            <w:tcW w:w="9038" w:type="dxa"/>
            <w:tcBorders>
              <w:left w:val="single" w:sz="4" w:space="0" w:color="auto"/>
            </w:tcBorders>
            <w:shd w:val="clear" w:color="auto" w:fill="auto"/>
          </w:tcPr>
          <w:p w:rsidR="002C4418" w:rsidRPr="00D9682A" w:rsidRDefault="002C4418" w:rsidP="00903F6B">
            <w:pPr>
              <w:jc w:val="both"/>
              <w:rPr>
                <w:lang w:val="sr-Cyrl-CS"/>
              </w:rPr>
            </w:pPr>
            <w:r w:rsidRPr="00D9682A">
              <w:rPr>
                <w:sz w:val="22"/>
                <w:szCs w:val="22"/>
                <w:lang w:val="sr-Cyrl-CS"/>
              </w:rPr>
              <w:t xml:space="preserve">На међународном плану, Агенција је иницијатор формирања и регистар-оснивач јединствене асоцијације привредних регистара Европе која ће од 2019. године функционисати као међународна непрофитна асоцијација (франц. </w:t>
            </w:r>
            <w:r w:rsidRPr="00D9682A">
              <w:rPr>
                <w:i/>
                <w:sz w:val="22"/>
                <w:szCs w:val="22"/>
                <w:lang w:val="sr-Cyrl-CS"/>
              </w:rPr>
              <w:t>Association</w:t>
            </w:r>
            <w:r w:rsidRPr="00D9682A">
              <w:rPr>
                <w:i/>
                <w:spacing w:val="16"/>
                <w:sz w:val="22"/>
                <w:szCs w:val="22"/>
                <w:lang w:val="sr-Cyrl-CS"/>
              </w:rPr>
              <w:t xml:space="preserve"> </w:t>
            </w:r>
            <w:r w:rsidRPr="00D9682A">
              <w:rPr>
                <w:i/>
                <w:sz w:val="22"/>
                <w:szCs w:val="22"/>
                <w:lang w:val="sr-Cyrl-CS"/>
              </w:rPr>
              <w:t>Internationale</w:t>
            </w:r>
            <w:r w:rsidRPr="00D9682A">
              <w:rPr>
                <w:i/>
                <w:spacing w:val="16"/>
                <w:sz w:val="22"/>
                <w:szCs w:val="22"/>
                <w:lang w:val="sr-Cyrl-CS"/>
              </w:rPr>
              <w:t xml:space="preserve"> </w:t>
            </w:r>
            <w:r w:rsidRPr="00D9682A">
              <w:rPr>
                <w:i/>
                <w:sz w:val="22"/>
                <w:szCs w:val="22"/>
                <w:lang w:val="sr-Cyrl-CS"/>
              </w:rPr>
              <w:t>Sans</w:t>
            </w:r>
            <w:r w:rsidRPr="00D9682A">
              <w:rPr>
                <w:i/>
                <w:spacing w:val="15"/>
                <w:sz w:val="22"/>
                <w:szCs w:val="22"/>
                <w:lang w:val="sr-Cyrl-CS"/>
              </w:rPr>
              <w:t xml:space="preserve"> </w:t>
            </w:r>
            <w:r w:rsidRPr="00D9682A">
              <w:rPr>
                <w:i/>
                <w:sz w:val="22"/>
                <w:szCs w:val="22"/>
                <w:lang w:val="sr-Cyrl-CS"/>
              </w:rPr>
              <w:t>But</w:t>
            </w:r>
            <w:r w:rsidRPr="00D9682A">
              <w:rPr>
                <w:i/>
                <w:spacing w:val="15"/>
                <w:sz w:val="22"/>
                <w:szCs w:val="22"/>
                <w:lang w:val="sr-Cyrl-CS"/>
              </w:rPr>
              <w:t xml:space="preserve"> </w:t>
            </w:r>
            <w:r w:rsidRPr="00D9682A">
              <w:rPr>
                <w:i/>
                <w:sz w:val="22"/>
                <w:szCs w:val="22"/>
                <w:lang w:val="sr-Cyrl-CS"/>
              </w:rPr>
              <w:t>Lucratif</w:t>
            </w:r>
            <w:r w:rsidRPr="00D9682A">
              <w:rPr>
                <w:i/>
                <w:spacing w:val="15"/>
                <w:sz w:val="22"/>
                <w:szCs w:val="22"/>
                <w:lang w:val="sr-Cyrl-CS"/>
              </w:rPr>
              <w:t xml:space="preserve"> </w:t>
            </w:r>
            <w:r w:rsidRPr="00D9682A">
              <w:rPr>
                <w:i/>
                <w:iCs/>
                <w:sz w:val="22"/>
                <w:szCs w:val="22"/>
                <w:lang w:val="sr-Cyrl-CS"/>
              </w:rPr>
              <w:t>–</w:t>
            </w:r>
            <w:r w:rsidRPr="00D9682A">
              <w:rPr>
                <w:i/>
                <w:spacing w:val="26"/>
                <w:w w:val="75"/>
                <w:sz w:val="22"/>
                <w:szCs w:val="22"/>
                <w:lang w:val="sr-Cyrl-CS"/>
              </w:rPr>
              <w:t xml:space="preserve"> </w:t>
            </w:r>
            <w:r w:rsidRPr="00D9682A">
              <w:rPr>
                <w:i/>
                <w:sz w:val="22"/>
                <w:szCs w:val="22"/>
                <w:lang w:val="sr-Cyrl-CS"/>
              </w:rPr>
              <w:t>AISBL</w:t>
            </w:r>
            <w:r w:rsidRPr="00D9682A">
              <w:rPr>
                <w:sz w:val="22"/>
                <w:szCs w:val="22"/>
                <w:lang w:val="sr-Cyrl-CS"/>
              </w:rPr>
              <w:t xml:space="preserve">), под називом: </w:t>
            </w:r>
            <w:r w:rsidRPr="00D9682A">
              <w:rPr>
                <w:b/>
                <w:sz w:val="22"/>
                <w:szCs w:val="22"/>
                <w:lang w:val="sr-Cyrl-CS"/>
              </w:rPr>
              <w:t>Удружење европских привредних регистара</w:t>
            </w:r>
            <w:r w:rsidRPr="00D9682A">
              <w:rPr>
                <w:b/>
                <w:i/>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European Business Registry Association – EBRA</w:t>
            </w:r>
            <w:r w:rsidRPr="00D9682A">
              <w:rPr>
                <w:b/>
                <w:sz w:val="22"/>
                <w:szCs w:val="22"/>
                <w:lang w:val="sr-Cyrl-CS"/>
              </w:rPr>
              <w:t>)</w:t>
            </w:r>
            <w:r w:rsidRPr="00D9682A">
              <w:rPr>
                <w:sz w:val="22"/>
                <w:szCs w:val="22"/>
                <w:lang w:val="sr-Cyrl-CS"/>
              </w:rPr>
              <w:t xml:space="preserve">, са седиштем регистрованим у Бриселу (Краљевина Белгија). Агенција ће тако (поред регистарских институција Гибралтара, Италије, Луксембурга, Норвешке, Словеније, Финске, Џерзија и Шпаније) постати једна од 9 пуноправних чланица–оснивача </w:t>
            </w:r>
            <w:r w:rsidRPr="00D9682A">
              <w:rPr>
                <w:i/>
                <w:sz w:val="22"/>
                <w:szCs w:val="22"/>
                <w:lang w:val="sr-Cyrl-CS"/>
              </w:rPr>
              <w:t>EBRA AISBL</w:t>
            </w:r>
            <w:r w:rsidRPr="00D9682A">
              <w:rPr>
                <w:sz w:val="22"/>
                <w:szCs w:val="22"/>
                <w:lang w:val="sr-Cyrl-CS"/>
              </w:rPr>
              <w:t xml:space="preserve">-а. Ова асоцијација ће укупно имати 36 чланова, од којих ће представници из 30 европских јурисдикција бити пуноправни чланови, а 6  –  придружени чланови. Оснивањем јединствене европске асоцијације привредних регистара престаће да постоје досадашње асоцијације: </w:t>
            </w:r>
            <w:r w:rsidRPr="00D9682A">
              <w:rPr>
                <w:b/>
                <w:sz w:val="22"/>
                <w:szCs w:val="22"/>
                <w:lang w:val="sr-Cyrl-CS"/>
              </w:rPr>
              <w:t>EBR</w:t>
            </w:r>
            <w:r w:rsidRPr="00D9682A">
              <w:rPr>
                <w:sz w:val="22"/>
                <w:szCs w:val="22"/>
                <w:lang w:val="sr-Cyrl-CS"/>
              </w:rPr>
              <w:t xml:space="preserve"> (European business register) и </w:t>
            </w:r>
            <w:r w:rsidRPr="00D9682A">
              <w:rPr>
                <w:b/>
                <w:sz w:val="22"/>
                <w:szCs w:val="22"/>
                <w:lang w:val="sr-Cyrl-CS"/>
              </w:rPr>
              <w:t>ECRF</w:t>
            </w:r>
            <w:r w:rsidRPr="00D9682A">
              <w:rPr>
                <w:sz w:val="22"/>
                <w:szCs w:val="22"/>
                <w:lang w:val="sr-Cyrl-CS"/>
              </w:rPr>
              <w:t xml:space="preserve"> (European commercial registers forum).</w:t>
            </w:r>
          </w:p>
        </w:tc>
      </w:tr>
      <w:tr w:rsidR="002C4418" w:rsidRPr="00D9682A" w:rsidTr="00903F6B">
        <w:trPr>
          <w:trHeight w:val="218"/>
        </w:trPr>
        <w:tc>
          <w:tcPr>
            <w:tcW w:w="675" w:type="dxa"/>
            <w:shd w:val="clear" w:color="auto" w:fill="auto"/>
            <w:vAlign w:val="center"/>
          </w:tcPr>
          <w:p w:rsidR="002C4418" w:rsidRPr="00D9682A" w:rsidRDefault="002C4418" w:rsidP="00903F6B">
            <w:pPr>
              <w:rPr>
                <w:b/>
                <w:lang w:val="sr-Cyrl-CS"/>
              </w:rPr>
            </w:pPr>
          </w:p>
        </w:tc>
        <w:tc>
          <w:tcPr>
            <w:tcW w:w="9038" w:type="dxa"/>
            <w:shd w:val="clear" w:color="auto" w:fill="auto"/>
          </w:tcPr>
          <w:p w:rsidR="002C4418" w:rsidRPr="00D9682A" w:rsidRDefault="002C4418" w:rsidP="00903F6B">
            <w:pPr>
              <w:jc w:val="both"/>
              <w:rPr>
                <w:lang w:val="sr-Cyrl-CS"/>
              </w:rPr>
            </w:pPr>
          </w:p>
        </w:tc>
      </w:tr>
      <w:tr w:rsidR="002C4418" w:rsidRPr="00D9682A" w:rsidTr="00903F6B">
        <w:trPr>
          <w:trHeight w:val="516"/>
        </w:trPr>
        <w:tc>
          <w:tcPr>
            <w:tcW w:w="675" w:type="dxa"/>
            <w:tcBorders>
              <w:right w:val="single" w:sz="4" w:space="0" w:color="auto"/>
            </w:tcBorders>
            <w:shd w:val="clear" w:color="auto" w:fill="auto"/>
            <w:vAlign w:val="center"/>
          </w:tcPr>
          <w:p w:rsidR="002C4418" w:rsidRPr="00D9682A" w:rsidRDefault="002C4418" w:rsidP="00903F6B">
            <w:pPr>
              <w:rPr>
                <w:b/>
                <w:lang w:val="sr-Cyrl-CS"/>
              </w:rPr>
            </w:pPr>
            <w:r w:rsidRPr="00D9682A">
              <w:rPr>
                <w:b/>
                <w:sz w:val="22"/>
                <w:szCs w:val="22"/>
                <w:lang w:val="sr-Cyrl-CS"/>
              </w:rPr>
              <w:t>5</w:t>
            </w:r>
          </w:p>
        </w:tc>
        <w:tc>
          <w:tcPr>
            <w:tcW w:w="9038" w:type="dxa"/>
            <w:tcBorders>
              <w:left w:val="single" w:sz="4" w:space="0" w:color="auto"/>
            </w:tcBorders>
            <w:shd w:val="clear" w:color="auto" w:fill="auto"/>
          </w:tcPr>
          <w:p w:rsidR="002C4418" w:rsidRPr="00D9682A" w:rsidRDefault="002C4418" w:rsidP="00903F6B">
            <w:pPr>
              <w:jc w:val="both"/>
              <w:rPr>
                <w:lang w:val="sr-Cyrl-CS"/>
              </w:rPr>
            </w:pPr>
            <w:r w:rsidRPr="00D9682A">
              <w:rPr>
                <w:sz w:val="22"/>
                <w:szCs w:val="22"/>
                <w:lang w:val="sr-Cyrl-CS"/>
              </w:rPr>
              <w:t>Током 2018. године, настављене су активности на вишегодишњој инвестицији изградње јединственог Архива Агенције у Раковици које ће бити окончане до половине 2019. године. Окончањем инвестиције која се финансира средствима из вишка прихода над расходима Агенције биће створени услови да се обједињена архивска папирна грађа у дужини од преко 35км смести на једну локацију као и да се успостави резервна локација за ИКТ складиштење података (дата центар) као основни предуслов информационе безбедности у управљању базама података за које је одговорна Агенција, за шта је већ обезбеђена донаторска подршка.</w:t>
            </w:r>
          </w:p>
        </w:tc>
      </w:tr>
    </w:tbl>
    <w:p w:rsidR="00CD7781" w:rsidRPr="00D9682A" w:rsidRDefault="00CD7781" w:rsidP="00CE5E66">
      <w:pPr>
        <w:jc w:val="both"/>
        <w:rPr>
          <w:color w:val="000000" w:themeColor="text1"/>
          <w:sz w:val="22"/>
          <w:szCs w:val="22"/>
          <w:lang w:val="sr-Cyrl-CS"/>
        </w:rPr>
      </w:pPr>
    </w:p>
    <w:p w:rsidR="00316A39" w:rsidRPr="00D9682A" w:rsidRDefault="00316A39" w:rsidP="00CE5E66">
      <w:pPr>
        <w:keepNext/>
        <w:keepLines/>
        <w:spacing w:line="276" w:lineRule="auto"/>
        <w:jc w:val="center"/>
        <w:outlineLvl w:val="1"/>
        <w:rPr>
          <w:b/>
          <w:bCs/>
          <w:color w:val="000000" w:themeColor="text1"/>
          <w:sz w:val="22"/>
          <w:szCs w:val="22"/>
          <w:lang w:val="sr-Cyrl-CS"/>
        </w:rPr>
      </w:pPr>
      <w:bookmarkStart w:id="6" w:name="_Toc1630692"/>
      <w:r w:rsidRPr="00D9682A">
        <w:rPr>
          <w:b/>
          <w:bCs/>
          <w:color w:val="000000" w:themeColor="text1"/>
          <w:sz w:val="22"/>
          <w:szCs w:val="22"/>
          <w:lang w:val="sr-Cyrl-CS"/>
        </w:rPr>
        <w:t>Регионални портал привредних регистара</w:t>
      </w:r>
      <w:bookmarkEnd w:id="5"/>
      <w:bookmarkEnd w:id="6"/>
    </w:p>
    <w:p w:rsidR="002C4418" w:rsidRPr="00D9682A" w:rsidRDefault="002C4418" w:rsidP="00CE5E66">
      <w:pPr>
        <w:keepNext/>
        <w:keepLines/>
        <w:spacing w:line="276" w:lineRule="auto"/>
        <w:jc w:val="center"/>
        <w:outlineLvl w:val="1"/>
        <w:rPr>
          <w:b/>
          <w:bCs/>
          <w:color w:val="000000" w:themeColor="text1"/>
          <w:sz w:val="22"/>
          <w:szCs w:val="22"/>
          <w:lang w:val="sr-Cyrl-CS"/>
        </w:rPr>
      </w:pPr>
    </w:p>
    <w:p w:rsidR="002C4418" w:rsidRPr="00D9682A" w:rsidRDefault="002C4418" w:rsidP="002C4418">
      <w:pPr>
        <w:jc w:val="both"/>
        <w:rPr>
          <w:b/>
          <w:sz w:val="22"/>
          <w:szCs w:val="22"/>
          <w:lang w:val="sr-Cyrl-CS"/>
        </w:rPr>
      </w:pPr>
      <w:r w:rsidRPr="00D9682A">
        <w:rPr>
          <w:sz w:val="22"/>
          <w:szCs w:val="22"/>
          <w:lang w:val="sr-Cyrl-CS"/>
        </w:rPr>
        <w:t xml:space="preserve">Почетни кораци у реализацији идеје регионалног повезивања привредних регистара иницирани су 2013. године </w:t>
      </w:r>
      <w:r w:rsidRPr="00D9682A">
        <w:rPr>
          <w:b/>
          <w:sz w:val="22"/>
          <w:szCs w:val="22"/>
          <w:lang w:val="sr-Cyrl-CS"/>
        </w:rPr>
        <w:t>Споразумом о сарадњи између Владе Републике Србије и Владе Републике Македоније у оквиру процеса приступања Европској Унији  („Сл. гласник РС”, бр. 7/2013</w:t>
      </w:r>
      <w:r w:rsidRPr="00D9682A">
        <w:rPr>
          <w:sz w:val="22"/>
          <w:szCs w:val="22"/>
          <w:lang w:val="sr-Cyrl-CS"/>
        </w:rPr>
        <w:t xml:space="preserve">).  Предмет овог Споразума, у члану 4. став 2. тачка 4. је </w:t>
      </w:r>
      <w:r w:rsidRPr="00D9682A">
        <w:rPr>
          <w:b/>
          <w:sz w:val="22"/>
          <w:szCs w:val="22"/>
          <w:lang w:val="sr-Cyrl-CS"/>
        </w:rPr>
        <w:t>успостављање интероперабилности привредних регистара две земље.</w:t>
      </w:r>
    </w:p>
    <w:p w:rsidR="002C4418" w:rsidRPr="00D9682A" w:rsidRDefault="002C4418" w:rsidP="002C4418">
      <w:pPr>
        <w:jc w:val="both"/>
        <w:rPr>
          <w:b/>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Агенција је у сарадњи са Владом Републике Србије обезбедила подршку Европске банке за обнову и развој (ЕБРД) а потписом Меморандума од стране Председника Владе и Председника ЕБРД, септембра 2015. године ова иницијатива започела је званично да се остварује.</w:t>
      </w:r>
    </w:p>
    <w:p w:rsidR="002C4418" w:rsidRPr="00D9682A" w:rsidRDefault="008E3F27" w:rsidP="002C4418">
      <w:pPr>
        <w:jc w:val="both"/>
        <w:rPr>
          <w:sz w:val="22"/>
          <w:szCs w:val="22"/>
          <w:lang w:val="sr-Cyrl-CS"/>
        </w:rPr>
      </w:pPr>
      <w:r w:rsidRPr="00D9682A">
        <w:rPr>
          <w:noProof/>
          <w:sz w:val="22"/>
          <w:szCs w:val="22"/>
        </w:rPr>
        <w:drawing>
          <wp:anchor distT="0" distB="0" distL="114300" distR="114300" simplePos="0" relativeHeight="251815936" behindDoc="0" locked="0" layoutInCell="1" allowOverlap="1">
            <wp:simplePos x="0" y="0"/>
            <wp:positionH relativeFrom="column">
              <wp:posOffset>328295</wp:posOffset>
            </wp:positionH>
            <wp:positionV relativeFrom="paragraph">
              <wp:posOffset>122555</wp:posOffset>
            </wp:positionV>
            <wp:extent cx="5486400" cy="3086100"/>
            <wp:effectExtent l="57150" t="19050" r="38100" b="57150"/>
            <wp:wrapTopAndBottom/>
            <wp:docPr id="10" name="Picture 8" descr="C:\Users\zobradovic\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bradovic\Desktop\Screenshot_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086100"/>
                    </a:xfrm>
                    <a:prstGeom prst="rect">
                      <a:avLst/>
                    </a:prstGeom>
                    <a:noFill/>
                    <a:ln>
                      <a:noFill/>
                    </a:ln>
                    <a:effectLst>
                      <a:outerShdw blurRad="50800" dist="38100" dir="8100000" algn="tr" rotWithShape="0">
                        <a:prstClr val="black">
                          <a:alpha val="40000"/>
                        </a:prstClr>
                      </a:outerShdw>
                    </a:effectLst>
                  </pic:spPr>
                </pic:pic>
              </a:graphicData>
            </a:graphic>
          </wp:anchor>
        </w:drawing>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 xml:space="preserve">Активно учешће и подршку успостављању Регионалног портала привредних регистара пружили су и у перспективи биће његов саставни део званични регистри: </w:t>
      </w:r>
      <w:r w:rsidRPr="00D9682A">
        <w:rPr>
          <w:b/>
          <w:sz w:val="22"/>
          <w:szCs w:val="22"/>
          <w:lang w:val="sr-Cyrl-CS"/>
        </w:rPr>
        <w:t>Србије</w:t>
      </w:r>
      <w:r w:rsidRPr="00D9682A">
        <w:rPr>
          <w:sz w:val="22"/>
          <w:szCs w:val="22"/>
          <w:lang w:val="sr-Cyrl-CS"/>
        </w:rPr>
        <w:t xml:space="preserve"> и </w:t>
      </w:r>
      <w:r w:rsidRPr="00D9682A">
        <w:rPr>
          <w:b/>
          <w:sz w:val="22"/>
          <w:szCs w:val="22"/>
          <w:lang w:val="sr-Cyrl-CS"/>
        </w:rPr>
        <w:t>Македоније</w:t>
      </w:r>
      <w:r w:rsidRPr="00D9682A">
        <w:rPr>
          <w:sz w:val="22"/>
          <w:szCs w:val="22"/>
          <w:lang w:val="sr-Cyrl-CS"/>
        </w:rPr>
        <w:t xml:space="preserve"> (иницијално),</w:t>
      </w:r>
      <w:r w:rsidRPr="00D9682A">
        <w:rPr>
          <w:b/>
          <w:sz w:val="22"/>
          <w:szCs w:val="22"/>
          <w:lang w:val="sr-Cyrl-CS"/>
        </w:rPr>
        <w:t xml:space="preserve"> Словеније, Хрватске, Румуније, БиХ (и Сарајево и Бања Лука), Албаније и Црне Горе</w:t>
      </w:r>
      <w:r w:rsidRPr="00D9682A">
        <w:rPr>
          <w:sz w:val="22"/>
          <w:szCs w:val="22"/>
          <w:lang w:val="sr-Cyrl-CS"/>
        </w:rPr>
        <w:t>.</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Након писма потпредседника ЕБРД, господина Pierre Heilbronn-а, од 19. јула 2018. године, Влада Републике Србије размотрила је Информацију о напретку у спровођењу пројекта „Регионални портал привредних регистара југоисточне Европе“ 05 Број: 337-8349/2018 од 6. септембра 2018. године.</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Споразумом о успостављању и управљању Регионалним порталом од 25. октобра 2018. формиран је  Управни одбор Портала који чине представници српског и македонског регистра чиме су створене почетне претпоставке за почетак рада ИТ платформе са одвојеном управљачком и оперативном функцијом.</w:t>
      </w:r>
    </w:p>
    <w:p w:rsidR="002C4418" w:rsidRPr="00D9682A" w:rsidRDefault="002C4418" w:rsidP="002C4418">
      <w:pPr>
        <w:jc w:val="both"/>
        <w:rPr>
          <w:sz w:val="22"/>
          <w:szCs w:val="22"/>
          <w:lang w:val="sr-Cyrl-CS"/>
        </w:rPr>
      </w:pPr>
    </w:p>
    <w:p w:rsidR="00316A39" w:rsidRPr="00D9682A" w:rsidRDefault="002C4418" w:rsidP="002C4418">
      <w:pPr>
        <w:jc w:val="both"/>
        <w:rPr>
          <w:color w:val="A6A6A6" w:themeColor="background1" w:themeShade="A6"/>
          <w:sz w:val="22"/>
          <w:szCs w:val="22"/>
          <w:lang w:val="sr-Cyrl-CS"/>
        </w:rPr>
      </w:pPr>
      <w:r w:rsidRPr="00D9682A">
        <w:rPr>
          <w:sz w:val="22"/>
          <w:szCs w:val="22"/>
          <w:lang w:val="sr-Cyrl-CS"/>
        </w:rPr>
        <w:t>Успостављање Портала саставни је део Регионалне инвестиционе реформске агенде (RIRA / Regional investment reform agenda) за чију имплементацију је Влада формирала и интерресорну радну групу својом Одлуком („Сл. Гласник РС”, бр. 74/2018).</w:t>
      </w:r>
    </w:p>
    <w:p w:rsidR="00316A39" w:rsidRPr="00D9682A" w:rsidRDefault="00316A39" w:rsidP="00CE5E66">
      <w:pPr>
        <w:jc w:val="both"/>
        <w:rPr>
          <w:color w:val="000000" w:themeColor="text1"/>
          <w:sz w:val="22"/>
          <w:szCs w:val="22"/>
          <w:lang w:val="sr-Cyrl-CS"/>
        </w:rPr>
      </w:pPr>
    </w:p>
    <w:p w:rsidR="00316A39" w:rsidRPr="00D9682A" w:rsidRDefault="00316A39" w:rsidP="00CE5E66">
      <w:pPr>
        <w:keepNext/>
        <w:keepLines/>
        <w:spacing w:line="276" w:lineRule="auto"/>
        <w:jc w:val="center"/>
        <w:outlineLvl w:val="1"/>
        <w:rPr>
          <w:b/>
          <w:bCs/>
          <w:color w:val="000000" w:themeColor="text1"/>
          <w:sz w:val="22"/>
          <w:szCs w:val="22"/>
          <w:lang w:val="sr-Cyrl-CS"/>
        </w:rPr>
      </w:pPr>
      <w:bookmarkStart w:id="7" w:name="_Toc500830434"/>
      <w:bookmarkStart w:id="8" w:name="_Toc1630693"/>
      <w:r w:rsidRPr="00D9682A">
        <w:rPr>
          <w:b/>
          <w:bCs/>
          <w:color w:val="000000" w:themeColor="text1"/>
          <w:sz w:val="22"/>
          <w:szCs w:val="22"/>
          <w:lang w:val="sr-Cyrl-CS"/>
        </w:rPr>
        <w:t>Систем електронских грађевинских дозвола</w:t>
      </w:r>
      <w:bookmarkEnd w:id="7"/>
      <w:bookmarkEnd w:id="8"/>
    </w:p>
    <w:p w:rsidR="00316A39" w:rsidRPr="00D9682A" w:rsidRDefault="00316A39" w:rsidP="00CE5E66">
      <w:pPr>
        <w:jc w:val="both"/>
        <w:rPr>
          <w:color w:val="000000" w:themeColor="text1"/>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Систем потпуно електронског вођења процедура успостављен у 2016. години креирао је, у пуном смислу те речи, „интернет администрацију” и показао начин да се висок административни капацитет уз јасну политичку вољу може имплементирати у пракси и донети изузетан резултат у домаћим и међународним оквирима.</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Овај пословно-информациони систем свакодневно користи око 7.000 службеника и овлашћених лица у преко 1.200 институција и ималаца јавних овлашћења и за две године рада кроз њега је спроведено 154.916 процедура у електронској форми.</w:t>
      </w:r>
    </w:p>
    <w:p w:rsidR="002C4418" w:rsidRPr="00D9682A" w:rsidRDefault="002C4418" w:rsidP="002C4418">
      <w:pPr>
        <w:jc w:val="both"/>
        <w:rPr>
          <w:sz w:val="22"/>
          <w:szCs w:val="22"/>
          <w:lang w:val="sr-Cyrl-CS"/>
        </w:rPr>
      </w:pPr>
      <w:r w:rsidRPr="00D9682A">
        <w:rPr>
          <w:noProof/>
        </w:rPr>
        <w:drawing>
          <wp:anchor distT="0" distB="0" distL="114300" distR="114300" simplePos="0" relativeHeight="251817984" behindDoc="0" locked="0" layoutInCell="1" allowOverlap="1">
            <wp:simplePos x="0" y="0"/>
            <wp:positionH relativeFrom="column">
              <wp:posOffset>0</wp:posOffset>
            </wp:positionH>
            <wp:positionV relativeFrom="paragraph">
              <wp:posOffset>291465</wp:posOffset>
            </wp:positionV>
            <wp:extent cx="5972810" cy="2925445"/>
            <wp:effectExtent l="171450" t="133350" r="370840" b="313055"/>
            <wp:wrapTopAndBottom/>
            <wp:docPr id="1" name="Picture 2" descr="C:\Users\zobradovic\AppData\Local\Microsoft\Windows\Temporary Internet Files\Content.Outlook\IVYTNDI1\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obradovic\AppData\Local\Microsoft\Windows\Temporary Internet Files\Content.Outlook\IVYTNDI1\ekran.jpg"/>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810" cy="292544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Pr="00D9682A">
        <w:rPr>
          <w:sz w:val="22"/>
          <w:szCs w:val="22"/>
          <w:lang w:val="sr-Cyrl-CS"/>
        </w:rPr>
        <w:t>За само 18 месеци рада систем је архивирао 2.199.682  документа (пројектна и друга документација која је поднета у поступку обједињене процедуре) чија величина достиже 5 терабајта. Овоме треба додати и 2 терабајта података који су до сада похрањени у бази ЦЕОП.</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lastRenderedPageBreak/>
        <w:t xml:space="preserve">Све чешће бележење инцидентних ситуација у смислу прекида или успоравања система услед преоптерећености захтева хитно и приоритетно предузимање активности већ крајем 2017. и почетком 2018. године, на комплетном заокруживању како функционалности неопходних за рад у систему Е-дозвола, тако и оптимизацији и подизању укупних софтверских и хардверских перформанси. </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 xml:space="preserve">Наведено, с обзиром да се поступак обједињене процедуре спроводи искључиво у електронској форми, указује и на неопходност успостављања резервног дата центра који би додатно осигурао високу доступност и поузданост апликативних система Агенције, уместо садашњих стандардних „back up” процедура које Агенција већ спроводи. Зато је неопходно омогућити завршетак објекта бившег „ФОН“а у Раковици, мањег дела објекта, у којем се планира изградња сервер сале (за потребе резервног дата центра и е-архива). Овде је неопходно указати и поновити да наведени дата центар не подразумева свеобухватни систем за опорављање од катастрофе („disaster recovery system”) пошто израда овако комплексног система представља посебан пројекат који се мора разматрати кроз укупан приступ државе успостављању овог система на нивоу читаве јавне администрације односно е-управе или као посебан пројекат Агенције за све регистре из њене надлежности. </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iCs/>
          <w:sz w:val="22"/>
          <w:szCs w:val="22"/>
          <w:lang w:val="sr-Cyrl-CS"/>
        </w:rPr>
        <w:t>У оквиру пројекта</w:t>
      </w:r>
      <w:r w:rsidRPr="00D9682A">
        <w:rPr>
          <w:i/>
          <w:iCs/>
          <w:sz w:val="22"/>
          <w:szCs w:val="22"/>
          <w:lang w:val="sr-Cyrl-CS"/>
        </w:rPr>
        <w:t xml:space="preserve"> Унапређење земљишне администрације у Србији, </w:t>
      </w:r>
      <w:r w:rsidRPr="00D9682A">
        <w:rPr>
          <w:iCs/>
          <w:sz w:val="22"/>
          <w:szCs w:val="22"/>
          <w:lang w:val="sr-Cyrl-CS"/>
        </w:rPr>
        <w:t xml:space="preserve">који се финансира из средстава по Споразуму о зајму између Републике Србије и Међународне банке за обнову и развој, од 17. априла 2015. године (ратификован од стране Скупштине Републике Србије на заседању одржаном 24. јуна исте године и објављен у Сл. гласнику РС – Међународни уговори, бр. 13-15 од 26.6.2015. године), у трећем кварталу 2017. године, завршена је техничка спецификација за будући развој софтвера. Израда техничке спецификације поверена је консултанту, а сачињена је на основу </w:t>
      </w:r>
      <w:r w:rsidRPr="00D9682A">
        <w:rPr>
          <w:i/>
          <w:iCs/>
          <w:sz w:val="22"/>
          <w:szCs w:val="22"/>
          <w:lang w:val="sr-Cyrl-CS"/>
        </w:rPr>
        <w:t>Листе препорука за будући развој апликативног софтверског решења</w:t>
      </w:r>
      <w:r w:rsidRPr="00D9682A">
        <w:rPr>
          <w:iCs/>
          <w:sz w:val="22"/>
          <w:szCs w:val="22"/>
          <w:lang w:val="sr-Cyrl-CS"/>
        </w:rPr>
        <w:t>, коју су израдили представници МГСИ, НАЛЕД и Агенције.</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Анализа (Technical Specification for the e-Permitting IT System Upgrade)  Светске Банке сугерише да је број додатних функционалних захтева утврђених од стране ресорног министарства и ималаца јавних овлашћења, које треба реализовати кроз ЦЕОП достигла број од 147. Од овог броја 125 захтева су првог приоритета – најхитнији за поступање, 10 захтева су средњег приоритета а 12 су најмање хитни. При свему наведеном неопходно је нагласити да се 60 захтева појављују као потпуно нови захтеви у односу на иницијално успостављене док се остали број односи на унапређење постојећих функционалности као резултат досадашње примене и рада на ЦЕОП платформи од стране корисника услуга.</w:t>
      </w:r>
    </w:p>
    <w:p w:rsidR="002C4418" w:rsidRPr="00D9682A" w:rsidRDefault="002C4418" w:rsidP="002C4418">
      <w:pPr>
        <w:jc w:val="both"/>
        <w:rPr>
          <w:sz w:val="22"/>
          <w:szCs w:val="22"/>
          <w:lang w:val="sr-Cyrl-CS"/>
        </w:rPr>
      </w:pPr>
      <w:r w:rsidRPr="00D9682A">
        <w:rPr>
          <w:sz w:val="22"/>
          <w:szCs w:val="22"/>
          <w:lang w:val="sr-Cyrl-CS"/>
        </w:rPr>
        <w:t xml:space="preserve"> </w:t>
      </w:r>
    </w:p>
    <w:p w:rsidR="002C4418" w:rsidRPr="00D9682A" w:rsidRDefault="002C4418" w:rsidP="002C4418">
      <w:pPr>
        <w:jc w:val="both"/>
        <w:rPr>
          <w:sz w:val="22"/>
          <w:szCs w:val="22"/>
          <w:lang w:val="sr-Cyrl-CS"/>
        </w:rPr>
      </w:pPr>
      <w:r w:rsidRPr="00D9682A">
        <w:rPr>
          <w:sz w:val="22"/>
          <w:szCs w:val="22"/>
          <w:lang w:val="sr-Cyrl-CS"/>
        </w:rPr>
        <w:t>Време реализације и потребна финансијска средства: прва половина 2018. године (30,0 мил. динара) и прва половина 2019. године (20,0 мил. динара) при чему ће, у току 2018. године, Светска Банка из одговарајуће позиције предвиђене напред наведеним Споразумом о зајму финансирати набавку хардверске опреме (15,0 мил. динара).</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Потпуно заокруживање функционалности овог система, његово одржавање као и прилагођавање пословно-финансијског модела организације Агенције од кључног је значаја за вршење законима утврђених надлежности око 1200 институција које обављају послове на овој информационој платформи по временском принципу 24/7.</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На нужност предузимања наведених активности на окончању вишегодишњих радова на објекту у Раковици као и наставак улагања у ИТ систем, указао је и Извештај Државне ревизорске институције.</w:t>
      </w:r>
    </w:p>
    <w:p w:rsidR="002C4418" w:rsidRPr="00D9682A" w:rsidRDefault="002C4418" w:rsidP="002C4418">
      <w:pPr>
        <w:jc w:val="both"/>
        <w:rPr>
          <w:sz w:val="22"/>
          <w:szCs w:val="22"/>
          <w:lang w:val="sr-Cyrl-CS"/>
        </w:rPr>
      </w:pPr>
    </w:p>
    <w:p w:rsidR="002C4418" w:rsidRPr="00D9682A" w:rsidRDefault="002C4418" w:rsidP="002C4418">
      <w:pPr>
        <w:jc w:val="both"/>
        <w:rPr>
          <w:sz w:val="22"/>
          <w:szCs w:val="22"/>
          <w:lang w:val="sr-Cyrl-CS"/>
        </w:rPr>
      </w:pPr>
      <w:r w:rsidRPr="00D9682A">
        <w:rPr>
          <w:sz w:val="22"/>
          <w:szCs w:val="22"/>
          <w:lang w:val="sr-Cyrl-CS"/>
        </w:rPr>
        <w:t xml:space="preserve">Извршена </w:t>
      </w:r>
      <w:r w:rsidR="004432E4">
        <w:rPr>
          <w:sz w:val="22"/>
          <w:szCs w:val="22"/>
          <w:lang w:val="sr-Cyrl-CS"/>
        </w:rPr>
        <w:t xml:space="preserve">су </w:t>
      </w:r>
      <w:r w:rsidRPr="00D9682A">
        <w:rPr>
          <w:sz w:val="22"/>
          <w:szCs w:val="22"/>
          <w:lang w:val="sr-Cyrl-CS"/>
        </w:rPr>
        <w:t>инвестициона улагања у завршетак објекта у Раковици и развој и унапређења софтвера</w:t>
      </w:r>
      <w:r w:rsidR="004432E4">
        <w:rPr>
          <w:sz w:val="22"/>
          <w:szCs w:val="22"/>
          <w:lang w:val="sr-Cyrl-CS"/>
        </w:rPr>
        <w:t xml:space="preserve">. Средства за ове инвестиције обезбеђена су </w:t>
      </w:r>
      <w:r w:rsidRPr="00D9682A">
        <w:rPr>
          <w:sz w:val="22"/>
          <w:szCs w:val="22"/>
          <w:lang w:val="sr-Cyrl-CS"/>
        </w:rPr>
        <w:t xml:space="preserve">из вишка прихода над расходима, </w:t>
      </w:r>
      <w:r w:rsidR="004432E4">
        <w:rPr>
          <w:sz w:val="22"/>
          <w:szCs w:val="22"/>
          <w:lang w:val="sr-Cyrl-CS"/>
        </w:rPr>
        <w:t xml:space="preserve">односно из нето добити, коју је Агенција остварила у 2017. години. </w:t>
      </w:r>
      <w:r w:rsidRPr="00D9682A">
        <w:rPr>
          <w:sz w:val="22"/>
          <w:szCs w:val="22"/>
          <w:lang w:val="sr-Cyrl-CS"/>
        </w:rPr>
        <w:t xml:space="preserve">Ова добра пракса спровођења као и поступање у складу са законом, примењивано је више година уназад и представља основ </w:t>
      </w:r>
      <w:r w:rsidRPr="00D9682A">
        <w:rPr>
          <w:sz w:val="22"/>
          <w:szCs w:val="22"/>
          <w:lang w:val="sr-Cyrl-CS"/>
        </w:rPr>
        <w:lastRenderedPageBreak/>
        <w:t>функционисања пословно-информационих система којима Агенција управља у име и за рачун Републике Србије.</w:t>
      </w:r>
    </w:p>
    <w:p w:rsidR="00B43ECE" w:rsidRPr="00D9682A" w:rsidRDefault="00B43ECE" w:rsidP="002C4418">
      <w:pPr>
        <w:jc w:val="both"/>
        <w:rPr>
          <w:sz w:val="22"/>
          <w:szCs w:val="22"/>
          <w:lang w:val="sr-Cyrl-CS"/>
        </w:rPr>
      </w:pPr>
    </w:p>
    <w:p w:rsidR="00316A39" w:rsidRPr="00D9682A" w:rsidRDefault="002C4418" w:rsidP="002C4418">
      <w:pPr>
        <w:jc w:val="both"/>
        <w:rPr>
          <w:color w:val="000000" w:themeColor="text1"/>
          <w:sz w:val="22"/>
          <w:szCs w:val="22"/>
          <w:lang w:val="sr-Cyrl-CS"/>
        </w:rPr>
      </w:pPr>
      <w:r w:rsidRPr="00D9682A">
        <w:rPr>
          <w:sz w:val="22"/>
          <w:szCs w:val="22"/>
          <w:lang w:val="sr-Cyrl-CS"/>
        </w:rPr>
        <w:t>Све наведене активности на унапређењу капацитета започете су током 2018. године уз значајну подршку Министарства грађевинарства, саобраћаја и инфраструктуре тако што је обезбеђена донација од Уједињених нација (УНОПС) и Светске банке у циљу обезбеђења опреме (хардвер) за резервну дата локацију у Раковици, док је истовремено Влада омогућила Агенцији да ин</w:t>
      </w:r>
      <w:r w:rsidR="007352BE">
        <w:rPr>
          <w:sz w:val="22"/>
          <w:szCs w:val="22"/>
          <w:lang w:val="sr-Cyrl-CS"/>
        </w:rPr>
        <w:t>и</w:t>
      </w:r>
      <w:r w:rsidRPr="00D9682A">
        <w:rPr>
          <w:sz w:val="22"/>
          <w:szCs w:val="22"/>
          <w:lang w:val="sr-Cyrl-CS"/>
        </w:rPr>
        <w:t>цијална средства из вишка прихода над расходима из 2017. године усмери на наставак грађевинских радова у овом објекту који ће бити око</w:t>
      </w:r>
      <w:r w:rsidR="007352BE">
        <w:rPr>
          <w:sz w:val="22"/>
          <w:szCs w:val="22"/>
          <w:lang w:val="sr-Cyrl-CS"/>
        </w:rPr>
        <w:t>н</w:t>
      </w:r>
      <w:r w:rsidRPr="00D9682A">
        <w:rPr>
          <w:sz w:val="22"/>
          <w:szCs w:val="22"/>
          <w:lang w:val="sr-Cyrl-CS"/>
        </w:rPr>
        <w:t>чан 2019. године као и у улагање у унапређење софтвера у 2018. и 2019. години сходно наведеној техничкој спецификацији сачињеној у сарадњи са консултантима Светске Банке.</w:t>
      </w:r>
    </w:p>
    <w:p w:rsidR="00316A39" w:rsidRPr="00D9682A" w:rsidRDefault="00316A39" w:rsidP="00CE5E66">
      <w:pPr>
        <w:jc w:val="both"/>
        <w:rPr>
          <w:b/>
          <w:color w:val="000000" w:themeColor="text1"/>
          <w:sz w:val="22"/>
          <w:szCs w:val="22"/>
          <w:lang w:val="sr-Cyrl-CS"/>
        </w:rPr>
      </w:pPr>
    </w:p>
    <w:p w:rsidR="00316A39" w:rsidRPr="00D9682A" w:rsidRDefault="00316A39" w:rsidP="00CE5E66">
      <w:pPr>
        <w:keepNext/>
        <w:keepLines/>
        <w:spacing w:line="276" w:lineRule="auto"/>
        <w:jc w:val="center"/>
        <w:outlineLvl w:val="1"/>
        <w:rPr>
          <w:b/>
          <w:bCs/>
          <w:color w:val="000000" w:themeColor="text1"/>
          <w:sz w:val="22"/>
          <w:szCs w:val="22"/>
          <w:lang w:val="sr-Cyrl-CS"/>
        </w:rPr>
      </w:pPr>
      <w:bookmarkStart w:id="9" w:name="_Toc500830436"/>
      <w:bookmarkStart w:id="10" w:name="_Toc1630694"/>
      <w:r w:rsidRPr="00D9682A">
        <w:rPr>
          <w:b/>
          <w:bCs/>
          <w:color w:val="000000" w:themeColor="text1"/>
          <w:sz w:val="22"/>
          <w:szCs w:val="22"/>
          <w:lang w:val="sr-Cyrl-CS"/>
        </w:rPr>
        <w:t>Пословно информациони модел Агенције</w:t>
      </w:r>
      <w:bookmarkEnd w:id="9"/>
      <w:bookmarkEnd w:id="10"/>
      <w:r w:rsidRPr="00D9682A">
        <w:rPr>
          <w:b/>
          <w:bCs/>
          <w:color w:val="000000" w:themeColor="text1"/>
          <w:sz w:val="22"/>
          <w:szCs w:val="22"/>
          <w:lang w:val="sr-Cyrl-CS"/>
        </w:rPr>
        <w:t xml:space="preserve"> </w:t>
      </w:r>
    </w:p>
    <w:p w:rsidR="00316A39" w:rsidRPr="00D9682A" w:rsidRDefault="00316A39" w:rsidP="00CE5E66">
      <w:pPr>
        <w:keepNext/>
        <w:keepLines/>
        <w:spacing w:line="276" w:lineRule="auto"/>
        <w:jc w:val="center"/>
        <w:outlineLvl w:val="1"/>
        <w:rPr>
          <w:b/>
          <w:bCs/>
          <w:color w:val="000000" w:themeColor="text1"/>
          <w:sz w:val="22"/>
          <w:szCs w:val="22"/>
          <w:lang w:val="sr-Cyrl-CS"/>
        </w:rPr>
      </w:pPr>
      <w:bookmarkStart w:id="11" w:name="_Toc1630695"/>
      <w:r w:rsidRPr="00D9682A">
        <w:rPr>
          <w:b/>
          <w:bCs/>
          <w:color w:val="000000" w:themeColor="text1"/>
          <w:sz w:val="22"/>
          <w:szCs w:val="22"/>
          <w:lang w:val="sr-Cyrl-CS"/>
        </w:rPr>
        <w:t>(АПР У БРОЈКАМА)</w:t>
      </w:r>
      <w:bookmarkEnd w:id="11"/>
    </w:p>
    <w:p w:rsidR="00316A39" w:rsidRPr="00D9682A" w:rsidRDefault="00316A39" w:rsidP="00CE5E66">
      <w:pPr>
        <w:jc w:val="center"/>
        <w:rPr>
          <w:color w:val="000000" w:themeColor="text1"/>
          <w:sz w:val="22"/>
          <w:szCs w:val="22"/>
          <w:lang w:val="sr-Cyrl-CS"/>
        </w:rPr>
      </w:pPr>
    </w:p>
    <w:p w:rsidR="002C4418" w:rsidRPr="00D9682A" w:rsidRDefault="002C4418" w:rsidP="002C4418">
      <w:pPr>
        <w:autoSpaceDE w:val="0"/>
        <w:autoSpaceDN w:val="0"/>
        <w:adjustRightInd w:val="0"/>
        <w:jc w:val="both"/>
        <w:rPr>
          <w:b/>
          <w:sz w:val="22"/>
          <w:szCs w:val="22"/>
          <w:lang w:val="sr-Cyrl-CS"/>
        </w:rPr>
      </w:pPr>
      <w:bookmarkStart w:id="12" w:name="_Toc500830437"/>
      <w:r w:rsidRPr="00D9682A">
        <w:rPr>
          <w:sz w:val="22"/>
          <w:szCs w:val="22"/>
          <w:lang w:val="sr-Cyrl-CS"/>
        </w:rPr>
        <w:t>Са ширењем надлежности и повећањем броја регистара, из године у годину се повећавао и круг институција надлежних за доношење закона и спровођење другостепених поступака. Контролу и надзор рада Агенције, у делокругу регистрације и вођења регистара, до сада је вршило 8 институција- од Министарства привреде, финансија, грађевинарства, саобраћаја и инфраструктуре, пољопривреде, шумарства и водопривреде, државне управе и локалне самоуправе, трговине, туризма и телекомуникација, културе и информисања, спорта. Усвајањем Предлога Закона току 2019. године овај круг би требало да се прошири и на Министарство здравља, с обзиром да је планирано преношење надлежности за регистрацију здравствених установа са судова на АПР. Иако Агенција нема законодавну улогу, њени су представници укључени и активно учествују у раду бројних радних група за израду нових или измену постојећих  прописа којима се уређују области у оквиру којих је прописана и регистрација у Агенцији. На тај начин, иако јој ангажује значајне стручне ресурсе, Агенција покушава да пружи конструктивни допринос у отклањању колизије појединих прописа и унапређењу законских предлога.</w:t>
      </w:r>
    </w:p>
    <w:p w:rsidR="002C4418" w:rsidRPr="00D9682A" w:rsidRDefault="002C4418" w:rsidP="002C4418">
      <w:pPr>
        <w:autoSpaceDE w:val="0"/>
        <w:autoSpaceDN w:val="0"/>
        <w:adjustRightInd w:val="0"/>
        <w:jc w:val="both"/>
        <w:rPr>
          <w:b/>
          <w:sz w:val="22"/>
          <w:szCs w:val="22"/>
          <w:lang w:val="sr-Cyrl-CS"/>
        </w:rPr>
      </w:pPr>
    </w:p>
    <w:p w:rsidR="002C4418" w:rsidRPr="00D9682A" w:rsidRDefault="002C4418" w:rsidP="002C4418">
      <w:pPr>
        <w:autoSpaceDE w:val="0"/>
        <w:autoSpaceDN w:val="0"/>
        <w:adjustRightInd w:val="0"/>
        <w:jc w:val="both"/>
        <w:rPr>
          <w:b/>
          <w:sz w:val="22"/>
          <w:szCs w:val="22"/>
          <w:lang w:val="sr-Cyrl-CS"/>
        </w:rPr>
      </w:pPr>
    </w:p>
    <w:tbl>
      <w:tblPr>
        <w:tblW w:w="5164" w:type="pct"/>
        <w:jc w:val="center"/>
        <w:tblBorders>
          <w:top w:val="single" w:sz="8" w:space="0" w:color="4F81BD"/>
          <w:left w:val="single" w:sz="8" w:space="0" w:color="4F81BD"/>
          <w:bottom w:val="single" w:sz="8" w:space="0" w:color="4F81BD"/>
          <w:right w:val="single" w:sz="8" w:space="0" w:color="4F81BD"/>
        </w:tblBorders>
        <w:tblLook w:val="04A0"/>
      </w:tblPr>
      <w:tblGrid>
        <w:gridCol w:w="2942"/>
        <w:gridCol w:w="3380"/>
        <w:gridCol w:w="3619"/>
      </w:tblGrid>
      <w:tr w:rsidR="00586332" w:rsidRPr="00D9682A" w:rsidTr="00586332">
        <w:trPr>
          <w:trHeight w:val="897"/>
          <w:tblHeader/>
          <w:jc w:val="center"/>
        </w:trPr>
        <w:tc>
          <w:tcPr>
            <w:tcW w:w="1480" w:type="pct"/>
            <w:tcBorders>
              <w:top w:val="nil"/>
              <w:left w:val="nil"/>
              <w:bottom w:val="single" w:sz="24" w:space="0" w:color="4F81BD"/>
              <w:right w:val="nil"/>
            </w:tcBorders>
            <w:shd w:val="clear" w:color="auto" w:fill="auto"/>
            <w:vAlign w:val="center"/>
          </w:tcPr>
          <w:p w:rsidR="00586332" w:rsidRPr="00D9682A" w:rsidRDefault="00586332" w:rsidP="00586332">
            <w:pPr>
              <w:jc w:val="center"/>
              <w:rPr>
                <w:b/>
                <w:bCs/>
                <w:lang w:val="sr-Cyrl-CS"/>
              </w:rPr>
            </w:pPr>
            <w:r w:rsidRPr="00D9682A">
              <w:rPr>
                <w:b/>
                <w:bCs/>
                <w:sz w:val="22"/>
                <w:szCs w:val="22"/>
                <w:lang w:val="sr-Cyrl-CS"/>
              </w:rPr>
              <w:t>НАДЛЕЖНА МИНИСТАРСТВА</w:t>
            </w:r>
          </w:p>
          <w:p w:rsidR="00586332" w:rsidRPr="00D9682A" w:rsidRDefault="00586332" w:rsidP="00586332">
            <w:pPr>
              <w:jc w:val="center"/>
              <w:rPr>
                <w:b/>
                <w:bCs/>
                <w:lang w:val="sr-Cyrl-CS"/>
              </w:rPr>
            </w:pPr>
            <w:r w:rsidRPr="00D9682A">
              <w:rPr>
                <w:b/>
                <w:bCs/>
                <w:sz w:val="22"/>
                <w:szCs w:val="22"/>
                <w:lang w:val="sr-Cyrl-CS"/>
              </w:rPr>
              <w:t>(9)</w:t>
            </w:r>
          </w:p>
        </w:tc>
        <w:tc>
          <w:tcPr>
            <w:tcW w:w="1700" w:type="pct"/>
            <w:tcBorders>
              <w:top w:val="nil"/>
              <w:left w:val="nil"/>
              <w:bottom w:val="single" w:sz="24" w:space="0" w:color="4F81BD"/>
              <w:right w:val="nil"/>
            </w:tcBorders>
            <w:shd w:val="clear" w:color="auto" w:fill="auto"/>
            <w:vAlign w:val="center"/>
          </w:tcPr>
          <w:p w:rsidR="00586332" w:rsidRPr="00D9682A" w:rsidRDefault="00586332" w:rsidP="00903F6B">
            <w:pPr>
              <w:spacing w:line="276" w:lineRule="auto"/>
              <w:jc w:val="center"/>
              <w:rPr>
                <w:b/>
                <w:lang w:val="sr-Cyrl-CS"/>
              </w:rPr>
            </w:pPr>
            <w:r w:rsidRPr="00D9682A">
              <w:rPr>
                <w:b/>
                <w:sz w:val="22"/>
                <w:szCs w:val="22"/>
                <w:lang w:val="sr-Cyrl-CS"/>
              </w:rPr>
              <w:t>РЕГИСТАР</w:t>
            </w:r>
          </w:p>
          <w:p w:rsidR="00586332" w:rsidRPr="00D9682A" w:rsidRDefault="00586332" w:rsidP="00903F6B">
            <w:pPr>
              <w:spacing w:line="276" w:lineRule="auto"/>
              <w:jc w:val="center"/>
              <w:rPr>
                <w:b/>
                <w:lang w:val="sr-Cyrl-CS"/>
              </w:rPr>
            </w:pPr>
            <w:r w:rsidRPr="00D9682A">
              <w:rPr>
                <w:b/>
                <w:sz w:val="22"/>
                <w:szCs w:val="22"/>
                <w:lang w:val="sr-Cyrl-CS"/>
              </w:rPr>
              <w:t>(21)</w:t>
            </w:r>
          </w:p>
        </w:tc>
        <w:tc>
          <w:tcPr>
            <w:tcW w:w="1820" w:type="pct"/>
            <w:tcBorders>
              <w:top w:val="nil"/>
              <w:left w:val="nil"/>
              <w:bottom w:val="single" w:sz="24" w:space="0" w:color="4F81BD"/>
              <w:right w:val="nil"/>
            </w:tcBorders>
            <w:shd w:val="clear" w:color="auto" w:fill="auto"/>
            <w:vAlign w:val="center"/>
          </w:tcPr>
          <w:p w:rsidR="00586332" w:rsidRPr="00D9682A" w:rsidRDefault="00586332" w:rsidP="00903F6B">
            <w:pPr>
              <w:spacing w:line="276" w:lineRule="auto"/>
              <w:jc w:val="center"/>
              <w:rPr>
                <w:lang w:val="sr-Cyrl-CS"/>
              </w:rPr>
            </w:pPr>
            <w:r w:rsidRPr="00D9682A">
              <w:rPr>
                <w:sz w:val="22"/>
                <w:szCs w:val="22"/>
                <w:lang w:val="sr-Cyrl-CS"/>
              </w:rPr>
              <w:t xml:space="preserve">Број спроведених процедура (регистрација уписа, промена, брисања, издавање уверења, потврда, извода,  пружање услуга у вези регистрације) </w:t>
            </w:r>
          </w:p>
          <w:p w:rsidR="00586332" w:rsidRPr="00D9682A" w:rsidRDefault="00586332" w:rsidP="00903F6B">
            <w:pPr>
              <w:spacing w:line="276" w:lineRule="auto"/>
              <w:jc w:val="center"/>
              <w:rPr>
                <w:lang w:val="sr-Cyrl-CS"/>
              </w:rPr>
            </w:pPr>
            <w:r w:rsidRPr="00D9682A">
              <w:rPr>
                <w:sz w:val="22"/>
                <w:szCs w:val="22"/>
                <w:lang w:val="sr-Cyrl-CS"/>
              </w:rPr>
              <w:t>само током извештајне 2018.</w:t>
            </w:r>
          </w:p>
          <w:p w:rsidR="00586332" w:rsidRPr="00D9682A" w:rsidRDefault="00586332" w:rsidP="00903F6B">
            <w:pPr>
              <w:spacing w:line="276" w:lineRule="auto"/>
              <w:jc w:val="center"/>
              <w:rPr>
                <w:b/>
                <w:lang w:val="sr-Cyrl-CS"/>
              </w:rPr>
            </w:pPr>
            <w:r w:rsidRPr="00D9682A">
              <w:rPr>
                <w:b/>
                <w:sz w:val="22"/>
                <w:szCs w:val="22"/>
                <w:lang w:val="sr-Cyrl-CS"/>
              </w:rPr>
              <w:t>1.228.342 процедуре</w:t>
            </w:r>
          </w:p>
        </w:tc>
      </w:tr>
      <w:tr w:rsidR="002C4418" w:rsidRPr="00D9682A" w:rsidTr="00903F6B">
        <w:trPr>
          <w:trHeight w:val="138"/>
          <w:jc w:val="center"/>
        </w:trPr>
        <w:tc>
          <w:tcPr>
            <w:tcW w:w="1480" w:type="pct"/>
            <w:vMerge w:val="restart"/>
            <w:tcBorders>
              <w:top w:val="nil"/>
              <w:left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ПРИВРЕДА</w:t>
            </w:r>
          </w:p>
        </w:tc>
        <w:tc>
          <w:tcPr>
            <w:tcW w:w="1700" w:type="pct"/>
            <w:tcBorders>
              <w:top w:val="nil"/>
              <w:left w:val="nil"/>
              <w:bottom w:val="nil"/>
              <w:right w:val="nil"/>
            </w:tcBorders>
            <w:shd w:val="clear" w:color="auto" w:fill="D3DFEE"/>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ПРИВРЕДНИ СУБЈЕКТИ</w:t>
            </w:r>
          </w:p>
        </w:tc>
        <w:tc>
          <w:tcPr>
            <w:tcW w:w="1820" w:type="pct"/>
            <w:tcBorders>
              <w:top w:val="single" w:sz="24" w:space="0" w:color="4F81BD"/>
              <w:left w:val="nil"/>
              <w:bottom w:val="nil"/>
              <w:right w:val="nil"/>
            </w:tcBorders>
            <w:shd w:val="clear" w:color="auto" w:fill="D3DFEE"/>
            <w:vAlign w:val="center"/>
          </w:tcPr>
          <w:p w:rsidR="002C4418" w:rsidRPr="00D9682A" w:rsidRDefault="002C4418" w:rsidP="00903F6B">
            <w:pPr>
              <w:jc w:val="center"/>
              <w:rPr>
                <w:lang w:val="sr-Cyrl-CS"/>
              </w:rPr>
            </w:pPr>
            <w:r w:rsidRPr="00D9682A">
              <w:rPr>
                <w:sz w:val="22"/>
                <w:szCs w:val="22"/>
                <w:lang w:val="sr-Cyrl-CS"/>
              </w:rPr>
              <w:t>131.110 процедура код привредних друштава</w:t>
            </w:r>
          </w:p>
          <w:p w:rsidR="002C4418" w:rsidRPr="00D9682A" w:rsidRDefault="002C4418" w:rsidP="00903F6B">
            <w:pPr>
              <w:jc w:val="center"/>
              <w:rPr>
                <w:lang w:val="sr-Cyrl-CS"/>
              </w:rPr>
            </w:pPr>
            <w:r w:rsidRPr="00D9682A">
              <w:rPr>
                <w:sz w:val="22"/>
                <w:szCs w:val="22"/>
                <w:lang w:val="sr-Cyrl-CS"/>
              </w:rPr>
              <w:t>163.554 процедуре код предузетника</w:t>
            </w:r>
          </w:p>
        </w:tc>
      </w:tr>
      <w:tr w:rsidR="002C4418" w:rsidRPr="00D9682A" w:rsidTr="00903F6B">
        <w:trPr>
          <w:trHeight w:val="1223"/>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ЗАЛОГА НА ПОКРЕТНИМ СТВАРИМА И ПРАВИМА</w:t>
            </w:r>
          </w:p>
        </w:tc>
        <w:tc>
          <w:tcPr>
            <w:tcW w:w="1820" w:type="pct"/>
            <w:tcBorders>
              <w:right w:val="nil"/>
            </w:tcBorders>
            <w:vAlign w:val="center"/>
          </w:tcPr>
          <w:p w:rsidR="002C4418" w:rsidRPr="00D9682A" w:rsidRDefault="002C4418" w:rsidP="00903F6B">
            <w:pPr>
              <w:jc w:val="center"/>
              <w:rPr>
                <w:lang w:val="sr-Cyrl-CS"/>
              </w:rPr>
            </w:pPr>
            <w:r w:rsidRPr="00D9682A">
              <w:rPr>
                <w:sz w:val="22"/>
                <w:szCs w:val="22"/>
                <w:lang w:val="sr-Cyrl-CS"/>
              </w:rPr>
              <w:t xml:space="preserve">  31.545 процедура</w:t>
            </w:r>
          </w:p>
        </w:tc>
      </w:tr>
      <w:tr w:rsidR="002C4418" w:rsidRPr="00D9682A" w:rsidTr="00903F6B">
        <w:trPr>
          <w:trHeight w:val="1000"/>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D3DFEE"/>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ФИНАНСИЈСКИ ЛИЗИНГ</w:t>
            </w:r>
          </w:p>
        </w:tc>
        <w:tc>
          <w:tcPr>
            <w:tcW w:w="1820" w:type="pct"/>
            <w:tcBorders>
              <w:top w:val="nil"/>
              <w:left w:val="nil"/>
              <w:bottom w:val="nil"/>
              <w:right w:val="nil"/>
            </w:tcBorders>
            <w:shd w:val="clear" w:color="auto" w:fill="D3DFEE"/>
            <w:vAlign w:val="center"/>
          </w:tcPr>
          <w:p w:rsidR="002C4418" w:rsidRPr="00D9682A" w:rsidRDefault="002C4418" w:rsidP="00903F6B">
            <w:pPr>
              <w:jc w:val="center"/>
              <w:rPr>
                <w:lang w:val="sr-Cyrl-CS"/>
              </w:rPr>
            </w:pPr>
            <w:r w:rsidRPr="00D9682A">
              <w:rPr>
                <w:sz w:val="22"/>
                <w:szCs w:val="22"/>
                <w:lang w:val="sr-Cyrl-CS"/>
              </w:rPr>
              <w:t xml:space="preserve">  25.293 процедура</w:t>
            </w:r>
          </w:p>
        </w:tc>
      </w:tr>
      <w:tr w:rsidR="002C4418" w:rsidRPr="00D9682A" w:rsidTr="00903F6B">
        <w:trPr>
          <w:trHeight w:val="666"/>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bottom w:val="nil"/>
            </w:tcBorders>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ПРИВРЕДНЕ КОМОРЕ</w:t>
            </w:r>
          </w:p>
        </w:tc>
        <w:tc>
          <w:tcPr>
            <w:tcW w:w="1820" w:type="pct"/>
            <w:tcBorders>
              <w:bottom w:val="nil"/>
              <w:right w:val="nil"/>
            </w:tcBorders>
            <w:vAlign w:val="center"/>
          </w:tcPr>
          <w:p w:rsidR="002C4418" w:rsidRPr="00D9682A" w:rsidRDefault="002C4418" w:rsidP="00903F6B">
            <w:pPr>
              <w:jc w:val="center"/>
              <w:rPr>
                <w:lang w:val="sr-Cyrl-CS"/>
              </w:rPr>
            </w:pPr>
            <w:r w:rsidRPr="00D9682A">
              <w:rPr>
                <w:sz w:val="22"/>
                <w:szCs w:val="22"/>
                <w:lang w:val="sr-Cyrl-CS"/>
              </w:rPr>
              <w:t>33 процедуре (коморе и представништва страних привредних комора)</w:t>
            </w:r>
          </w:p>
        </w:tc>
      </w:tr>
      <w:tr w:rsidR="002C4418" w:rsidRPr="00D9682A" w:rsidTr="00903F6B">
        <w:trPr>
          <w:trHeight w:val="115"/>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D3DFEE"/>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СТЕЧАЈНЕ МАСЕ</w:t>
            </w:r>
          </w:p>
        </w:tc>
        <w:tc>
          <w:tcPr>
            <w:tcW w:w="1820" w:type="pct"/>
            <w:tcBorders>
              <w:top w:val="nil"/>
              <w:left w:val="nil"/>
              <w:bottom w:val="nil"/>
              <w:right w:val="nil"/>
            </w:tcBorders>
            <w:shd w:val="clear" w:color="auto" w:fill="D3DFEE"/>
            <w:vAlign w:val="center"/>
          </w:tcPr>
          <w:p w:rsidR="002C4418" w:rsidRPr="00D9682A" w:rsidRDefault="002C4418" w:rsidP="00903F6B">
            <w:pPr>
              <w:spacing w:line="276" w:lineRule="auto"/>
              <w:jc w:val="center"/>
              <w:rPr>
                <w:lang w:val="sr-Cyrl-CS"/>
              </w:rPr>
            </w:pPr>
            <w:r w:rsidRPr="00D9682A">
              <w:rPr>
                <w:sz w:val="22"/>
                <w:szCs w:val="22"/>
                <w:lang w:val="sr-Cyrl-CS"/>
              </w:rPr>
              <w:t>220 процедура</w:t>
            </w:r>
          </w:p>
        </w:tc>
      </w:tr>
      <w:tr w:rsidR="002C4418" w:rsidRPr="00D9682A" w:rsidTr="00903F6B">
        <w:trPr>
          <w:trHeight w:val="595"/>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СУДСКЕ ЗАБРАНЕ</w:t>
            </w:r>
          </w:p>
        </w:tc>
        <w:tc>
          <w:tcPr>
            <w:tcW w:w="1820" w:type="pct"/>
            <w:tcBorders>
              <w:top w:val="nil"/>
              <w:left w:val="nil"/>
              <w:bottom w:val="nil"/>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178 процедура</w:t>
            </w:r>
          </w:p>
        </w:tc>
      </w:tr>
      <w:tr w:rsidR="002C4418" w:rsidRPr="00D9682A" w:rsidTr="00903F6B">
        <w:trPr>
          <w:trHeight w:val="705"/>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ЦЕНТРАЛНА ЕВИДЕНЦИЈА ПРИВРЕМЕНИХ ОГРАНИЧЕЊА</w:t>
            </w:r>
          </w:p>
        </w:tc>
        <w:tc>
          <w:tcPr>
            <w:tcW w:w="1820" w:type="pct"/>
            <w:tcBorders>
              <w:top w:val="nil"/>
              <w:left w:val="nil"/>
              <w:bottom w:val="nil"/>
              <w:right w:val="nil"/>
            </w:tcBorders>
            <w:shd w:val="clear" w:color="auto" w:fill="DBE5F1" w:themeFill="accent1" w:themeFillTint="33"/>
            <w:vAlign w:val="center"/>
          </w:tcPr>
          <w:p w:rsidR="002C4418" w:rsidRPr="00D9682A" w:rsidRDefault="002C4418" w:rsidP="00903F6B">
            <w:pPr>
              <w:spacing w:line="276" w:lineRule="auto"/>
              <w:jc w:val="center"/>
              <w:rPr>
                <w:lang w:val="sr-Cyrl-CS"/>
              </w:rPr>
            </w:pPr>
            <w:r w:rsidRPr="00D9682A">
              <w:rPr>
                <w:sz w:val="22"/>
                <w:szCs w:val="22"/>
                <w:lang w:val="sr-Cyrl-CS"/>
              </w:rPr>
              <w:t xml:space="preserve">  349.194 електронских уписа</w:t>
            </w:r>
          </w:p>
        </w:tc>
      </w:tr>
      <w:tr w:rsidR="002C4418" w:rsidRPr="00D9682A" w:rsidTr="00903F6B">
        <w:trPr>
          <w:trHeight w:val="705"/>
          <w:jc w:val="center"/>
        </w:trPr>
        <w:tc>
          <w:tcPr>
            <w:tcW w:w="1480" w:type="pct"/>
            <w:vMerge/>
            <w:tcBorders>
              <w:left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ПОНУЂАЧИ</w:t>
            </w:r>
          </w:p>
        </w:tc>
        <w:tc>
          <w:tcPr>
            <w:tcW w:w="1820" w:type="pct"/>
            <w:tcBorders>
              <w:top w:val="nil"/>
              <w:left w:val="nil"/>
              <w:bottom w:val="nil"/>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6.314 процедура</w:t>
            </w:r>
          </w:p>
        </w:tc>
      </w:tr>
      <w:tr w:rsidR="002C4418" w:rsidRPr="00D9682A" w:rsidTr="00903F6B">
        <w:trPr>
          <w:trHeight w:val="705"/>
          <w:jc w:val="center"/>
        </w:trPr>
        <w:tc>
          <w:tcPr>
            <w:tcW w:w="1480" w:type="pct"/>
            <w:vMerge/>
            <w:tcBorders>
              <w:left w:val="nil"/>
              <w:bottom w:val="nil"/>
              <w:right w:val="single" w:sz="8" w:space="0" w:color="4F81BD"/>
            </w:tcBorders>
            <w:shd w:val="clear" w:color="auto" w:fill="FFFFFF"/>
          </w:tcPr>
          <w:p w:rsidR="002C4418" w:rsidRPr="00D9682A" w:rsidRDefault="002C4418" w:rsidP="00903F6B">
            <w:pPr>
              <w:spacing w:line="276" w:lineRule="auto"/>
              <w:jc w:val="center"/>
              <w:rPr>
                <w:bCs/>
                <w:lang w:val="sr-Cyrl-CS"/>
              </w:rPr>
            </w:pPr>
          </w:p>
        </w:tc>
        <w:tc>
          <w:tcPr>
            <w:tcW w:w="1700" w:type="pct"/>
            <w:tcBorders>
              <w:top w:val="nil"/>
              <w:left w:val="nil"/>
              <w:bottom w:val="nil"/>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МЕРЕ И ПОДСТИЦАЈИ РЕГИОНАЛНОГ РАЗВОЈА</w:t>
            </w:r>
          </w:p>
        </w:tc>
        <w:tc>
          <w:tcPr>
            <w:tcW w:w="1820" w:type="pct"/>
            <w:tcBorders>
              <w:top w:val="nil"/>
              <w:left w:val="nil"/>
              <w:bottom w:val="nil"/>
              <w:right w:val="nil"/>
            </w:tcBorders>
            <w:shd w:val="clear" w:color="auto" w:fill="DBE5F1" w:themeFill="accent1" w:themeFillTint="33"/>
            <w:vAlign w:val="center"/>
          </w:tcPr>
          <w:p w:rsidR="002C4418" w:rsidRPr="00D9682A" w:rsidRDefault="002C4418" w:rsidP="00903F6B">
            <w:pPr>
              <w:spacing w:line="276" w:lineRule="auto"/>
              <w:jc w:val="center"/>
              <w:rPr>
                <w:lang w:val="sr-Cyrl-CS"/>
              </w:rPr>
            </w:pPr>
            <w:r w:rsidRPr="00D9682A">
              <w:rPr>
                <w:sz w:val="22"/>
                <w:szCs w:val="22"/>
                <w:lang w:val="sr-Cyrl-CS"/>
              </w:rPr>
              <w:t>36.567 процедура</w:t>
            </w:r>
          </w:p>
        </w:tc>
      </w:tr>
      <w:tr w:rsidR="002C4418" w:rsidRPr="00D9682A" w:rsidTr="00903F6B">
        <w:trPr>
          <w:trHeight w:val="126"/>
          <w:jc w:val="center"/>
        </w:trPr>
        <w:tc>
          <w:tcPr>
            <w:tcW w:w="1480" w:type="pct"/>
            <w:vMerge w:val="restart"/>
            <w:tcBorders>
              <w:top w:val="single" w:sz="6" w:space="0" w:color="4F81BD"/>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ФИНАНСИЈЕ</w:t>
            </w:r>
          </w:p>
        </w:tc>
        <w:tc>
          <w:tcPr>
            <w:tcW w:w="1700" w:type="pct"/>
            <w:tcBorders>
              <w:top w:val="single" w:sz="6" w:space="0" w:color="4F81BD"/>
              <w:bottom w:val="nil"/>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ГОДИШЊИ ФИНАНСИЈСКИ ИЗВЕШТАЈИ И БОНИТЕТ</w:t>
            </w:r>
          </w:p>
        </w:tc>
        <w:tc>
          <w:tcPr>
            <w:tcW w:w="1820" w:type="pct"/>
            <w:tcBorders>
              <w:top w:val="single" w:sz="6" w:space="0" w:color="4F81BD"/>
              <w:bottom w:val="nil"/>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349.224</w:t>
            </w:r>
          </w:p>
          <w:p w:rsidR="002C4418" w:rsidRPr="00D9682A" w:rsidRDefault="002C4418" w:rsidP="00903F6B">
            <w:pPr>
              <w:spacing w:line="276" w:lineRule="auto"/>
              <w:jc w:val="both"/>
              <w:rPr>
                <w:lang w:val="sr-Cyrl-CS"/>
              </w:rPr>
            </w:pPr>
          </w:p>
        </w:tc>
      </w:tr>
      <w:tr w:rsidR="002C4418" w:rsidRPr="00D9682A" w:rsidTr="00903F6B">
        <w:trPr>
          <w:trHeight w:val="131"/>
          <w:jc w:val="center"/>
        </w:trPr>
        <w:tc>
          <w:tcPr>
            <w:tcW w:w="1480" w:type="pct"/>
            <w:vMerge/>
            <w:tcBorders>
              <w:top w:val="nil"/>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p>
        </w:tc>
        <w:tc>
          <w:tcPr>
            <w:tcW w:w="1700" w:type="pct"/>
            <w:tcBorders>
              <w:top w:val="nil"/>
              <w:left w:val="nil"/>
              <w:bottom w:val="nil"/>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ФАКТОРИНГ</w:t>
            </w:r>
          </w:p>
        </w:tc>
        <w:tc>
          <w:tcPr>
            <w:tcW w:w="1820" w:type="pct"/>
            <w:tcBorders>
              <w:top w:val="nil"/>
              <w:left w:val="nil"/>
              <w:bottom w:val="nil"/>
              <w:right w:val="nil"/>
            </w:tcBorders>
            <w:shd w:val="clear" w:color="auto" w:fill="DBE5F1" w:themeFill="accent1" w:themeFillTint="33"/>
            <w:vAlign w:val="center"/>
          </w:tcPr>
          <w:p w:rsidR="002C4418" w:rsidRPr="00D9682A" w:rsidRDefault="002C4418" w:rsidP="00903F6B">
            <w:pPr>
              <w:spacing w:line="276" w:lineRule="auto"/>
              <w:jc w:val="center"/>
              <w:rPr>
                <w:lang w:val="sr-Cyrl-CS"/>
              </w:rPr>
            </w:pPr>
            <w:r w:rsidRPr="00D9682A">
              <w:rPr>
                <w:sz w:val="22"/>
                <w:szCs w:val="22"/>
                <w:lang w:val="sr-Cyrl-CS"/>
              </w:rPr>
              <w:t>2 процедуре</w:t>
            </w:r>
          </w:p>
        </w:tc>
      </w:tr>
      <w:tr w:rsidR="002C4418" w:rsidRPr="00D9682A" w:rsidTr="00903F6B">
        <w:trPr>
          <w:trHeight w:val="138"/>
          <w:jc w:val="center"/>
        </w:trPr>
        <w:tc>
          <w:tcPr>
            <w:tcW w:w="1480" w:type="pct"/>
            <w:vMerge w:val="restart"/>
            <w:tcBorders>
              <w:top w:val="single" w:sz="6" w:space="0" w:color="4F81BD"/>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ДРЖАВНА УПРАВА</w:t>
            </w:r>
          </w:p>
        </w:tc>
        <w:tc>
          <w:tcPr>
            <w:tcW w:w="1700" w:type="pct"/>
            <w:tcBorders>
              <w:top w:val="single" w:sz="6" w:space="0" w:color="4F81BD"/>
              <w:left w:val="nil"/>
              <w:bottom w:val="nil"/>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УДРУЖЕЊА ГРАЂАНА</w:t>
            </w:r>
          </w:p>
        </w:tc>
        <w:tc>
          <w:tcPr>
            <w:tcW w:w="1820" w:type="pct"/>
            <w:tcBorders>
              <w:top w:val="single" w:sz="6" w:space="0" w:color="4F81BD"/>
              <w:left w:val="nil"/>
              <w:right w:val="nil"/>
            </w:tcBorders>
            <w:shd w:val="clear" w:color="auto" w:fill="auto"/>
            <w:vAlign w:val="center"/>
          </w:tcPr>
          <w:p w:rsidR="002C4418" w:rsidRPr="00D9682A" w:rsidRDefault="002C4418" w:rsidP="00903F6B">
            <w:pPr>
              <w:spacing w:line="276" w:lineRule="auto"/>
              <w:jc w:val="center"/>
              <w:rPr>
                <w:lang w:val="sr-Cyrl-CS"/>
              </w:rPr>
            </w:pPr>
            <w:r w:rsidRPr="00D9682A">
              <w:rPr>
                <w:lang w:val="sr-Cyrl-CS"/>
              </w:rPr>
              <w:t>11.790</w:t>
            </w:r>
          </w:p>
        </w:tc>
      </w:tr>
      <w:tr w:rsidR="002C4418" w:rsidRPr="00D9682A" w:rsidTr="00903F6B">
        <w:trPr>
          <w:trHeight w:val="127"/>
          <w:jc w:val="center"/>
        </w:trPr>
        <w:tc>
          <w:tcPr>
            <w:tcW w:w="1480" w:type="pct"/>
            <w:vMerge/>
            <w:tcBorders>
              <w:top w:val="nil"/>
              <w:left w:val="nil"/>
              <w:bottom w:val="single" w:sz="6" w:space="0" w:color="4F81BD"/>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p>
        </w:tc>
        <w:tc>
          <w:tcPr>
            <w:tcW w:w="1700" w:type="pct"/>
            <w:tcBorders>
              <w:bottom w:val="single" w:sz="6" w:space="0" w:color="4F81BD"/>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ПРЕДСТАВНИШТВА СТРАНИХ УДРУЖЕЊА</w:t>
            </w:r>
          </w:p>
        </w:tc>
        <w:tc>
          <w:tcPr>
            <w:tcW w:w="1820" w:type="pct"/>
            <w:tcBorders>
              <w:bottom w:val="single" w:sz="6" w:space="0" w:color="4F81BD"/>
              <w:right w:val="nil"/>
            </w:tcBorders>
            <w:shd w:val="clear" w:color="auto" w:fill="DBE5F1" w:themeFill="accent1" w:themeFillTint="33"/>
            <w:vAlign w:val="center"/>
          </w:tcPr>
          <w:p w:rsidR="002C4418" w:rsidRPr="00D9682A" w:rsidRDefault="002C4418" w:rsidP="00903F6B">
            <w:pPr>
              <w:spacing w:line="276" w:lineRule="auto"/>
              <w:jc w:val="center"/>
              <w:rPr>
                <w:lang w:val="sr-Cyrl-CS"/>
              </w:rPr>
            </w:pPr>
            <w:r w:rsidRPr="00D9682A">
              <w:rPr>
                <w:lang w:val="sr-Cyrl-CS"/>
              </w:rPr>
              <w:t>70</w:t>
            </w:r>
          </w:p>
        </w:tc>
      </w:tr>
      <w:tr w:rsidR="002C4418" w:rsidRPr="00D9682A" w:rsidTr="00903F6B">
        <w:trPr>
          <w:trHeight w:val="196"/>
          <w:jc w:val="center"/>
        </w:trPr>
        <w:tc>
          <w:tcPr>
            <w:tcW w:w="1480" w:type="pct"/>
            <w:vMerge w:val="restart"/>
            <w:tcBorders>
              <w:top w:val="single" w:sz="6" w:space="0" w:color="4F81BD"/>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КУЛТУРА</w:t>
            </w:r>
          </w:p>
        </w:tc>
        <w:tc>
          <w:tcPr>
            <w:tcW w:w="1700" w:type="pct"/>
            <w:tcBorders>
              <w:top w:val="single" w:sz="6" w:space="0" w:color="4F81BD"/>
              <w:left w:val="nil"/>
              <w:bottom w:val="nil"/>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rPr>
                <w:lang w:val="sr-Cyrl-CS"/>
              </w:rPr>
            </w:pPr>
            <w:r w:rsidRPr="00D9682A">
              <w:rPr>
                <w:sz w:val="22"/>
                <w:szCs w:val="22"/>
                <w:lang w:val="sr-Cyrl-CS"/>
              </w:rPr>
              <w:t>ФОНДАЦИЈЕ И ЗАДУЖБИНЕ</w:t>
            </w:r>
          </w:p>
        </w:tc>
        <w:tc>
          <w:tcPr>
            <w:tcW w:w="1820" w:type="pct"/>
            <w:vMerge w:val="restart"/>
            <w:tcBorders>
              <w:top w:val="single" w:sz="6" w:space="0" w:color="4F81BD"/>
              <w:left w:val="nil"/>
              <w:bottom w:val="nil"/>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553 процедуре</w:t>
            </w:r>
          </w:p>
        </w:tc>
      </w:tr>
      <w:tr w:rsidR="002C4418" w:rsidRPr="00D9682A" w:rsidTr="00903F6B">
        <w:trPr>
          <w:trHeight w:val="172"/>
          <w:jc w:val="center"/>
        </w:trPr>
        <w:tc>
          <w:tcPr>
            <w:tcW w:w="1480" w:type="pct"/>
            <w:vMerge/>
            <w:tcBorders>
              <w:top w:val="nil"/>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p>
        </w:tc>
        <w:tc>
          <w:tcPr>
            <w:tcW w:w="1700" w:type="pct"/>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ПРЕДСТАВНИШТВА СТРАНИХ ФОНДАЦИЈА</w:t>
            </w:r>
          </w:p>
        </w:tc>
        <w:tc>
          <w:tcPr>
            <w:tcW w:w="1820" w:type="pct"/>
            <w:vMerge/>
            <w:tcBorders>
              <w:right w:val="nil"/>
            </w:tcBorders>
            <w:shd w:val="clear" w:color="auto" w:fill="auto"/>
            <w:vAlign w:val="center"/>
          </w:tcPr>
          <w:p w:rsidR="002C4418" w:rsidRPr="00D9682A" w:rsidRDefault="002C4418" w:rsidP="00903F6B">
            <w:pPr>
              <w:spacing w:line="276" w:lineRule="auto"/>
              <w:jc w:val="center"/>
              <w:rPr>
                <w:lang w:val="sr-Cyrl-CS"/>
              </w:rPr>
            </w:pPr>
          </w:p>
        </w:tc>
      </w:tr>
      <w:tr w:rsidR="002C4418" w:rsidRPr="00D9682A" w:rsidTr="00903F6B">
        <w:trPr>
          <w:trHeight w:val="341"/>
          <w:jc w:val="center"/>
        </w:trPr>
        <w:tc>
          <w:tcPr>
            <w:tcW w:w="1480" w:type="pct"/>
            <w:vMerge/>
            <w:tcBorders>
              <w:top w:val="nil"/>
              <w:left w:val="nil"/>
              <w:bottom w:val="single" w:sz="6" w:space="0" w:color="4F81BD"/>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p>
        </w:tc>
        <w:tc>
          <w:tcPr>
            <w:tcW w:w="1700" w:type="pct"/>
            <w:tcBorders>
              <w:top w:val="nil"/>
              <w:left w:val="nil"/>
              <w:bottom w:val="single" w:sz="6" w:space="0" w:color="4F81BD"/>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МЕДИЈИ</w:t>
            </w:r>
          </w:p>
        </w:tc>
        <w:tc>
          <w:tcPr>
            <w:tcW w:w="1820" w:type="pct"/>
            <w:tcBorders>
              <w:top w:val="nil"/>
              <w:left w:val="nil"/>
              <w:bottom w:val="single" w:sz="6" w:space="0" w:color="4F81BD"/>
              <w:right w:val="nil"/>
            </w:tcBorders>
            <w:shd w:val="clear" w:color="auto" w:fill="DBE5F1" w:themeFill="accent1" w:themeFillTint="33"/>
            <w:vAlign w:val="center"/>
          </w:tcPr>
          <w:p w:rsidR="002C4418" w:rsidRPr="00D9682A" w:rsidRDefault="002C4418" w:rsidP="00903F6B">
            <w:pPr>
              <w:jc w:val="center"/>
              <w:rPr>
                <w:lang w:val="sr-Cyrl-CS"/>
              </w:rPr>
            </w:pPr>
            <w:r w:rsidRPr="00D9682A">
              <w:rPr>
                <w:sz w:val="22"/>
                <w:szCs w:val="22"/>
                <w:lang w:val="sr-Cyrl-CS"/>
              </w:rPr>
              <w:t>1.725 процедура</w:t>
            </w:r>
          </w:p>
        </w:tc>
      </w:tr>
      <w:tr w:rsidR="002C4418" w:rsidRPr="00D9682A" w:rsidTr="00903F6B">
        <w:trPr>
          <w:jc w:val="center"/>
        </w:trPr>
        <w:tc>
          <w:tcPr>
            <w:tcW w:w="1480" w:type="pct"/>
            <w:tcBorders>
              <w:top w:val="single" w:sz="6" w:space="0" w:color="4F81BD"/>
              <w:left w:val="nil"/>
              <w:bottom w:val="single" w:sz="6" w:space="0" w:color="4F81BD"/>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СПОРТ</w:t>
            </w:r>
          </w:p>
        </w:tc>
        <w:tc>
          <w:tcPr>
            <w:tcW w:w="1700" w:type="pct"/>
            <w:tcBorders>
              <w:top w:val="single" w:sz="6" w:space="0" w:color="4F81BD"/>
              <w:bottom w:val="single" w:sz="6" w:space="0" w:color="4F81BD"/>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СПОРТСКА УДРУЖЕЊА</w:t>
            </w:r>
          </w:p>
        </w:tc>
        <w:tc>
          <w:tcPr>
            <w:tcW w:w="1820" w:type="pct"/>
            <w:tcBorders>
              <w:top w:val="single" w:sz="6" w:space="0" w:color="4F81BD"/>
              <w:bottom w:val="single" w:sz="6" w:space="0" w:color="4F81BD"/>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5.211 процедура</w:t>
            </w:r>
          </w:p>
        </w:tc>
      </w:tr>
      <w:tr w:rsidR="002C4418" w:rsidRPr="00D9682A" w:rsidTr="00903F6B">
        <w:trPr>
          <w:jc w:val="center"/>
        </w:trPr>
        <w:tc>
          <w:tcPr>
            <w:tcW w:w="1480" w:type="pct"/>
            <w:tcBorders>
              <w:top w:val="single" w:sz="6" w:space="0" w:color="4F81BD"/>
              <w:left w:val="nil"/>
              <w:bottom w:val="single" w:sz="6" w:space="0" w:color="4F81BD"/>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ТУРИЗАМ</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ТУРИЗАМ</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2C4418" w:rsidRPr="00D9682A" w:rsidRDefault="002C4418" w:rsidP="00903F6B">
            <w:pPr>
              <w:spacing w:line="276" w:lineRule="auto"/>
              <w:jc w:val="center"/>
              <w:rPr>
                <w:lang w:val="sr-Cyrl-CS"/>
              </w:rPr>
            </w:pPr>
            <w:r w:rsidRPr="00D9682A">
              <w:rPr>
                <w:sz w:val="22"/>
                <w:szCs w:val="22"/>
                <w:lang w:val="sr-Cyrl-CS"/>
              </w:rPr>
              <w:t>2.374 процедура</w:t>
            </w:r>
          </w:p>
        </w:tc>
      </w:tr>
      <w:tr w:rsidR="002C4418" w:rsidRPr="00D9682A" w:rsidTr="00903F6B">
        <w:trPr>
          <w:jc w:val="center"/>
        </w:trPr>
        <w:tc>
          <w:tcPr>
            <w:tcW w:w="1480" w:type="pct"/>
            <w:tcBorders>
              <w:top w:val="single" w:sz="6" w:space="0" w:color="4F81BD"/>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ПОЉОПРИВРЕДА</w:t>
            </w:r>
          </w:p>
        </w:tc>
        <w:tc>
          <w:tcPr>
            <w:tcW w:w="1700" w:type="pct"/>
            <w:tcBorders>
              <w:top w:val="single" w:sz="6" w:space="0" w:color="4F81BD"/>
              <w:left w:val="nil"/>
              <w:bottom w:val="single" w:sz="6" w:space="0" w:color="4F81BD"/>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rPr>
                <w:lang w:val="sr-Cyrl-CS"/>
              </w:rPr>
            </w:pPr>
            <w:r w:rsidRPr="00D9682A">
              <w:rPr>
                <w:sz w:val="22"/>
                <w:szCs w:val="22"/>
                <w:lang w:val="sr-Cyrl-CS"/>
              </w:rPr>
              <w:t>УГОВОРИ О ФИНАНСИРАЊУ ПОЉОПРИВРЕДНЕ ПРОИЗВОДЊЕ</w:t>
            </w:r>
          </w:p>
        </w:tc>
        <w:tc>
          <w:tcPr>
            <w:tcW w:w="1820" w:type="pct"/>
            <w:tcBorders>
              <w:top w:val="single" w:sz="6" w:space="0" w:color="4F81BD"/>
              <w:left w:val="nil"/>
              <w:bottom w:val="single" w:sz="6" w:space="0" w:color="4F81BD"/>
              <w:right w:val="nil"/>
            </w:tcBorders>
            <w:shd w:val="clear" w:color="auto" w:fill="auto"/>
            <w:vAlign w:val="center"/>
          </w:tcPr>
          <w:p w:rsidR="002C4418" w:rsidRPr="00D9682A" w:rsidRDefault="002C4418" w:rsidP="00903F6B">
            <w:pPr>
              <w:spacing w:line="276" w:lineRule="auto"/>
              <w:jc w:val="center"/>
              <w:rPr>
                <w:lang w:val="sr-Cyrl-CS"/>
              </w:rPr>
            </w:pPr>
            <w:r w:rsidRPr="00D9682A">
              <w:rPr>
                <w:lang w:val="sr-Cyrl-CS"/>
              </w:rPr>
              <w:t>2</w:t>
            </w:r>
          </w:p>
        </w:tc>
      </w:tr>
      <w:tr w:rsidR="002C4418" w:rsidRPr="00D9682A" w:rsidTr="00903F6B">
        <w:trPr>
          <w:trHeight w:val="1314"/>
          <w:jc w:val="center"/>
        </w:trPr>
        <w:tc>
          <w:tcPr>
            <w:tcW w:w="1480" w:type="pct"/>
            <w:tcBorders>
              <w:top w:val="single" w:sz="6" w:space="0" w:color="4F81BD"/>
              <w:left w:val="nil"/>
              <w:bottom w:val="single" w:sz="6" w:space="0" w:color="4F81BD"/>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ГРАЂЕВИНАРСТВО</w:t>
            </w:r>
          </w:p>
        </w:tc>
        <w:tc>
          <w:tcPr>
            <w:tcW w:w="1700" w:type="pct"/>
            <w:tcBorders>
              <w:top w:val="single" w:sz="6" w:space="0" w:color="4F81BD"/>
              <w:left w:val="nil"/>
              <w:bottom w:val="single" w:sz="6" w:space="0" w:color="4F81BD"/>
              <w:right w:val="nil"/>
            </w:tcBorders>
            <w:shd w:val="clear" w:color="auto" w:fill="DBE5F1" w:themeFill="accent1" w:themeFillTint="33"/>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ЦЕНТРАЛНА ЕВИДЕНЦИЈА ОБЈЕДИЊЕНИХ ПРОЦЕДУРА</w:t>
            </w:r>
          </w:p>
        </w:tc>
        <w:tc>
          <w:tcPr>
            <w:tcW w:w="1820" w:type="pct"/>
            <w:tcBorders>
              <w:top w:val="single" w:sz="6" w:space="0" w:color="4F81BD"/>
              <w:left w:val="nil"/>
              <w:bottom w:val="single" w:sz="6" w:space="0" w:color="4F81BD"/>
              <w:right w:val="nil"/>
            </w:tcBorders>
            <w:shd w:val="clear" w:color="auto" w:fill="DBE5F1" w:themeFill="accent1" w:themeFillTint="33"/>
            <w:vAlign w:val="center"/>
          </w:tcPr>
          <w:p w:rsidR="002C4418" w:rsidRPr="00D9682A" w:rsidRDefault="002C4418" w:rsidP="00903F6B">
            <w:pPr>
              <w:jc w:val="center"/>
              <w:rPr>
                <w:lang w:val="sr-Cyrl-CS"/>
              </w:rPr>
            </w:pPr>
            <w:r w:rsidRPr="00D9682A">
              <w:rPr>
                <w:sz w:val="22"/>
                <w:szCs w:val="22"/>
                <w:lang w:val="sr-Cyrl-CS"/>
              </w:rPr>
              <w:t xml:space="preserve"> 99.741 процедура спроведених</w:t>
            </w:r>
          </w:p>
          <w:p w:rsidR="002C4418" w:rsidRPr="00D9682A" w:rsidRDefault="002C4418" w:rsidP="00903F6B">
            <w:pPr>
              <w:jc w:val="center"/>
              <w:rPr>
                <w:lang w:val="sr-Cyrl-CS"/>
              </w:rPr>
            </w:pPr>
            <w:r w:rsidRPr="00D9682A">
              <w:rPr>
                <w:sz w:val="22"/>
                <w:szCs w:val="22"/>
                <w:lang w:val="sr-Cyrl-CS"/>
              </w:rPr>
              <w:t>кроз централни информациони</w:t>
            </w:r>
          </w:p>
          <w:p w:rsidR="002C4418" w:rsidRPr="00D9682A" w:rsidRDefault="002C4418" w:rsidP="00903F6B">
            <w:pPr>
              <w:spacing w:line="276" w:lineRule="auto"/>
              <w:jc w:val="center"/>
              <w:rPr>
                <w:lang w:val="sr-Cyrl-CS"/>
              </w:rPr>
            </w:pPr>
            <w:r w:rsidRPr="00D9682A">
              <w:rPr>
                <w:sz w:val="22"/>
                <w:szCs w:val="22"/>
                <w:lang w:val="sr-Cyrl-CS"/>
              </w:rPr>
              <w:t>систем АПР-а</w:t>
            </w:r>
          </w:p>
        </w:tc>
      </w:tr>
      <w:tr w:rsidR="002C4418" w:rsidRPr="00D9682A" w:rsidTr="00903F6B">
        <w:trPr>
          <w:trHeight w:val="1314"/>
          <w:jc w:val="center"/>
        </w:trPr>
        <w:tc>
          <w:tcPr>
            <w:tcW w:w="1480" w:type="pct"/>
            <w:tcBorders>
              <w:top w:val="single" w:sz="6" w:space="0" w:color="4F81BD"/>
              <w:left w:val="nil"/>
              <w:bottom w:val="nil"/>
              <w:right w:val="single" w:sz="8" w:space="0" w:color="4F81BD"/>
            </w:tcBorders>
            <w:shd w:val="clear" w:color="auto" w:fill="FFFFFF"/>
            <w:vAlign w:val="center"/>
          </w:tcPr>
          <w:p w:rsidR="002C4418" w:rsidRPr="00D9682A" w:rsidRDefault="002C4418" w:rsidP="00903F6B">
            <w:pPr>
              <w:spacing w:line="276" w:lineRule="auto"/>
              <w:jc w:val="center"/>
              <w:rPr>
                <w:b/>
                <w:bCs/>
                <w:lang w:val="sr-Cyrl-CS"/>
              </w:rPr>
            </w:pPr>
            <w:r w:rsidRPr="00D9682A">
              <w:rPr>
                <w:b/>
                <w:bCs/>
                <w:sz w:val="22"/>
                <w:szCs w:val="22"/>
                <w:lang w:val="sr-Cyrl-CS"/>
              </w:rPr>
              <w:t>ЗДРАВСТВО</w:t>
            </w:r>
          </w:p>
        </w:tc>
        <w:tc>
          <w:tcPr>
            <w:tcW w:w="1700" w:type="pct"/>
            <w:tcBorders>
              <w:top w:val="single" w:sz="6" w:space="0" w:color="4F81BD"/>
              <w:left w:val="nil"/>
              <w:bottom w:val="single" w:sz="6" w:space="0" w:color="4F81BD"/>
              <w:right w:val="nil"/>
            </w:tcBorders>
            <w:shd w:val="clear" w:color="auto" w:fill="auto"/>
            <w:vAlign w:val="center"/>
          </w:tcPr>
          <w:p w:rsidR="002C4418" w:rsidRPr="00D9682A" w:rsidRDefault="002C4418" w:rsidP="00903F6B">
            <w:pPr>
              <w:numPr>
                <w:ilvl w:val="0"/>
                <w:numId w:val="18"/>
              </w:numPr>
              <w:spacing w:line="276" w:lineRule="auto"/>
              <w:ind w:left="443" w:hanging="443"/>
              <w:contextualSpacing/>
              <w:jc w:val="both"/>
              <w:rPr>
                <w:lang w:val="sr-Cyrl-CS"/>
              </w:rPr>
            </w:pPr>
            <w:r w:rsidRPr="00D9682A">
              <w:rPr>
                <w:sz w:val="22"/>
                <w:szCs w:val="22"/>
                <w:lang w:val="sr-Cyrl-CS"/>
              </w:rPr>
              <w:t>РЕГИСТАР ЗДРАВСТВЕНИХ УСТАНОВА</w:t>
            </w:r>
          </w:p>
        </w:tc>
        <w:tc>
          <w:tcPr>
            <w:tcW w:w="1820" w:type="pct"/>
            <w:tcBorders>
              <w:top w:val="single" w:sz="6" w:space="0" w:color="4F81BD"/>
              <w:left w:val="nil"/>
              <w:bottom w:val="single" w:sz="6" w:space="0" w:color="4F81BD"/>
              <w:right w:val="nil"/>
            </w:tcBorders>
            <w:shd w:val="clear" w:color="auto" w:fill="auto"/>
            <w:vAlign w:val="center"/>
          </w:tcPr>
          <w:p w:rsidR="002C4418" w:rsidRPr="00D9682A" w:rsidRDefault="002C4418" w:rsidP="00903F6B">
            <w:pPr>
              <w:spacing w:line="276" w:lineRule="auto"/>
              <w:jc w:val="center"/>
              <w:rPr>
                <w:lang w:val="sr-Cyrl-CS"/>
              </w:rPr>
            </w:pPr>
            <w:r w:rsidRPr="00D9682A">
              <w:rPr>
                <w:sz w:val="22"/>
                <w:szCs w:val="22"/>
                <w:lang w:val="sr-Cyrl-CS"/>
              </w:rPr>
              <w:t>Закон о здравственој заштити у процедури усвајања</w:t>
            </w:r>
          </w:p>
        </w:tc>
      </w:tr>
    </w:tbl>
    <w:p w:rsidR="002C4418" w:rsidRPr="00D9682A" w:rsidRDefault="002C4418" w:rsidP="002C4418">
      <w:pPr>
        <w:jc w:val="both"/>
        <w:rPr>
          <w:color w:val="A6A6A6" w:themeColor="background1" w:themeShade="A6"/>
          <w:sz w:val="22"/>
          <w:szCs w:val="22"/>
          <w:lang w:val="sr-Cyrl-CS"/>
        </w:rPr>
      </w:pPr>
    </w:p>
    <w:p w:rsidR="002C4418" w:rsidRPr="00D9682A" w:rsidRDefault="002C4418" w:rsidP="002C4418">
      <w:pPr>
        <w:rPr>
          <w:lang w:val="sr-Cyrl-CS"/>
        </w:rPr>
      </w:pPr>
      <w:r w:rsidRPr="00D9682A">
        <w:rPr>
          <w:lang w:val="sr-Cyrl-CS"/>
        </w:rPr>
        <w:t>Резиме кључних бројчаних показатеља:</w:t>
      </w:r>
    </w:p>
    <w:p w:rsidR="002C4418" w:rsidRPr="00D9682A" w:rsidRDefault="002C4418" w:rsidP="00C77CD5">
      <w:pPr>
        <w:pStyle w:val="ListParagraph"/>
        <w:numPr>
          <w:ilvl w:val="0"/>
          <w:numId w:val="25"/>
        </w:numPr>
        <w:jc w:val="both"/>
        <w:rPr>
          <w:color w:val="000000" w:themeColor="text1"/>
          <w:lang w:val="sr-Cyrl-CS"/>
        </w:rPr>
      </w:pPr>
      <w:r w:rsidRPr="00D9682A">
        <w:rPr>
          <w:color w:val="000000" w:themeColor="text1"/>
          <w:lang w:val="sr-Cyrl-CS"/>
        </w:rPr>
        <w:t>На основу свих спроведених поступака регистрације,  изјављено је 715 жалби што чини 0,0006% регистрационих процедура;</w:t>
      </w:r>
    </w:p>
    <w:p w:rsidR="002C4418" w:rsidRPr="00D9682A" w:rsidRDefault="002C4418" w:rsidP="00C77CD5">
      <w:pPr>
        <w:pStyle w:val="ListParagraph"/>
        <w:numPr>
          <w:ilvl w:val="0"/>
          <w:numId w:val="25"/>
        </w:numPr>
        <w:jc w:val="both"/>
        <w:rPr>
          <w:color w:val="000000" w:themeColor="text1"/>
          <w:lang w:val="sr-Cyrl-CS"/>
        </w:rPr>
      </w:pPr>
      <w:r w:rsidRPr="00D9682A">
        <w:rPr>
          <w:color w:val="000000" w:themeColor="text1"/>
          <w:lang w:val="sr-Cyrl-CS"/>
        </w:rPr>
        <w:t xml:space="preserve">Регистрације су потпуно електронске у Регистру финансијских извештаја, Централној евиденцији обједињених процедура издавања грађевинских дозвола, Централној евиденцији привремених ограничења права лица регистрованих у Агенцији за привредне регистре, Регистру мера и подстицаја регионалног развоја, а од 2017. године  уведена је и услуга  електронске регистрације оснивања предузетника која ће обухватити и привредна друштва након усвајања већ припремљеног Закона о изменама и допунама Закона о привредним друштвима, које се очекује у току 2018. године </w:t>
      </w:r>
    </w:p>
    <w:p w:rsidR="002C4418" w:rsidRPr="00D9682A" w:rsidRDefault="002C4418" w:rsidP="00C77CD5">
      <w:pPr>
        <w:pStyle w:val="ListParagraph"/>
        <w:numPr>
          <w:ilvl w:val="0"/>
          <w:numId w:val="25"/>
        </w:numPr>
        <w:spacing w:line="276" w:lineRule="auto"/>
        <w:jc w:val="both"/>
        <w:rPr>
          <w:color w:val="000000" w:themeColor="text1"/>
          <w:lang w:val="sr-Cyrl-CS"/>
        </w:rPr>
      </w:pPr>
      <w:r w:rsidRPr="00D9682A">
        <w:rPr>
          <w:color w:val="000000" w:themeColor="text1"/>
          <w:sz w:val="22"/>
          <w:szCs w:val="22"/>
          <w:lang w:val="sr-Cyrl-CS"/>
        </w:rPr>
        <w:t>Закључно са 31.12.2018. године било је активно 169.356 заложних права, а укупна вредност потраживања која су њима обезбеђена је 68.850.227.974,81 евра.</w:t>
      </w:r>
    </w:p>
    <w:p w:rsidR="002C4418" w:rsidRPr="00D9682A" w:rsidRDefault="002C4418" w:rsidP="00C77CD5">
      <w:pPr>
        <w:pStyle w:val="ListParagraph"/>
        <w:numPr>
          <w:ilvl w:val="0"/>
          <w:numId w:val="25"/>
        </w:numPr>
        <w:jc w:val="both"/>
        <w:rPr>
          <w:b/>
          <w:color w:val="000000" w:themeColor="text1"/>
          <w:sz w:val="22"/>
          <w:szCs w:val="22"/>
          <w:lang w:val="sr-Cyrl-CS"/>
        </w:rPr>
      </w:pPr>
      <w:r w:rsidRPr="00D9682A">
        <w:rPr>
          <w:color w:val="000000" w:themeColor="text1"/>
          <w:sz w:val="22"/>
          <w:szCs w:val="22"/>
          <w:lang w:val="sr-Cyrl-CS"/>
        </w:rPr>
        <w:t>Закључно са 31.12.2018. године било је активно 43.696 уговора о финансијском лизингу. Укупна вредност свих регистрованих уговора је 1.342.152.123,74 евра. Непокретности су предмет финансирања у 29 уговора о финансијском лизингу, а њихова вредност је 12.998.283,00 евра.</w:t>
      </w:r>
    </w:p>
    <w:p w:rsidR="002C4418" w:rsidRPr="00D9682A" w:rsidRDefault="002C4418" w:rsidP="00C77CD5">
      <w:pPr>
        <w:pStyle w:val="ListParagraph"/>
        <w:numPr>
          <w:ilvl w:val="0"/>
          <w:numId w:val="25"/>
        </w:numPr>
        <w:jc w:val="both"/>
        <w:rPr>
          <w:color w:val="000000" w:themeColor="text1"/>
          <w:lang w:val="sr-Cyrl-CS"/>
        </w:rPr>
      </w:pPr>
      <w:r w:rsidRPr="00D9682A">
        <w:rPr>
          <w:color w:val="000000" w:themeColor="text1"/>
          <w:lang w:val="sr-Cyrl-CS"/>
        </w:rPr>
        <w:t>На сваки податак који је корисницима испоручен уз накнаду, Агенција је испоручила 10 података државним органима, локалној самоуправи и осталим имаоцима јавних овлашћења који имају право да преузимају податке без накнаде (преко 125 милиона података).</w:t>
      </w:r>
    </w:p>
    <w:p w:rsidR="00B43ECE" w:rsidRPr="00D9682A" w:rsidRDefault="002C4418" w:rsidP="00C77CD5">
      <w:pPr>
        <w:pStyle w:val="ListParagraph"/>
        <w:numPr>
          <w:ilvl w:val="0"/>
          <w:numId w:val="25"/>
        </w:numPr>
        <w:jc w:val="both"/>
        <w:rPr>
          <w:b/>
          <w:bCs/>
          <w:color w:val="000000" w:themeColor="text1"/>
          <w:sz w:val="22"/>
          <w:szCs w:val="22"/>
          <w:lang w:val="sr-Cyrl-CS"/>
        </w:rPr>
      </w:pPr>
      <w:r w:rsidRPr="00D9682A">
        <w:rPr>
          <w:color w:val="000000" w:themeColor="text1"/>
          <w:lang w:val="sr-Cyrl-CS"/>
        </w:rPr>
        <w:t>Без плаћања накнаде, спроводе се следеће процедуре: пријем  око 160.000 финансијских извештаја за статистичке потребе, електронски упис око 350.000 привремених ограничења права лица регистрованих у АПР, електронски упис 36.567 подстицаја у Регистру мера и подстицаја регионалног развоја а истоветна ситуација ће бити у у Централној евиденцији стварног власништва у односу на 150.000 правних лица и привредних субјеката који су законом обавезни да се електронски упишу у ову евиденцију тако да се свакој процедури спроведеној уз накнаду може додати још барем једна процедура коју је Агенција спровела без  плаћања  накнаде;</w:t>
      </w:r>
    </w:p>
    <w:p w:rsidR="00316A39" w:rsidRPr="00D9682A" w:rsidRDefault="002C4418" w:rsidP="00C77CD5">
      <w:pPr>
        <w:pStyle w:val="ListParagraph"/>
        <w:numPr>
          <w:ilvl w:val="0"/>
          <w:numId w:val="25"/>
        </w:numPr>
        <w:jc w:val="both"/>
        <w:rPr>
          <w:b/>
          <w:bCs/>
          <w:color w:val="000000" w:themeColor="text1"/>
          <w:sz w:val="22"/>
          <w:szCs w:val="22"/>
          <w:lang w:val="sr-Cyrl-CS"/>
        </w:rPr>
      </w:pPr>
      <w:r w:rsidRPr="00D9682A">
        <w:rPr>
          <w:color w:val="000000" w:themeColor="text1"/>
          <w:lang w:val="sr-Cyrl-CS"/>
        </w:rPr>
        <w:t>Посебно је значајно указати и да је Агенција током извештајне 2018. године покренула путем пријава поступке за 16.816 привредних преступа због неподношења финансијских извештаја обвезника у претходним годинама</w:t>
      </w:r>
      <w:r w:rsidR="00B43ECE" w:rsidRPr="00D9682A">
        <w:rPr>
          <w:color w:val="000000" w:themeColor="text1"/>
          <w:lang w:val="sr-Cyrl-CS"/>
        </w:rPr>
        <w:t>.</w:t>
      </w:r>
    </w:p>
    <w:p w:rsidR="00504FB2" w:rsidRPr="00D9682A" w:rsidRDefault="00504FB2" w:rsidP="00504FB2">
      <w:pPr>
        <w:spacing w:line="276" w:lineRule="auto"/>
        <w:ind w:left="1080"/>
        <w:jc w:val="both"/>
        <w:rPr>
          <w:color w:val="A6A6A6" w:themeColor="background1" w:themeShade="A6"/>
          <w:sz w:val="22"/>
          <w:szCs w:val="22"/>
          <w:lang w:val="sr-Cyrl-CS"/>
        </w:rPr>
      </w:pPr>
    </w:p>
    <w:p w:rsidR="00504FB2" w:rsidRPr="00D9682A" w:rsidRDefault="00504FB2" w:rsidP="00504FB2">
      <w:pPr>
        <w:spacing w:line="276" w:lineRule="auto"/>
        <w:ind w:left="1080"/>
        <w:jc w:val="both"/>
        <w:rPr>
          <w:color w:val="A6A6A6" w:themeColor="background1" w:themeShade="A6"/>
          <w:sz w:val="22"/>
          <w:szCs w:val="22"/>
          <w:lang w:val="sr-Cyrl-CS"/>
        </w:rPr>
      </w:pPr>
    </w:p>
    <w:bookmarkEnd w:id="12"/>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r w:rsidRPr="00D9682A">
              <w:br w:type="page"/>
            </w:r>
            <w:bookmarkStart w:id="13" w:name="_Toc222026467"/>
            <w:bookmarkStart w:id="14" w:name="_Toc222026504"/>
            <w:bookmarkStart w:id="15" w:name="_Toc254461231"/>
            <w:bookmarkStart w:id="16" w:name="_Toc442947000"/>
            <w:bookmarkStart w:id="17" w:name="_Toc1630696"/>
            <w:r w:rsidRPr="00D9682A">
              <w:t>РЕГИСТАР ПРИВРЕДНИХ СУБЈЕКАТА</w:t>
            </w:r>
            <w:bookmarkEnd w:id="13"/>
            <w:bookmarkEnd w:id="14"/>
            <w:bookmarkEnd w:id="15"/>
            <w:bookmarkEnd w:id="16"/>
            <w:bookmarkEnd w:id="17"/>
          </w:p>
        </w:tc>
      </w:tr>
    </w:tbl>
    <w:p w:rsidR="00985169" w:rsidRPr="00D9682A" w:rsidRDefault="00985169" w:rsidP="00CE5E66">
      <w:pPr>
        <w:jc w:val="both"/>
        <w:rPr>
          <w:bCs/>
          <w:sz w:val="22"/>
          <w:szCs w:val="22"/>
          <w:lang w:val="sr-Cyrl-CS" w:eastAsia="sr-Latn-CS"/>
        </w:rPr>
      </w:pPr>
      <w:bookmarkStart w:id="18" w:name="_Toc442947001"/>
    </w:p>
    <w:p w:rsidR="00504FB2" w:rsidRPr="00D9682A" w:rsidRDefault="00504FB2" w:rsidP="00CE5E66">
      <w:pPr>
        <w:jc w:val="both"/>
        <w:rPr>
          <w:bCs/>
          <w:sz w:val="22"/>
          <w:szCs w:val="22"/>
          <w:lang w:val="sr-Cyrl-CS" w:eastAsia="sr-Latn-CS"/>
        </w:rPr>
      </w:pPr>
    </w:p>
    <w:p w:rsidR="009113BB" w:rsidRPr="00D9682A" w:rsidRDefault="009113BB" w:rsidP="009113BB">
      <w:pPr>
        <w:jc w:val="both"/>
        <w:rPr>
          <w:bCs/>
          <w:sz w:val="22"/>
          <w:szCs w:val="22"/>
          <w:lang w:val="sr-Cyrl-CS"/>
        </w:rPr>
      </w:pPr>
      <w:r w:rsidRPr="00D9682A">
        <w:rPr>
          <w:bCs/>
          <w:sz w:val="22"/>
          <w:szCs w:val="22"/>
          <w:lang w:val="sr-Cyrl-CS"/>
        </w:rPr>
        <w:t xml:space="preserve">У складу са одредбом члана 4. Закона о агенцији за привредне регистре (“Сл. гласник РС”, бр. 55/2004), </w:t>
      </w:r>
      <w:r w:rsidRPr="00D9682A">
        <w:rPr>
          <w:rStyle w:val="Strong"/>
          <w:sz w:val="22"/>
          <w:szCs w:val="22"/>
          <w:lang w:val="sr-Cyrl-CS"/>
        </w:rPr>
        <w:t>Регистар привредних субјеката</w:t>
      </w:r>
      <w:r w:rsidRPr="00D9682A">
        <w:rPr>
          <w:sz w:val="22"/>
          <w:szCs w:val="22"/>
          <w:lang w:val="sr-Cyrl-CS"/>
        </w:rPr>
        <w:t xml:space="preserve"> почео је са радом 31. децембра 2004. године</w:t>
      </w:r>
      <w:r w:rsidRPr="00D9682A">
        <w:rPr>
          <w:bCs/>
          <w:sz w:val="22"/>
          <w:szCs w:val="22"/>
          <w:lang w:val="sr-Cyrl-CS"/>
        </w:rPr>
        <w:t xml:space="preserve"> и представља  јединствену, централизовану, електронску базу података о привредним субјектима.</w:t>
      </w:r>
    </w:p>
    <w:p w:rsidR="009113BB" w:rsidRPr="00D9682A" w:rsidRDefault="009113BB" w:rsidP="009113BB">
      <w:pPr>
        <w:jc w:val="both"/>
        <w:rPr>
          <w:rStyle w:val="Strong"/>
          <w:sz w:val="22"/>
          <w:szCs w:val="22"/>
          <w:lang w:val="sr-Cyrl-CS"/>
        </w:rPr>
      </w:pPr>
    </w:p>
    <w:p w:rsidR="00302522" w:rsidRPr="00D9682A" w:rsidRDefault="009113BB" w:rsidP="009113BB">
      <w:pPr>
        <w:jc w:val="both"/>
        <w:rPr>
          <w:color w:val="A6A6A6" w:themeColor="background1" w:themeShade="A6"/>
          <w:sz w:val="22"/>
          <w:szCs w:val="22"/>
          <w:lang w:val="sr-Cyrl-CS"/>
        </w:rPr>
      </w:pPr>
      <w:r w:rsidRPr="00D9682A">
        <w:rPr>
          <w:sz w:val="22"/>
          <w:szCs w:val="22"/>
          <w:lang w:val="sr-Cyrl-CS"/>
        </w:rPr>
        <w:t>На тај начин се са регистрације привредних субјеката у судском поступку прешло на административни поступак регистрације, са циљем убрзања поступка и постизања веће ефикасности кроз постојање јединственог, електронског система регистровања података, који су од значаја за привредне субјекте и који су неопходни у свакодневном правном и пословном промету.</w:t>
      </w:r>
    </w:p>
    <w:p w:rsidR="00302522" w:rsidRPr="00D9682A" w:rsidRDefault="00302522" w:rsidP="00CE5E66">
      <w:pPr>
        <w:pStyle w:val="Heading3"/>
        <w:spacing w:before="0" w:after="0"/>
        <w:rPr>
          <w:rFonts w:ascii="Times New Roman" w:hAnsi="Times New Roman"/>
          <w:color w:val="000000" w:themeColor="text1"/>
          <w:sz w:val="22"/>
          <w:szCs w:val="22"/>
          <w:lang w:val="sr-Cyrl-CS"/>
        </w:rPr>
      </w:pPr>
    </w:p>
    <w:p w:rsidR="00B43ECE" w:rsidRPr="00D9682A" w:rsidRDefault="00B43ECE">
      <w:pPr>
        <w:spacing w:after="200" w:line="276" w:lineRule="auto"/>
        <w:rPr>
          <w:b/>
          <w:bCs/>
          <w:color w:val="000000" w:themeColor="text1"/>
          <w:sz w:val="22"/>
          <w:szCs w:val="22"/>
          <w:lang w:val="sr-Cyrl-CS"/>
        </w:rPr>
      </w:pPr>
      <w:r w:rsidRPr="00D9682A">
        <w:rPr>
          <w:color w:val="000000" w:themeColor="text1"/>
          <w:sz w:val="22"/>
          <w:szCs w:val="22"/>
          <w:lang w:val="sr-Cyrl-CS"/>
        </w:rPr>
        <w:br w:type="page"/>
      </w:r>
    </w:p>
    <w:p w:rsidR="006C5E4D" w:rsidRPr="00D9682A" w:rsidRDefault="006C5E4D" w:rsidP="00CE5E66">
      <w:pPr>
        <w:pStyle w:val="Heading3"/>
        <w:spacing w:before="0" w:after="0"/>
        <w:rPr>
          <w:rFonts w:ascii="Times New Roman" w:hAnsi="Times New Roman"/>
          <w:color w:val="000000" w:themeColor="text1"/>
          <w:sz w:val="22"/>
          <w:szCs w:val="22"/>
          <w:lang w:val="sr-Cyrl-CS"/>
        </w:rPr>
      </w:pPr>
      <w:r w:rsidRPr="00D9682A">
        <w:rPr>
          <w:rFonts w:ascii="Times New Roman" w:hAnsi="Times New Roman"/>
          <w:color w:val="000000" w:themeColor="text1"/>
          <w:sz w:val="22"/>
          <w:szCs w:val="22"/>
          <w:lang w:val="sr-Cyrl-CS"/>
        </w:rPr>
        <w:lastRenderedPageBreak/>
        <w:t>а)</w:t>
      </w:r>
      <w:r w:rsidRPr="00D9682A">
        <w:rPr>
          <w:rFonts w:ascii="Times New Roman" w:hAnsi="Times New Roman"/>
          <w:color w:val="000000" w:themeColor="text1"/>
          <w:sz w:val="22"/>
          <w:szCs w:val="22"/>
          <w:lang w:val="sr-Cyrl-CS"/>
        </w:rPr>
        <w:tab/>
        <w:t>Послови регистрације привредних друштава</w:t>
      </w:r>
      <w:bookmarkEnd w:id="18"/>
    </w:p>
    <w:p w:rsidR="006C5E4D" w:rsidRPr="00D9682A" w:rsidRDefault="006C5E4D" w:rsidP="00CE5E66">
      <w:pPr>
        <w:jc w:val="both"/>
        <w:rPr>
          <w:color w:val="000000" w:themeColor="text1"/>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2018. години уочен је раст регистрације оснивања привредних друштава у односу на исти период 2017. године. Укупно основаних друштава у току 2018. године било је 8</w:t>
      </w:r>
      <w:r w:rsidR="008B2913" w:rsidRPr="00D9682A">
        <w:rPr>
          <w:sz w:val="22"/>
          <w:szCs w:val="22"/>
          <w:lang w:val="sr-Cyrl-CS"/>
        </w:rPr>
        <w:t>.</w:t>
      </w:r>
      <w:r w:rsidRPr="00D9682A">
        <w:rPr>
          <w:sz w:val="22"/>
          <w:szCs w:val="22"/>
          <w:lang w:val="sr-Cyrl-CS"/>
        </w:rPr>
        <w:t>820, што је за 0,2 % више него у 2017. години, када је било основано 8</w:t>
      </w:r>
      <w:r w:rsidR="008B2913" w:rsidRPr="00D9682A">
        <w:rPr>
          <w:sz w:val="22"/>
          <w:szCs w:val="22"/>
          <w:lang w:val="sr-Cyrl-CS"/>
        </w:rPr>
        <w:t>.</w:t>
      </w:r>
      <w:r w:rsidRPr="00D9682A">
        <w:rPr>
          <w:sz w:val="22"/>
          <w:szCs w:val="22"/>
          <w:lang w:val="sr-Cyrl-CS"/>
        </w:rPr>
        <w:t>799 друштава.</w:t>
      </w:r>
    </w:p>
    <w:p w:rsidR="009113BB" w:rsidRPr="00D9682A" w:rsidRDefault="00E300CB" w:rsidP="009113BB">
      <w:pPr>
        <w:jc w:val="center"/>
        <w:rPr>
          <w:color w:val="A6A6A6"/>
          <w:sz w:val="22"/>
          <w:szCs w:val="22"/>
          <w:lang w:val="sr-Cyrl-CS"/>
        </w:rPr>
      </w:pPr>
      <w:r w:rsidRPr="00D9682A">
        <w:rPr>
          <w:noProof/>
          <w:color w:val="A6A6A6"/>
          <w:sz w:val="22"/>
          <w:szCs w:val="22"/>
        </w:rPr>
        <w:drawing>
          <wp:anchor distT="0" distB="0" distL="114300" distR="114300" simplePos="0" relativeHeight="251814912" behindDoc="0" locked="0" layoutInCell="1" allowOverlap="1">
            <wp:simplePos x="0" y="0"/>
            <wp:positionH relativeFrom="column">
              <wp:posOffset>566420</wp:posOffset>
            </wp:positionH>
            <wp:positionV relativeFrom="paragraph">
              <wp:posOffset>73025</wp:posOffset>
            </wp:positionV>
            <wp:extent cx="4586605" cy="3343275"/>
            <wp:effectExtent l="19050" t="0" r="4445" b="0"/>
            <wp:wrapTopAndBottom/>
            <wp:docPr id="20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586605" cy="3343275"/>
                    </a:xfrm>
                    <a:prstGeom prst="rect">
                      <a:avLst/>
                    </a:prstGeom>
                    <a:noFill/>
                  </pic:spPr>
                </pic:pic>
              </a:graphicData>
            </a:graphic>
          </wp:anchor>
        </w:drawing>
      </w:r>
    </w:p>
    <w:p w:rsidR="009113BB" w:rsidRPr="00D9682A" w:rsidRDefault="009113BB" w:rsidP="008B2913">
      <w:pPr>
        <w:jc w:val="both"/>
        <w:rPr>
          <w:sz w:val="22"/>
          <w:szCs w:val="22"/>
          <w:lang w:val="sr-Cyrl-CS"/>
        </w:rPr>
      </w:pPr>
      <w:r w:rsidRPr="00D9682A">
        <w:rPr>
          <w:sz w:val="22"/>
          <w:szCs w:val="22"/>
          <w:lang w:val="sr-Cyrl-CS"/>
        </w:rPr>
        <w:t>У Регистар је у 2018. години примљено укупно 99</w:t>
      </w:r>
      <w:r w:rsidR="008B2913" w:rsidRPr="00D9682A">
        <w:rPr>
          <w:sz w:val="22"/>
          <w:szCs w:val="22"/>
          <w:lang w:val="sr-Cyrl-CS"/>
        </w:rPr>
        <w:t>.</w:t>
      </w:r>
      <w:r w:rsidRPr="00D9682A">
        <w:rPr>
          <w:sz w:val="22"/>
          <w:szCs w:val="22"/>
          <w:lang w:val="sr-Cyrl-CS"/>
        </w:rPr>
        <w:t>256 захтева, од чега је 70</w:t>
      </w:r>
      <w:r w:rsidR="008B2913" w:rsidRPr="00D9682A">
        <w:rPr>
          <w:sz w:val="22"/>
          <w:szCs w:val="22"/>
          <w:lang w:val="sr-Cyrl-CS"/>
        </w:rPr>
        <w:t>.</w:t>
      </w:r>
      <w:r w:rsidRPr="00D9682A">
        <w:rPr>
          <w:sz w:val="22"/>
          <w:szCs w:val="22"/>
          <w:lang w:val="sr-Cyrl-CS"/>
        </w:rPr>
        <w:t>050 захтева за регистрацију промене, 11</w:t>
      </w:r>
      <w:r w:rsidR="008B2913" w:rsidRPr="00D9682A">
        <w:rPr>
          <w:sz w:val="22"/>
          <w:szCs w:val="22"/>
          <w:lang w:val="sr-Cyrl-CS"/>
        </w:rPr>
        <w:t>.</w:t>
      </w:r>
      <w:r w:rsidRPr="00D9682A">
        <w:rPr>
          <w:sz w:val="22"/>
          <w:szCs w:val="22"/>
          <w:lang w:val="sr-Cyrl-CS"/>
        </w:rPr>
        <w:t>190 захтева за регистрацију оснивања, 5</w:t>
      </w:r>
      <w:r w:rsidR="008B2913" w:rsidRPr="00D9682A">
        <w:rPr>
          <w:sz w:val="22"/>
          <w:szCs w:val="22"/>
          <w:lang w:val="sr-Cyrl-CS"/>
        </w:rPr>
        <w:t>.</w:t>
      </w:r>
      <w:r w:rsidRPr="00D9682A">
        <w:rPr>
          <w:sz w:val="22"/>
          <w:szCs w:val="22"/>
          <w:lang w:val="sr-Cyrl-CS"/>
        </w:rPr>
        <w:t>015 захтев за регистрацију брисања привредних друштава, а 13</w:t>
      </w:r>
      <w:r w:rsidR="008B2913" w:rsidRPr="00D9682A">
        <w:rPr>
          <w:sz w:val="22"/>
          <w:szCs w:val="22"/>
          <w:lang w:val="sr-Cyrl-CS"/>
        </w:rPr>
        <w:t>.</w:t>
      </w:r>
      <w:r w:rsidRPr="00D9682A">
        <w:rPr>
          <w:sz w:val="22"/>
          <w:szCs w:val="22"/>
          <w:lang w:val="sr-Cyrl-CS"/>
        </w:rPr>
        <w:t>001 захтев се односи на остало (техничка корекција, одустанак, исправка податка, резервација назива, пренос резервације назива, упис делатности удружења, одустанак, измена регистрованих докумената, допуна, жалба, поновни поступак по жалби, укидање одлуке).</w:t>
      </w:r>
    </w:p>
    <w:p w:rsidR="009113BB" w:rsidRPr="00D9682A" w:rsidRDefault="008B2913" w:rsidP="00E300CB">
      <w:pPr>
        <w:jc w:val="center"/>
        <w:rPr>
          <w:i/>
          <w:sz w:val="22"/>
          <w:szCs w:val="22"/>
          <w:lang w:val="sr-Cyrl-CS"/>
        </w:rPr>
      </w:pPr>
      <w:r w:rsidRPr="00D9682A">
        <w:rPr>
          <w:noProof/>
          <w:sz w:val="22"/>
          <w:szCs w:val="22"/>
        </w:rPr>
        <w:drawing>
          <wp:anchor distT="0" distB="0" distL="114300" distR="114300" simplePos="0" relativeHeight="251810816" behindDoc="0" locked="0" layoutInCell="1" allowOverlap="1">
            <wp:simplePos x="0" y="0"/>
            <wp:positionH relativeFrom="column">
              <wp:posOffset>619125</wp:posOffset>
            </wp:positionH>
            <wp:positionV relativeFrom="paragraph">
              <wp:posOffset>94615</wp:posOffset>
            </wp:positionV>
            <wp:extent cx="4533900" cy="3200400"/>
            <wp:effectExtent l="19050" t="0" r="0" b="0"/>
            <wp:wrapTopAndBottom/>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533900" cy="3200400"/>
                    </a:xfrm>
                    <a:prstGeom prst="rect">
                      <a:avLst/>
                    </a:prstGeom>
                    <a:noFill/>
                  </pic:spPr>
                </pic:pic>
              </a:graphicData>
            </a:graphic>
          </wp:anchor>
        </w:drawing>
      </w:r>
      <w:r w:rsidR="009113BB" w:rsidRPr="00D9682A">
        <w:rPr>
          <w:i/>
          <w:sz w:val="22"/>
          <w:szCs w:val="22"/>
          <w:lang w:val="sr-Cyrl-CS"/>
        </w:rPr>
        <w:t>Број и структура захтева за упис у Регистар у 2018. години</w:t>
      </w:r>
    </w:p>
    <w:p w:rsidR="009113BB" w:rsidRPr="00D9682A" w:rsidRDefault="009113BB" w:rsidP="009113BB">
      <w:pPr>
        <w:jc w:val="center"/>
        <w:rPr>
          <w:color w:val="A6A6A6"/>
          <w:sz w:val="22"/>
          <w:szCs w:val="22"/>
          <w:lang w:val="sr-Cyrl-CS"/>
        </w:rPr>
      </w:pPr>
    </w:p>
    <w:p w:rsidR="009113BB" w:rsidRPr="00D9682A" w:rsidRDefault="009113BB" w:rsidP="009113BB">
      <w:pPr>
        <w:jc w:val="both"/>
        <w:rPr>
          <w:color w:val="FF0000"/>
          <w:sz w:val="22"/>
          <w:szCs w:val="22"/>
          <w:lang w:val="sr-Cyrl-CS"/>
        </w:rPr>
      </w:pPr>
      <w:r w:rsidRPr="00D9682A">
        <w:rPr>
          <w:sz w:val="22"/>
          <w:szCs w:val="22"/>
          <w:lang w:val="sr-Cyrl-CS"/>
        </w:rPr>
        <w:t>У извештајном периоду донето је 76</w:t>
      </w:r>
      <w:r w:rsidR="003A3F4E" w:rsidRPr="00D9682A">
        <w:rPr>
          <w:sz w:val="22"/>
          <w:szCs w:val="22"/>
          <w:lang w:val="sr-Cyrl-CS"/>
        </w:rPr>
        <w:t>.</w:t>
      </w:r>
      <w:r w:rsidRPr="00D9682A">
        <w:rPr>
          <w:sz w:val="22"/>
          <w:szCs w:val="22"/>
          <w:lang w:val="sr-Cyrl-CS"/>
        </w:rPr>
        <w:t>475 решења о усвајању, 1</w:t>
      </w:r>
      <w:r w:rsidR="003A3F4E" w:rsidRPr="00D9682A">
        <w:rPr>
          <w:sz w:val="22"/>
          <w:szCs w:val="22"/>
          <w:lang w:val="sr-Cyrl-CS"/>
        </w:rPr>
        <w:t>.</w:t>
      </w:r>
      <w:r w:rsidRPr="00D9682A">
        <w:rPr>
          <w:sz w:val="22"/>
          <w:szCs w:val="22"/>
          <w:lang w:val="sr-Cyrl-CS"/>
        </w:rPr>
        <w:t>970 решења о делимичном усвајању, 268 решењa о одбијању, а због неиспуњености услова за регистрацију из члана 14. Закона о поступку регистрације, донето је 15</w:t>
      </w:r>
      <w:r w:rsidR="003A3F4E" w:rsidRPr="00D9682A">
        <w:rPr>
          <w:sz w:val="22"/>
          <w:szCs w:val="22"/>
          <w:lang w:val="sr-Cyrl-CS"/>
        </w:rPr>
        <w:t>.</w:t>
      </w:r>
      <w:r w:rsidRPr="00D9682A">
        <w:rPr>
          <w:sz w:val="22"/>
          <w:szCs w:val="22"/>
          <w:lang w:val="sr-Cyrl-CS"/>
        </w:rPr>
        <w:t>265 решењa о одбачају.</w:t>
      </w:r>
    </w:p>
    <w:p w:rsidR="009113BB" w:rsidRPr="00D9682A" w:rsidRDefault="009113BB" w:rsidP="009113BB">
      <w:pPr>
        <w:jc w:val="both"/>
        <w:rPr>
          <w:color w:val="000000"/>
          <w:sz w:val="22"/>
          <w:szCs w:val="22"/>
          <w:lang w:val="sr-Cyrl-CS"/>
        </w:rPr>
      </w:pPr>
    </w:p>
    <w:tbl>
      <w:tblPr>
        <w:tblStyle w:val="MediumList2-Accent1"/>
        <w:tblW w:w="8959" w:type="dxa"/>
        <w:jc w:val="center"/>
        <w:tblLook w:val="0560"/>
      </w:tblPr>
      <w:tblGrid>
        <w:gridCol w:w="7395"/>
        <w:gridCol w:w="1564"/>
      </w:tblGrid>
      <w:tr w:rsidR="009113BB" w:rsidRPr="00D9682A" w:rsidTr="0067693B">
        <w:trPr>
          <w:cnfStyle w:val="100000000000"/>
          <w:trHeight w:val="299"/>
          <w:jc w:val="center"/>
        </w:trPr>
        <w:tc>
          <w:tcPr>
            <w:tcW w:w="7395" w:type="dxa"/>
            <w:noWrap/>
            <w:hideMark/>
          </w:tcPr>
          <w:p w:rsidR="009113BB" w:rsidRPr="00D9682A" w:rsidRDefault="009113BB" w:rsidP="00596D54">
            <w:pPr>
              <w:rPr>
                <w:b/>
                <w:bCs/>
                <w:sz w:val="22"/>
                <w:szCs w:val="22"/>
                <w:lang w:val="sr-Cyrl-CS"/>
              </w:rPr>
            </w:pPr>
            <w:r w:rsidRPr="00D9682A">
              <w:rPr>
                <w:b/>
                <w:bCs/>
                <w:sz w:val="22"/>
                <w:szCs w:val="22"/>
                <w:lang w:val="sr-Cyrl-CS"/>
              </w:rPr>
              <w:t>Преглед предмета са решењем о усвајању</w:t>
            </w:r>
          </w:p>
        </w:tc>
        <w:tc>
          <w:tcPr>
            <w:cnfStyle w:val="000100000000"/>
            <w:tcW w:w="1564" w:type="dxa"/>
            <w:noWrap/>
            <w:hideMark/>
          </w:tcPr>
          <w:p w:rsidR="009113BB" w:rsidRPr="00D9682A" w:rsidRDefault="009113BB" w:rsidP="00596D54">
            <w:pPr>
              <w:jc w:val="right"/>
              <w:rPr>
                <w:b/>
                <w:sz w:val="22"/>
                <w:szCs w:val="22"/>
                <w:lang w:val="sr-Cyrl-CS"/>
              </w:rPr>
            </w:pP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Брисање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4</w:t>
            </w:r>
            <w:r w:rsidR="004F1178" w:rsidRPr="00D9682A">
              <w:rPr>
                <w:sz w:val="22"/>
                <w:szCs w:val="22"/>
                <w:lang w:val="sr-Cyrl-CS"/>
              </w:rPr>
              <w:t>.</w:t>
            </w:r>
            <w:r w:rsidRPr="00D9682A">
              <w:rPr>
                <w:sz w:val="22"/>
                <w:szCs w:val="22"/>
                <w:lang w:val="sr-Cyrl-CS"/>
              </w:rPr>
              <w:t>102</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Оснивање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8</w:t>
            </w:r>
            <w:r w:rsidR="004F1178" w:rsidRPr="00D9682A">
              <w:rPr>
                <w:sz w:val="22"/>
                <w:szCs w:val="22"/>
                <w:lang w:val="sr-Cyrl-CS"/>
              </w:rPr>
              <w:t>.</w:t>
            </w:r>
            <w:r w:rsidRPr="00D9682A">
              <w:rPr>
                <w:sz w:val="22"/>
                <w:szCs w:val="22"/>
                <w:lang w:val="sr-Cyrl-CS"/>
              </w:rPr>
              <w:t>825</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Превођење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6</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Промена података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55</w:t>
            </w:r>
            <w:r w:rsidR="004F1178" w:rsidRPr="00D9682A">
              <w:rPr>
                <w:sz w:val="22"/>
                <w:szCs w:val="22"/>
                <w:lang w:val="sr-Cyrl-CS"/>
              </w:rPr>
              <w:t>.</w:t>
            </w:r>
            <w:r w:rsidRPr="00D9682A">
              <w:rPr>
                <w:sz w:val="22"/>
                <w:szCs w:val="22"/>
                <w:lang w:val="sr-Cyrl-CS"/>
              </w:rPr>
              <w:t>696</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Резервација назива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w:t>
            </w:r>
            <w:r w:rsidR="004F1178" w:rsidRPr="00D9682A">
              <w:rPr>
                <w:sz w:val="22"/>
                <w:szCs w:val="22"/>
                <w:lang w:val="sr-Cyrl-CS"/>
              </w:rPr>
              <w:t>.</w:t>
            </w:r>
            <w:r w:rsidRPr="00D9682A">
              <w:rPr>
                <w:sz w:val="22"/>
                <w:szCs w:val="22"/>
                <w:lang w:val="sr-Cyrl-CS"/>
              </w:rPr>
              <w:t>386</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Техничка корекција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2</w:t>
            </w:r>
            <w:r w:rsidR="004F1178" w:rsidRPr="00D9682A">
              <w:rPr>
                <w:sz w:val="22"/>
                <w:szCs w:val="22"/>
                <w:lang w:val="sr-Cyrl-CS"/>
              </w:rPr>
              <w:t>.</w:t>
            </w:r>
            <w:r w:rsidRPr="00D9682A">
              <w:rPr>
                <w:sz w:val="22"/>
                <w:szCs w:val="22"/>
                <w:lang w:val="sr-Cyrl-CS"/>
              </w:rPr>
              <w:t>099</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Одустанак</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185</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Упис делатности удружења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248</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Исправка података привредног друштва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w:t>
            </w:r>
            <w:r w:rsidR="004F1178" w:rsidRPr="00D9682A">
              <w:rPr>
                <w:sz w:val="22"/>
                <w:szCs w:val="22"/>
                <w:lang w:val="sr-Cyrl-CS"/>
              </w:rPr>
              <w:t>.</w:t>
            </w:r>
            <w:r w:rsidRPr="00D9682A">
              <w:rPr>
                <w:sz w:val="22"/>
                <w:szCs w:val="22"/>
                <w:lang w:val="sr-Cyrl-CS"/>
              </w:rPr>
              <w:t>449</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Пренос резервације назива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14</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Поновни поступак по жалби</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346</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Обнова резервације назива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187</w:t>
            </w:r>
          </w:p>
        </w:tc>
      </w:tr>
      <w:tr w:rsidR="009113BB" w:rsidRPr="00D9682A" w:rsidTr="0067693B">
        <w:trPr>
          <w:cnfStyle w:val="000000100000"/>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Укидање одлуке</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83</w:t>
            </w:r>
          </w:p>
        </w:tc>
      </w:tr>
      <w:tr w:rsidR="009113BB" w:rsidRPr="00D9682A" w:rsidTr="0067693B">
        <w:trPr>
          <w:trHeight w:val="299"/>
          <w:jc w:val="center"/>
        </w:trPr>
        <w:tc>
          <w:tcPr>
            <w:tcW w:w="7395" w:type="dxa"/>
            <w:noWrap/>
            <w:hideMark/>
          </w:tcPr>
          <w:p w:rsidR="009113BB" w:rsidRPr="00D9682A" w:rsidRDefault="009113BB" w:rsidP="00596D54">
            <w:pPr>
              <w:rPr>
                <w:sz w:val="22"/>
                <w:szCs w:val="22"/>
                <w:lang w:val="sr-Cyrl-CS"/>
              </w:rPr>
            </w:pPr>
            <w:r w:rsidRPr="00D9682A">
              <w:rPr>
                <w:sz w:val="22"/>
                <w:szCs w:val="22"/>
                <w:lang w:val="sr-Cyrl-CS"/>
              </w:rPr>
              <w:t>Препис решења</w:t>
            </w:r>
          </w:p>
        </w:tc>
        <w:tc>
          <w:tcPr>
            <w:cnfStyle w:val="000100000000"/>
            <w:tcW w:w="1564" w:type="dxa"/>
            <w:noWrap/>
            <w:hideMark/>
          </w:tcPr>
          <w:p w:rsidR="009113BB" w:rsidRPr="00D9682A" w:rsidRDefault="009113BB" w:rsidP="00596D54">
            <w:pPr>
              <w:jc w:val="right"/>
              <w:rPr>
                <w:sz w:val="22"/>
                <w:szCs w:val="22"/>
                <w:lang w:val="sr-Cyrl-CS"/>
              </w:rPr>
            </w:pPr>
            <w:r w:rsidRPr="00D9682A">
              <w:rPr>
                <w:sz w:val="22"/>
                <w:szCs w:val="22"/>
                <w:lang w:val="sr-Cyrl-CS"/>
              </w:rPr>
              <w:t>1</w:t>
            </w:r>
            <w:r w:rsidR="004F1178" w:rsidRPr="00D9682A">
              <w:rPr>
                <w:sz w:val="22"/>
                <w:szCs w:val="22"/>
                <w:lang w:val="sr-Cyrl-CS"/>
              </w:rPr>
              <w:t>.</w:t>
            </w:r>
            <w:r w:rsidRPr="00D9682A">
              <w:rPr>
                <w:sz w:val="22"/>
                <w:szCs w:val="22"/>
                <w:lang w:val="sr-Cyrl-CS"/>
              </w:rPr>
              <w:t>849</w:t>
            </w:r>
          </w:p>
        </w:tc>
      </w:tr>
      <w:tr w:rsidR="009113BB" w:rsidRPr="00D9682A" w:rsidTr="0067693B">
        <w:trPr>
          <w:cnfStyle w:val="010000000000"/>
          <w:trHeight w:val="299"/>
          <w:jc w:val="center"/>
        </w:trPr>
        <w:tc>
          <w:tcPr>
            <w:tcW w:w="7395" w:type="dxa"/>
            <w:noWrap/>
            <w:hideMark/>
          </w:tcPr>
          <w:p w:rsidR="009113BB" w:rsidRPr="00D9682A" w:rsidRDefault="009113BB" w:rsidP="004F1178">
            <w:pPr>
              <w:jc w:val="right"/>
              <w:rPr>
                <w:b/>
                <w:bCs/>
                <w:sz w:val="22"/>
                <w:szCs w:val="22"/>
                <w:lang w:val="sr-Cyrl-CS"/>
              </w:rPr>
            </w:pPr>
            <w:r w:rsidRPr="00D9682A">
              <w:rPr>
                <w:b/>
                <w:bCs/>
                <w:sz w:val="22"/>
                <w:szCs w:val="22"/>
                <w:lang w:val="sr-Cyrl-CS"/>
              </w:rPr>
              <w:t>Укупно</w:t>
            </w:r>
            <w:r w:rsidR="004F1178" w:rsidRPr="00D9682A">
              <w:rPr>
                <w:b/>
                <w:bCs/>
                <w:sz w:val="22"/>
                <w:szCs w:val="22"/>
                <w:lang w:val="sr-Cyrl-CS"/>
              </w:rPr>
              <w:t>:</w:t>
            </w:r>
          </w:p>
        </w:tc>
        <w:tc>
          <w:tcPr>
            <w:cnfStyle w:val="000100000000"/>
            <w:tcW w:w="1564" w:type="dxa"/>
            <w:noWrap/>
            <w:hideMark/>
          </w:tcPr>
          <w:p w:rsidR="009113BB" w:rsidRPr="00D9682A" w:rsidRDefault="009113BB" w:rsidP="00596D54">
            <w:pPr>
              <w:jc w:val="right"/>
              <w:rPr>
                <w:b/>
                <w:bCs/>
                <w:sz w:val="22"/>
                <w:szCs w:val="22"/>
                <w:lang w:val="sr-Cyrl-CS"/>
              </w:rPr>
            </w:pPr>
            <w:r w:rsidRPr="00D9682A">
              <w:rPr>
                <w:b/>
                <w:bCs/>
                <w:sz w:val="22"/>
                <w:szCs w:val="22"/>
                <w:lang w:val="sr-Cyrl-CS"/>
              </w:rPr>
              <w:t>76</w:t>
            </w:r>
            <w:r w:rsidR="004F1178" w:rsidRPr="00D9682A">
              <w:rPr>
                <w:b/>
                <w:bCs/>
                <w:sz w:val="22"/>
                <w:szCs w:val="22"/>
                <w:lang w:val="sr-Cyrl-CS"/>
              </w:rPr>
              <w:t>.</w:t>
            </w:r>
            <w:r w:rsidRPr="00D9682A">
              <w:rPr>
                <w:b/>
                <w:bCs/>
                <w:sz w:val="22"/>
                <w:szCs w:val="22"/>
                <w:lang w:val="sr-Cyrl-CS"/>
              </w:rPr>
              <w:t>475</w:t>
            </w:r>
          </w:p>
        </w:tc>
      </w:tr>
    </w:tbl>
    <w:p w:rsidR="004F1178" w:rsidRPr="00D9682A" w:rsidRDefault="004F1178" w:rsidP="009113BB">
      <w:pPr>
        <w:jc w:val="both"/>
        <w:rPr>
          <w:rFonts w:eastAsiaTheme="minorHAnsi"/>
          <w:sz w:val="22"/>
          <w:szCs w:val="22"/>
          <w:lang w:val="sr-Cyrl-CS"/>
        </w:rPr>
      </w:pPr>
    </w:p>
    <w:p w:rsidR="009113BB" w:rsidRPr="00D9682A" w:rsidRDefault="009113BB" w:rsidP="009113BB">
      <w:pPr>
        <w:jc w:val="both"/>
        <w:rPr>
          <w:rFonts w:eastAsiaTheme="minorHAnsi"/>
          <w:color w:val="A6A6A6"/>
          <w:sz w:val="22"/>
          <w:szCs w:val="22"/>
          <w:lang w:val="sr-Cyrl-CS"/>
        </w:rPr>
      </w:pPr>
      <w:r w:rsidRPr="00D9682A">
        <w:rPr>
          <w:rFonts w:eastAsiaTheme="minorHAnsi"/>
          <w:sz w:val="22"/>
          <w:szCs w:val="22"/>
          <w:lang w:val="sr-Cyrl-CS"/>
        </w:rPr>
        <w:t>У току 2018. године изјављено је 419 жалби на решења регистратора Регистра привредних субјеката, донетих у поступку регистрације промена код привредних друштава, од чега је надлежни другостепени орган, одлучујући по жалбама, донео решења којима се жалба одбија у 117 предмета, а у 98 предмета жалбе су усвојене. У сопственој надлежности регистратор  је донео одлуку, односно усвојио жалбу у својој надлежности у 133 предмета. Због одустанка странке од жалбе у 19 предмета је поступак обустављен, док је у 33 предмета жалба одбачена. На дан 31.12.2018. године, о 19 изјављених жалби, у оквиру законом прописаног рока, још није донета одлука</w:t>
      </w:r>
      <w:r w:rsidRPr="00D9682A">
        <w:rPr>
          <w:rFonts w:eastAsiaTheme="minorHAnsi"/>
          <w:color w:val="A6A6A6"/>
          <w:sz w:val="22"/>
          <w:szCs w:val="22"/>
          <w:lang w:val="sr-Cyrl-CS"/>
        </w:rPr>
        <w:t>.</w:t>
      </w:r>
    </w:p>
    <w:p w:rsidR="009113BB" w:rsidRPr="00D9682A" w:rsidRDefault="009113BB" w:rsidP="009113BB">
      <w:pPr>
        <w:rPr>
          <w:rFonts w:eastAsiaTheme="minorHAnsi"/>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Регистру је у 2018. издато 12</w:t>
      </w:r>
      <w:r w:rsidR="004F1178" w:rsidRPr="00D9682A">
        <w:rPr>
          <w:sz w:val="22"/>
          <w:szCs w:val="22"/>
          <w:lang w:val="sr-Cyrl-CS"/>
        </w:rPr>
        <w:t>.</w:t>
      </w:r>
      <w:r w:rsidRPr="00D9682A">
        <w:rPr>
          <w:sz w:val="22"/>
          <w:szCs w:val="22"/>
          <w:lang w:val="sr-Cyrl-CS"/>
        </w:rPr>
        <w:t>433  потврде и 31</w:t>
      </w:r>
      <w:r w:rsidR="004F1178" w:rsidRPr="00D9682A">
        <w:rPr>
          <w:sz w:val="22"/>
          <w:szCs w:val="22"/>
          <w:lang w:val="sr-Cyrl-CS"/>
        </w:rPr>
        <w:t>.</w:t>
      </w:r>
      <w:r w:rsidRPr="00D9682A">
        <w:rPr>
          <w:sz w:val="22"/>
          <w:szCs w:val="22"/>
          <w:lang w:val="sr-Cyrl-CS"/>
        </w:rPr>
        <w:t>421 извод за потребе привредних друштава.</w:t>
      </w:r>
    </w:p>
    <w:p w:rsidR="009113BB" w:rsidRPr="00D9682A" w:rsidRDefault="009113BB" w:rsidP="009113BB">
      <w:pPr>
        <w:jc w:val="both"/>
        <w:rPr>
          <w:color w:val="A6A6A6"/>
          <w:sz w:val="22"/>
          <w:szCs w:val="22"/>
          <w:lang w:val="sr-Cyrl-CS"/>
        </w:rPr>
      </w:pPr>
    </w:p>
    <w:p w:rsidR="006C5E4D" w:rsidRPr="00D9682A" w:rsidRDefault="009113BB" w:rsidP="009113BB">
      <w:pPr>
        <w:jc w:val="both"/>
        <w:rPr>
          <w:sz w:val="22"/>
          <w:szCs w:val="22"/>
          <w:lang w:val="sr-Cyrl-CS"/>
        </w:rPr>
      </w:pPr>
      <w:r w:rsidRPr="00D9682A">
        <w:rPr>
          <w:sz w:val="22"/>
          <w:szCs w:val="22"/>
          <w:lang w:val="sr-Cyrl-CS"/>
        </w:rPr>
        <w:t xml:space="preserve">На дан 31.12.2018. године у Регистру привредних субјеката регистровано је </w:t>
      </w:r>
      <w:r w:rsidRPr="00D9682A">
        <w:rPr>
          <w:bCs/>
          <w:sz w:val="22"/>
          <w:szCs w:val="22"/>
          <w:lang w:val="sr-Cyrl-CS"/>
        </w:rPr>
        <w:t>147</w:t>
      </w:r>
      <w:r w:rsidR="004F1178" w:rsidRPr="00D9682A">
        <w:rPr>
          <w:bCs/>
          <w:sz w:val="22"/>
          <w:szCs w:val="22"/>
          <w:lang w:val="sr-Cyrl-CS"/>
        </w:rPr>
        <w:t>.</w:t>
      </w:r>
      <w:r w:rsidRPr="00D9682A">
        <w:rPr>
          <w:bCs/>
          <w:sz w:val="22"/>
          <w:szCs w:val="22"/>
          <w:lang w:val="sr-Cyrl-CS"/>
        </w:rPr>
        <w:t xml:space="preserve">892 </w:t>
      </w:r>
      <w:r w:rsidRPr="00D9682A">
        <w:rPr>
          <w:sz w:val="22"/>
          <w:szCs w:val="22"/>
          <w:lang w:val="sr-Cyrl-CS"/>
        </w:rPr>
        <w:t>активна привредна друштва.</w:t>
      </w:r>
    </w:p>
    <w:p w:rsidR="009113BB" w:rsidRPr="00D9682A" w:rsidRDefault="009113BB" w:rsidP="009113BB">
      <w:pPr>
        <w:jc w:val="both"/>
        <w:rPr>
          <w:color w:val="000000" w:themeColor="text1"/>
          <w:sz w:val="22"/>
          <w:szCs w:val="22"/>
          <w:lang w:val="sr-Cyrl-CS"/>
        </w:rPr>
      </w:pPr>
    </w:p>
    <w:p w:rsidR="0067693B" w:rsidRPr="00D9682A" w:rsidRDefault="0067693B" w:rsidP="009113BB">
      <w:pPr>
        <w:jc w:val="both"/>
        <w:rPr>
          <w:color w:val="000000" w:themeColor="text1"/>
          <w:sz w:val="22"/>
          <w:szCs w:val="22"/>
          <w:lang w:val="sr-Cyrl-CS"/>
        </w:rPr>
      </w:pPr>
    </w:p>
    <w:p w:rsidR="006C5E4D" w:rsidRPr="00D9682A" w:rsidRDefault="006C5E4D" w:rsidP="00CE5E66">
      <w:pPr>
        <w:pStyle w:val="Heading3"/>
        <w:spacing w:before="0" w:after="0"/>
        <w:rPr>
          <w:rFonts w:ascii="Times New Roman" w:hAnsi="Times New Roman"/>
          <w:color w:val="000000" w:themeColor="text1"/>
          <w:sz w:val="22"/>
          <w:szCs w:val="22"/>
          <w:lang w:val="sr-Cyrl-CS"/>
        </w:rPr>
      </w:pPr>
      <w:bookmarkStart w:id="19" w:name="_Toc223237332"/>
      <w:bookmarkStart w:id="20" w:name="_Toc442947002"/>
      <w:r w:rsidRPr="00D9682A">
        <w:rPr>
          <w:rFonts w:ascii="Times New Roman" w:hAnsi="Times New Roman"/>
          <w:color w:val="000000" w:themeColor="text1"/>
          <w:sz w:val="22"/>
          <w:szCs w:val="22"/>
          <w:lang w:val="sr-Cyrl-CS"/>
        </w:rPr>
        <w:t>б)</w:t>
      </w:r>
      <w:r w:rsidRPr="00D9682A">
        <w:rPr>
          <w:rFonts w:ascii="Times New Roman" w:hAnsi="Times New Roman"/>
          <w:color w:val="000000" w:themeColor="text1"/>
          <w:sz w:val="22"/>
          <w:szCs w:val="22"/>
          <w:lang w:val="sr-Cyrl-CS"/>
        </w:rPr>
        <w:tab/>
        <w:t>Послови регистрације предузетника</w:t>
      </w:r>
      <w:bookmarkEnd w:id="19"/>
      <w:bookmarkEnd w:id="20"/>
      <w:r w:rsidRPr="00D9682A">
        <w:rPr>
          <w:rFonts w:ascii="Times New Roman" w:hAnsi="Times New Roman"/>
          <w:color w:val="000000" w:themeColor="text1"/>
          <w:sz w:val="22"/>
          <w:szCs w:val="22"/>
          <w:lang w:val="sr-Cyrl-CS"/>
        </w:rPr>
        <w:t xml:space="preserve"> </w:t>
      </w:r>
    </w:p>
    <w:p w:rsidR="006C5E4D" w:rsidRPr="00D9682A" w:rsidRDefault="006C5E4D" w:rsidP="00CE5E66">
      <w:pPr>
        <w:jc w:val="both"/>
        <w:rPr>
          <w:color w:val="000000" w:themeColor="text1"/>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2018. години регистровано је 37</w:t>
      </w:r>
      <w:r w:rsidR="004F1178" w:rsidRPr="00D9682A">
        <w:rPr>
          <w:sz w:val="22"/>
          <w:szCs w:val="22"/>
          <w:lang w:val="sr-Cyrl-CS"/>
        </w:rPr>
        <w:t>.</w:t>
      </w:r>
      <w:r w:rsidRPr="00D9682A">
        <w:rPr>
          <w:sz w:val="22"/>
          <w:szCs w:val="22"/>
          <w:lang w:val="sr-Cyrl-CS"/>
        </w:rPr>
        <w:t>219 нових предузетника, што је у односу на 2017. годину (34</w:t>
      </w:r>
      <w:r w:rsidR="004F1178" w:rsidRPr="00D9682A">
        <w:rPr>
          <w:sz w:val="22"/>
          <w:szCs w:val="22"/>
          <w:lang w:val="sr-Cyrl-CS"/>
        </w:rPr>
        <w:t>.</w:t>
      </w:r>
      <w:r w:rsidRPr="00D9682A">
        <w:rPr>
          <w:sz w:val="22"/>
          <w:szCs w:val="22"/>
          <w:lang w:val="sr-Cyrl-CS"/>
        </w:rPr>
        <w:t>654) више за 7,4%.</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p>
    <w:p w:rsidR="009113BB" w:rsidRPr="00D9682A" w:rsidRDefault="004F1178" w:rsidP="009113BB">
      <w:pPr>
        <w:jc w:val="center"/>
        <w:rPr>
          <w:i/>
          <w:sz w:val="22"/>
          <w:szCs w:val="22"/>
          <w:lang w:val="sr-Cyrl-CS"/>
        </w:rPr>
      </w:pPr>
      <w:r w:rsidRPr="00D9682A">
        <w:rPr>
          <w:i/>
          <w:noProof/>
          <w:sz w:val="22"/>
          <w:szCs w:val="22"/>
        </w:rPr>
        <w:lastRenderedPageBreak/>
        <w:drawing>
          <wp:anchor distT="0" distB="0" distL="114300" distR="114300" simplePos="0" relativeHeight="251811840" behindDoc="0" locked="0" layoutInCell="1" allowOverlap="1">
            <wp:simplePos x="0" y="0"/>
            <wp:positionH relativeFrom="column">
              <wp:posOffset>404495</wp:posOffset>
            </wp:positionH>
            <wp:positionV relativeFrom="paragraph">
              <wp:posOffset>66675</wp:posOffset>
            </wp:positionV>
            <wp:extent cx="5295900" cy="3838575"/>
            <wp:effectExtent l="0" t="0" r="0" b="0"/>
            <wp:wrapTopAndBottom/>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295900" cy="3838575"/>
                    </a:xfrm>
                    <a:prstGeom prst="rect">
                      <a:avLst/>
                    </a:prstGeom>
                    <a:noFill/>
                  </pic:spPr>
                </pic:pic>
              </a:graphicData>
            </a:graphic>
          </wp:anchor>
        </w:drawing>
      </w:r>
    </w:p>
    <w:p w:rsidR="009113BB" w:rsidRPr="00D9682A" w:rsidRDefault="009113BB" w:rsidP="004F1178">
      <w:pPr>
        <w:jc w:val="both"/>
        <w:rPr>
          <w:sz w:val="22"/>
          <w:szCs w:val="22"/>
          <w:lang w:val="sr-Cyrl-CS"/>
        </w:rPr>
      </w:pPr>
      <w:r w:rsidRPr="00D9682A">
        <w:rPr>
          <w:sz w:val="22"/>
          <w:szCs w:val="22"/>
          <w:lang w:val="sr-Cyrl-CS"/>
        </w:rPr>
        <w:t>У Регистар је у 2018. години примљено укупно 143</w:t>
      </w:r>
      <w:r w:rsidR="004F1178" w:rsidRPr="00D9682A">
        <w:rPr>
          <w:sz w:val="22"/>
          <w:szCs w:val="22"/>
          <w:lang w:val="sr-Cyrl-CS"/>
        </w:rPr>
        <w:t>.</w:t>
      </w:r>
      <w:r w:rsidRPr="00D9682A">
        <w:rPr>
          <w:sz w:val="22"/>
          <w:szCs w:val="22"/>
          <w:lang w:val="sr-Cyrl-CS"/>
        </w:rPr>
        <w:t>9</w:t>
      </w:r>
      <w:r w:rsidR="0022277A" w:rsidRPr="00D9682A">
        <w:rPr>
          <w:sz w:val="22"/>
          <w:szCs w:val="22"/>
          <w:lang w:val="sr-Cyrl-CS"/>
        </w:rPr>
        <w:t>35</w:t>
      </w:r>
      <w:r w:rsidRPr="00D9682A">
        <w:rPr>
          <w:sz w:val="22"/>
          <w:szCs w:val="22"/>
          <w:lang w:val="sr-Cyrl-CS"/>
        </w:rPr>
        <w:t xml:space="preserve"> захтева од чега је 74</w:t>
      </w:r>
      <w:r w:rsidR="004F1178" w:rsidRPr="00D9682A">
        <w:rPr>
          <w:sz w:val="22"/>
          <w:szCs w:val="22"/>
          <w:lang w:val="sr-Cyrl-CS"/>
        </w:rPr>
        <w:t>.</w:t>
      </w:r>
      <w:r w:rsidRPr="00D9682A">
        <w:rPr>
          <w:sz w:val="22"/>
          <w:szCs w:val="22"/>
          <w:lang w:val="sr-Cyrl-CS"/>
        </w:rPr>
        <w:t>401 захтев за регистрацију промене, 43</w:t>
      </w:r>
      <w:r w:rsidR="004F1178" w:rsidRPr="00D9682A">
        <w:rPr>
          <w:sz w:val="22"/>
          <w:szCs w:val="22"/>
          <w:lang w:val="sr-Cyrl-CS"/>
        </w:rPr>
        <w:t>.</w:t>
      </w:r>
      <w:r w:rsidRPr="00D9682A">
        <w:rPr>
          <w:sz w:val="22"/>
          <w:szCs w:val="22"/>
          <w:lang w:val="sr-Cyrl-CS"/>
        </w:rPr>
        <w:t>254 захтева за регистрацију оснивања, 23</w:t>
      </w:r>
      <w:r w:rsidR="004F1178" w:rsidRPr="00D9682A">
        <w:rPr>
          <w:sz w:val="22"/>
          <w:szCs w:val="22"/>
          <w:lang w:val="sr-Cyrl-CS"/>
        </w:rPr>
        <w:t>.</w:t>
      </w:r>
      <w:r w:rsidRPr="00D9682A">
        <w:rPr>
          <w:sz w:val="22"/>
          <w:szCs w:val="22"/>
          <w:lang w:val="sr-Cyrl-CS"/>
        </w:rPr>
        <w:t>846 захтева за регистрацију брисања предузетника, а 2</w:t>
      </w:r>
      <w:r w:rsidR="004F1178" w:rsidRPr="00D9682A">
        <w:rPr>
          <w:sz w:val="22"/>
          <w:szCs w:val="22"/>
          <w:lang w:val="sr-Cyrl-CS"/>
        </w:rPr>
        <w:t>.</w:t>
      </w:r>
      <w:r w:rsidRPr="00D9682A">
        <w:rPr>
          <w:sz w:val="22"/>
          <w:szCs w:val="22"/>
          <w:lang w:val="sr-Cyrl-CS"/>
        </w:rPr>
        <w:t>434 захтева за остало (техничка корекција и исправка податка).</w:t>
      </w:r>
    </w:p>
    <w:p w:rsidR="0067693B" w:rsidRPr="00D9682A" w:rsidRDefault="0067693B" w:rsidP="009113BB">
      <w:pPr>
        <w:jc w:val="center"/>
        <w:rPr>
          <w:i/>
          <w:sz w:val="22"/>
          <w:szCs w:val="22"/>
          <w:lang w:val="sr-Cyrl-CS"/>
        </w:rPr>
      </w:pPr>
    </w:p>
    <w:p w:rsidR="0067693B" w:rsidRPr="00D9682A" w:rsidRDefault="0067693B" w:rsidP="009113BB">
      <w:pPr>
        <w:jc w:val="center"/>
        <w:rPr>
          <w:i/>
          <w:sz w:val="22"/>
          <w:szCs w:val="22"/>
          <w:lang w:val="sr-Cyrl-CS"/>
        </w:rPr>
      </w:pPr>
      <w:r w:rsidRPr="00D9682A">
        <w:rPr>
          <w:i/>
          <w:noProof/>
          <w:sz w:val="22"/>
          <w:szCs w:val="22"/>
        </w:rPr>
        <w:drawing>
          <wp:anchor distT="0" distB="0" distL="114300" distR="114300" simplePos="0" relativeHeight="251812864" behindDoc="0" locked="0" layoutInCell="1" allowOverlap="1">
            <wp:simplePos x="0" y="0"/>
            <wp:positionH relativeFrom="column">
              <wp:posOffset>461645</wp:posOffset>
            </wp:positionH>
            <wp:positionV relativeFrom="paragraph">
              <wp:posOffset>92075</wp:posOffset>
            </wp:positionV>
            <wp:extent cx="5257800" cy="3762375"/>
            <wp:effectExtent l="19050" t="0" r="0" b="0"/>
            <wp:wrapTopAndBottom/>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257800" cy="3762375"/>
                    </a:xfrm>
                    <a:prstGeom prst="rect">
                      <a:avLst/>
                    </a:prstGeom>
                    <a:noFill/>
                  </pic:spPr>
                </pic:pic>
              </a:graphicData>
            </a:graphic>
          </wp:anchor>
        </w:drawing>
      </w:r>
    </w:p>
    <w:p w:rsidR="009113BB" w:rsidRPr="00D9682A" w:rsidRDefault="009113BB" w:rsidP="009113BB">
      <w:pPr>
        <w:jc w:val="center"/>
        <w:rPr>
          <w:i/>
          <w:sz w:val="22"/>
          <w:szCs w:val="22"/>
          <w:lang w:val="sr-Cyrl-CS"/>
        </w:rPr>
      </w:pPr>
      <w:r w:rsidRPr="00D9682A">
        <w:rPr>
          <w:i/>
          <w:sz w:val="22"/>
          <w:szCs w:val="22"/>
          <w:lang w:val="sr-Cyrl-CS"/>
        </w:rPr>
        <w:t>Број и структура захтева за упис у Регистар у 2018. години</w:t>
      </w:r>
    </w:p>
    <w:p w:rsidR="009113BB" w:rsidRPr="00D9682A" w:rsidRDefault="009113BB" w:rsidP="009113BB">
      <w:pPr>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извештајном периоду донето је 131</w:t>
      </w:r>
      <w:r w:rsidR="00596D54" w:rsidRPr="00D9682A">
        <w:rPr>
          <w:sz w:val="22"/>
          <w:szCs w:val="22"/>
          <w:lang w:val="sr-Cyrl-CS"/>
        </w:rPr>
        <w:t>.</w:t>
      </w:r>
      <w:r w:rsidRPr="00D9682A">
        <w:rPr>
          <w:sz w:val="22"/>
          <w:szCs w:val="22"/>
          <w:lang w:val="sr-Cyrl-CS"/>
        </w:rPr>
        <w:t>862 решења о усвајању, 1</w:t>
      </w:r>
      <w:r w:rsidR="00596D54" w:rsidRPr="00D9682A">
        <w:rPr>
          <w:sz w:val="22"/>
          <w:szCs w:val="22"/>
          <w:lang w:val="sr-Cyrl-CS"/>
        </w:rPr>
        <w:t>.</w:t>
      </w:r>
      <w:r w:rsidRPr="00D9682A">
        <w:rPr>
          <w:sz w:val="22"/>
          <w:szCs w:val="22"/>
          <w:lang w:val="sr-Cyrl-CS"/>
        </w:rPr>
        <w:t>599 решења о делимичном усвајању, 42 решења о одбијању, а због неиспуњености услова за регистрацију из члана 14. Закона о поступку регистрације, донето је 10</w:t>
      </w:r>
      <w:r w:rsidR="00596D54" w:rsidRPr="00D9682A">
        <w:rPr>
          <w:sz w:val="22"/>
          <w:szCs w:val="22"/>
          <w:lang w:val="sr-Cyrl-CS"/>
        </w:rPr>
        <w:t>.</w:t>
      </w:r>
      <w:r w:rsidRPr="00D9682A">
        <w:rPr>
          <w:sz w:val="22"/>
          <w:szCs w:val="22"/>
          <w:lang w:val="sr-Cyrl-CS"/>
        </w:rPr>
        <w:t>408 решења о одбачају.</w:t>
      </w:r>
    </w:p>
    <w:p w:rsidR="009113BB" w:rsidRPr="00D9682A" w:rsidRDefault="009113BB" w:rsidP="009113BB">
      <w:pPr>
        <w:jc w:val="both"/>
        <w:rPr>
          <w:sz w:val="22"/>
          <w:szCs w:val="22"/>
          <w:lang w:val="sr-Cyrl-CS"/>
        </w:rPr>
      </w:pPr>
    </w:p>
    <w:tbl>
      <w:tblPr>
        <w:tblStyle w:val="MediumList2-Accent1"/>
        <w:tblW w:w="8804" w:type="dxa"/>
        <w:jc w:val="center"/>
        <w:tblLook w:val="0560"/>
      </w:tblPr>
      <w:tblGrid>
        <w:gridCol w:w="6538"/>
        <w:gridCol w:w="2266"/>
      </w:tblGrid>
      <w:tr w:rsidR="009113BB" w:rsidRPr="00D9682A" w:rsidTr="00596D54">
        <w:trPr>
          <w:cnfStyle w:val="100000000000"/>
          <w:trHeight w:val="300"/>
          <w:jc w:val="center"/>
        </w:trPr>
        <w:tc>
          <w:tcPr>
            <w:tcW w:w="6538" w:type="dxa"/>
            <w:noWrap/>
            <w:hideMark/>
          </w:tcPr>
          <w:p w:rsidR="009113BB" w:rsidRPr="00D9682A" w:rsidRDefault="009113BB" w:rsidP="00596D54">
            <w:pPr>
              <w:rPr>
                <w:b/>
                <w:bCs/>
                <w:sz w:val="22"/>
                <w:szCs w:val="22"/>
                <w:lang w:val="sr-Cyrl-CS"/>
              </w:rPr>
            </w:pPr>
            <w:r w:rsidRPr="00D9682A">
              <w:rPr>
                <w:b/>
                <w:bCs/>
                <w:sz w:val="22"/>
                <w:szCs w:val="22"/>
                <w:lang w:val="sr-Cyrl-CS"/>
              </w:rPr>
              <w:t>Преглед предмета са решењем о усвајању</w:t>
            </w:r>
          </w:p>
        </w:tc>
        <w:tc>
          <w:tcPr>
            <w:cnfStyle w:val="000100000000"/>
            <w:tcW w:w="2266" w:type="dxa"/>
            <w:noWrap/>
          </w:tcPr>
          <w:p w:rsidR="009113BB" w:rsidRPr="00D9682A" w:rsidRDefault="009113BB" w:rsidP="00596D54">
            <w:pPr>
              <w:jc w:val="right"/>
              <w:rPr>
                <w:b/>
                <w:sz w:val="22"/>
                <w:szCs w:val="22"/>
                <w:lang w:val="sr-Cyrl-CS"/>
              </w:rPr>
            </w:pPr>
          </w:p>
        </w:tc>
      </w:tr>
      <w:tr w:rsidR="009113BB" w:rsidRPr="00D9682A" w:rsidTr="00596D54">
        <w:trPr>
          <w:cnfStyle w:val="000000100000"/>
          <w:trHeight w:val="300"/>
          <w:jc w:val="center"/>
        </w:trPr>
        <w:tc>
          <w:tcPr>
            <w:tcW w:w="6538" w:type="dxa"/>
            <w:noWrap/>
            <w:hideMark/>
          </w:tcPr>
          <w:p w:rsidR="009113BB" w:rsidRPr="00D9682A" w:rsidRDefault="009113BB" w:rsidP="00596D54">
            <w:pPr>
              <w:rPr>
                <w:sz w:val="22"/>
                <w:szCs w:val="22"/>
                <w:lang w:val="sr-Cyrl-CS"/>
              </w:rPr>
            </w:pPr>
            <w:r w:rsidRPr="00D9682A">
              <w:rPr>
                <w:sz w:val="22"/>
                <w:szCs w:val="22"/>
                <w:lang w:val="sr-Cyrl-CS"/>
              </w:rPr>
              <w:t>Брисање предузетничке радње</w:t>
            </w:r>
          </w:p>
        </w:tc>
        <w:tc>
          <w:tcPr>
            <w:cnfStyle w:val="000100000000"/>
            <w:tcW w:w="2266" w:type="dxa"/>
            <w:noWrap/>
            <w:hideMark/>
          </w:tcPr>
          <w:p w:rsidR="009113BB" w:rsidRPr="00D9682A" w:rsidRDefault="009113BB" w:rsidP="00596D54">
            <w:pPr>
              <w:jc w:val="right"/>
              <w:rPr>
                <w:sz w:val="22"/>
                <w:szCs w:val="22"/>
                <w:lang w:val="sr-Cyrl-CS"/>
              </w:rPr>
            </w:pPr>
            <w:r w:rsidRPr="00D9682A">
              <w:rPr>
                <w:sz w:val="22"/>
                <w:szCs w:val="22"/>
                <w:lang w:val="sr-Cyrl-CS"/>
              </w:rPr>
              <w:t>22</w:t>
            </w:r>
            <w:r w:rsidR="00596D54" w:rsidRPr="00D9682A">
              <w:rPr>
                <w:sz w:val="22"/>
                <w:szCs w:val="22"/>
                <w:lang w:val="sr-Cyrl-CS"/>
              </w:rPr>
              <w:t>.</w:t>
            </w:r>
            <w:r w:rsidRPr="00D9682A">
              <w:rPr>
                <w:sz w:val="22"/>
                <w:szCs w:val="22"/>
                <w:lang w:val="sr-Cyrl-CS"/>
              </w:rPr>
              <w:t>107</w:t>
            </w:r>
          </w:p>
        </w:tc>
      </w:tr>
      <w:tr w:rsidR="009113BB" w:rsidRPr="00D9682A" w:rsidTr="00596D54">
        <w:trPr>
          <w:trHeight w:val="300"/>
          <w:jc w:val="center"/>
        </w:trPr>
        <w:tc>
          <w:tcPr>
            <w:tcW w:w="6538" w:type="dxa"/>
            <w:noWrap/>
            <w:hideMark/>
          </w:tcPr>
          <w:p w:rsidR="009113BB" w:rsidRPr="00D9682A" w:rsidRDefault="009113BB" w:rsidP="00596D54">
            <w:pPr>
              <w:rPr>
                <w:sz w:val="22"/>
                <w:szCs w:val="22"/>
                <w:lang w:val="sr-Cyrl-CS"/>
              </w:rPr>
            </w:pPr>
            <w:r w:rsidRPr="00D9682A">
              <w:rPr>
                <w:sz w:val="22"/>
                <w:szCs w:val="22"/>
                <w:lang w:val="sr-Cyrl-CS"/>
              </w:rPr>
              <w:t>Оснивање предузетника</w:t>
            </w:r>
          </w:p>
        </w:tc>
        <w:tc>
          <w:tcPr>
            <w:cnfStyle w:val="000100000000"/>
            <w:tcW w:w="2266" w:type="dxa"/>
            <w:noWrap/>
            <w:hideMark/>
          </w:tcPr>
          <w:p w:rsidR="009113BB" w:rsidRPr="00D9682A" w:rsidRDefault="009113BB" w:rsidP="00596D54">
            <w:pPr>
              <w:jc w:val="right"/>
              <w:rPr>
                <w:sz w:val="22"/>
                <w:szCs w:val="22"/>
                <w:lang w:val="sr-Cyrl-CS"/>
              </w:rPr>
            </w:pPr>
            <w:r w:rsidRPr="00D9682A">
              <w:rPr>
                <w:sz w:val="22"/>
                <w:szCs w:val="22"/>
                <w:lang w:val="sr-Cyrl-CS"/>
              </w:rPr>
              <w:t>37</w:t>
            </w:r>
            <w:r w:rsidR="00596D54" w:rsidRPr="00D9682A">
              <w:rPr>
                <w:sz w:val="22"/>
                <w:szCs w:val="22"/>
                <w:lang w:val="sr-Cyrl-CS"/>
              </w:rPr>
              <w:t>.</w:t>
            </w:r>
            <w:r w:rsidRPr="00D9682A">
              <w:rPr>
                <w:sz w:val="22"/>
                <w:szCs w:val="22"/>
                <w:lang w:val="sr-Cyrl-CS"/>
              </w:rPr>
              <w:t>629</w:t>
            </w:r>
          </w:p>
        </w:tc>
      </w:tr>
      <w:tr w:rsidR="009113BB" w:rsidRPr="00D9682A" w:rsidTr="00596D54">
        <w:trPr>
          <w:cnfStyle w:val="000000100000"/>
          <w:trHeight w:val="300"/>
          <w:jc w:val="center"/>
        </w:trPr>
        <w:tc>
          <w:tcPr>
            <w:tcW w:w="6538" w:type="dxa"/>
            <w:noWrap/>
            <w:hideMark/>
          </w:tcPr>
          <w:p w:rsidR="009113BB" w:rsidRPr="00D9682A" w:rsidRDefault="009113BB" w:rsidP="00596D54">
            <w:pPr>
              <w:rPr>
                <w:sz w:val="22"/>
                <w:szCs w:val="22"/>
                <w:lang w:val="sr-Cyrl-CS"/>
              </w:rPr>
            </w:pPr>
            <w:r w:rsidRPr="00D9682A">
              <w:rPr>
                <w:sz w:val="22"/>
                <w:szCs w:val="22"/>
                <w:lang w:val="sr-Cyrl-CS"/>
              </w:rPr>
              <w:t>Промене података о предуз</w:t>
            </w:r>
            <w:r w:rsidR="00F63728">
              <w:rPr>
                <w:sz w:val="22"/>
                <w:szCs w:val="22"/>
                <w:lang w:val="sr-Cyrl-CS"/>
              </w:rPr>
              <w:t>е</w:t>
            </w:r>
            <w:r w:rsidRPr="00D9682A">
              <w:rPr>
                <w:sz w:val="22"/>
                <w:szCs w:val="22"/>
                <w:lang w:val="sr-Cyrl-CS"/>
              </w:rPr>
              <w:t>тнику</w:t>
            </w:r>
          </w:p>
        </w:tc>
        <w:tc>
          <w:tcPr>
            <w:cnfStyle w:val="000100000000"/>
            <w:tcW w:w="2266" w:type="dxa"/>
            <w:noWrap/>
            <w:hideMark/>
          </w:tcPr>
          <w:p w:rsidR="009113BB" w:rsidRPr="00D9682A" w:rsidRDefault="009113BB" w:rsidP="00596D54">
            <w:pPr>
              <w:jc w:val="right"/>
              <w:rPr>
                <w:sz w:val="22"/>
                <w:szCs w:val="22"/>
                <w:lang w:val="sr-Cyrl-CS"/>
              </w:rPr>
            </w:pPr>
            <w:r w:rsidRPr="00D9682A">
              <w:rPr>
                <w:sz w:val="22"/>
                <w:szCs w:val="22"/>
                <w:lang w:val="sr-Cyrl-CS"/>
              </w:rPr>
              <w:t>69</w:t>
            </w:r>
            <w:r w:rsidR="00596D54" w:rsidRPr="00D9682A">
              <w:rPr>
                <w:sz w:val="22"/>
                <w:szCs w:val="22"/>
                <w:lang w:val="sr-Cyrl-CS"/>
              </w:rPr>
              <w:t>.</w:t>
            </w:r>
            <w:r w:rsidRPr="00D9682A">
              <w:rPr>
                <w:sz w:val="22"/>
                <w:szCs w:val="22"/>
                <w:lang w:val="sr-Cyrl-CS"/>
              </w:rPr>
              <w:t>791</w:t>
            </w:r>
          </w:p>
        </w:tc>
      </w:tr>
      <w:tr w:rsidR="009113BB" w:rsidRPr="00D9682A" w:rsidTr="00596D54">
        <w:trPr>
          <w:trHeight w:val="300"/>
          <w:jc w:val="center"/>
        </w:trPr>
        <w:tc>
          <w:tcPr>
            <w:tcW w:w="6538" w:type="dxa"/>
            <w:noWrap/>
            <w:hideMark/>
          </w:tcPr>
          <w:p w:rsidR="009113BB" w:rsidRPr="00D9682A" w:rsidRDefault="009113BB" w:rsidP="00596D54">
            <w:pPr>
              <w:rPr>
                <w:sz w:val="22"/>
                <w:szCs w:val="22"/>
                <w:lang w:val="sr-Cyrl-CS"/>
              </w:rPr>
            </w:pPr>
            <w:r w:rsidRPr="00D9682A">
              <w:rPr>
                <w:sz w:val="22"/>
                <w:szCs w:val="22"/>
                <w:lang w:val="sr-Cyrl-CS"/>
              </w:rPr>
              <w:t>Техничка корекција предузетника</w:t>
            </w:r>
          </w:p>
        </w:tc>
        <w:tc>
          <w:tcPr>
            <w:cnfStyle w:val="000100000000"/>
            <w:tcW w:w="2266" w:type="dxa"/>
            <w:noWrap/>
            <w:hideMark/>
          </w:tcPr>
          <w:p w:rsidR="009113BB" w:rsidRPr="00D9682A" w:rsidRDefault="009113BB" w:rsidP="00596D54">
            <w:pPr>
              <w:jc w:val="right"/>
              <w:rPr>
                <w:sz w:val="22"/>
                <w:szCs w:val="22"/>
                <w:lang w:val="sr-Cyrl-CS"/>
              </w:rPr>
            </w:pPr>
            <w:r w:rsidRPr="00D9682A">
              <w:rPr>
                <w:sz w:val="22"/>
                <w:szCs w:val="22"/>
                <w:lang w:val="sr-Cyrl-CS"/>
              </w:rPr>
              <w:t>1</w:t>
            </w:r>
            <w:r w:rsidR="00596D54" w:rsidRPr="00D9682A">
              <w:rPr>
                <w:sz w:val="22"/>
                <w:szCs w:val="22"/>
                <w:lang w:val="sr-Cyrl-CS"/>
              </w:rPr>
              <w:t>.</w:t>
            </w:r>
            <w:r w:rsidRPr="00D9682A">
              <w:rPr>
                <w:sz w:val="22"/>
                <w:szCs w:val="22"/>
                <w:lang w:val="sr-Cyrl-CS"/>
              </w:rPr>
              <w:t>742</w:t>
            </w:r>
          </w:p>
        </w:tc>
      </w:tr>
      <w:tr w:rsidR="009113BB" w:rsidRPr="00D9682A" w:rsidTr="00596D54">
        <w:trPr>
          <w:cnfStyle w:val="000000100000"/>
          <w:trHeight w:val="300"/>
          <w:jc w:val="center"/>
        </w:trPr>
        <w:tc>
          <w:tcPr>
            <w:tcW w:w="6538" w:type="dxa"/>
            <w:noWrap/>
            <w:hideMark/>
          </w:tcPr>
          <w:p w:rsidR="009113BB" w:rsidRPr="00D9682A" w:rsidRDefault="009113BB" w:rsidP="00596D54">
            <w:pPr>
              <w:rPr>
                <w:sz w:val="22"/>
                <w:szCs w:val="22"/>
                <w:lang w:val="sr-Cyrl-CS"/>
              </w:rPr>
            </w:pPr>
            <w:r w:rsidRPr="00D9682A">
              <w:rPr>
                <w:sz w:val="22"/>
                <w:szCs w:val="22"/>
                <w:lang w:val="sr-Cyrl-CS"/>
              </w:rPr>
              <w:t>Исправка података предузетника</w:t>
            </w:r>
          </w:p>
        </w:tc>
        <w:tc>
          <w:tcPr>
            <w:cnfStyle w:val="000100000000"/>
            <w:tcW w:w="2266" w:type="dxa"/>
            <w:noWrap/>
            <w:hideMark/>
          </w:tcPr>
          <w:p w:rsidR="009113BB" w:rsidRPr="00D9682A" w:rsidRDefault="009113BB" w:rsidP="00596D54">
            <w:pPr>
              <w:jc w:val="right"/>
              <w:rPr>
                <w:sz w:val="22"/>
                <w:szCs w:val="22"/>
                <w:lang w:val="sr-Cyrl-CS"/>
              </w:rPr>
            </w:pPr>
            <w:r w:rsidRPr="00D9682A">
              <w:rPr>
                <w:sz w:val="22"/>
                <w:szCs w:val="22"/>
                <w:lang w:val="sr-Cyrl-CS"/>
              </w:rPr>
              <w:t>593</w:t>
            </w:r>
          </w:p>
        </w:tc>
      </w:tr>
      <w:tr w:rsidR="009113BB" w:rsidRPr="00D9682A" w:rsidTr="00596D54">
        <w:trPr>
          <w:cnfStyle w:val="010000000000"/>
          <w:trHeight w:val="300"/>
          <w:jc w:val="center"/>
        </w:trPr>
        <w:tc>
          <w:tcPr>
            <w:tcW w:w="6538" w:type="dxa"/>
            <w:noWrap/>
            <w:hideMark/>
          </w:tcPr>
          <w:p w:rsidR="009113BB" w:rsidRPr="00D9682A" w:rsidRDefault="009113BB" w:rsidP="00596D54">
            <w:pPr>
              <w:jc w:val="right"/>
              <w:rPr>
                <w:b/>
                <w:bCs/>
                <w:sz w:val="22"/>
                <w:szCs w:val="22"/>
                <w:lang w:val="sr-Cyrl-CS"/>
              </w:rPr>
            </w:pPr>
            <w:r w:rsidRPr="00D9682A">
              <w:rPr>
                <w:b/>
                <w:bCs/>
                <w:sz w:val="22"/>
                <w:szCs w:val="22"/>
                <w:lang w:val="sr-Cyrl-CS"/>
              </w:rPr>
              <w:t>Укупно</w:t>
            </w:r>
            <w:r w:rsidR="00596D54" w:rsidRPr="00D9682A">
              <w:rPr>
                <w:b/>
                <w:bCs/>
                <w:sz w:val="22"/>
                <w:szCs w:val="22"/>
                <w:lang w:val="sr-Cyrl-CS"/>
              </w:rPr>
              <w:t>:</w:t>
            </w:r>
          </w:p>
        </w:tc>
        <w:tc>
          <w:tcPr>
            <w:cnfStyle w:val="000100000000"/>
            <w:tcW w:w="2266" w:type="dxa"/>
            <w:noWrap/>
            <w:hideMark/>
          </w:tcPr>
          <w:p w:rsidR="009113BB" w:rsidRPr="00D9682A" w:rsidRDefault="009113BB" w:rsidP="00596D54">
            <w:pPr>
              <w:jc w:val="right"/>
              <w:rPr>
                <w:b/>
                <w:bCs/>
                <w:sz w:val="22"/>
                <w:szCs w:val="22"/>
                <w:lang w:val="sr-Cyrl-CS"/>
              </w:rPr>
            </w:pPr>
            <w:r w:rsidRPr="00D9682A">
              <w:rPr>
                <w:b/>
                <w:bCs/>
                <w:sz w:val="22"/>
                <w:szCs w:val="22"/>
                <w:lang w:val="sr-Cyrl-CS"/>
              </w:rPr>
              <w:t>131</w:t>
            </w:r>
            <w:r w:rsidR="00596D54" w:rsidRPr="00D9682A">
              <w:rPr>
                <w:b/>
                <w:bCs/>
                <w:sz w:val="22"/>
                <w:szCs w:val="22"/>
                <w:lang w:val="sr-Cyrl-CS"/>
              </w:rPr>
              <w:t>.</w:t>
            </w:r>
            <w:r w:rsidRPr="00D9682A">
              <w:rPr>
                <w:b/>
                <w:bCs/>
                <w:sz w:val="22"/>
                <w:szCs w:val="22"/>
                <w:lang w:val="sr-Cyrl-CS"/>
              </w:rPr>
              <w:t>862</w:t>
            </w:r>
          </w:p>
        </w:tc>
      </w:tr>
    </w:tbl>
    <w:p w:rsidR="009113BB" w:rsidRPr="00D9682A" w:rsidRDefault="009113BB" w:rsidP="009113BB">
      <w:pPr>
        <w:jc w:val="both"/>
        <w:rPr>
          <w:sz w:val="22"/>
          <w:szCs w:val="22"/>
          <w:lang w:val="sr-Cyrl-CS"/>
        </w:rPr>
      </w:pPr>
    </w:p>
    <w:p w:rsidR="009113BB" w:rsidRPr="00D9682A" w:rsidRDefault="009113BB" w:rsidP="009113BB">
      <w:pPr>
        <w:jc w:val="both"/>
        <w:rPr>
          <w:color w:val="000000"/>
          <w:sz w:val="22"/>
          <w:szCs w:val="22"/>
          <w:lang w:val="sr-Cyrl-CS"/>
        </w:rPr>
      </w:pPr>
      <w:r w:rsidRPr="00D9682A">
        <w:rPr>
          <w:color w:val="000000"/>
          <w:sz w:val="22"/>
          <w:szCs w:val="22"/>
          <w:lang w:val="sr-Cyrl-CS"/>
        </w:rPr>
        <w:t xml:space="preserve">У току 2018. године изјављено је </w:t>
      </w:r>
      <w:r w:rsidRPr="00D9682A">
        <w:rPr>
          <w:sz w:val="22"/>
          <w:szCs w:val="22"/>
          <w:lang w:val="sr-Cyrl-CS"/>
        </w:rPr>
        <w:t xml:space="preserve">130 </w:t>
      </w:r>
      <w:r w:rsidRPr="00D9682A">
        <w:rPr>
          <w:color w:val="000000"/>
          <w:sz w:val="22"/>
          <w:szCs w:val="22"/>
          <w:lang w:val="sr-Cyrl-CS"/>
        </w:rPr>
        <w:t>жалби на решења регистратора Регистра привредних субјеката, донетих у поступку регистрације промене података предузетника по захтеву подносиоца, од чега је надлежни другостепени орган, одлучујући по жалбама донео решења којима се жалба одбија у 37 предмета, у 15 предмета жалбе су усвојене (12 одлука регистратора је укинуто, а 3 одлуке су поништене), 1 жалба је одбачена, а није било жалби за које је поступак обустављен. У сопственој надлежности регистратор  је донео одлуку, односно усвојио жалбу у 62 предмета. Због одустанка странке од жалбе у 3 предмета је поступак по жалби обустављен, док је 10 изјављених жалби одбачено. На дан 31.12.2018. године, регистрациони орган није обавештен да ли је донета одлука другостепеног органа по 2 жалбе.</w:t>
      </w:r>
    </w:p>
    <w:p w:rsidR="009113BB" w:rsidRPr="00D9682A" w:rsidRDefault="009113BB" w:rsidP="009113BB">
      <w:pPr>
        <w:jc w:val="both"/>
        <w:rPr>
          <w:sz w:val="22"/>
          <w:szCs w:val="22"/>
          <w:lang w:val="sr-Cyrl-CS"/>
        </w:rPr>
      </w:pPr>
    </w:p>
    <w:p w:rsidR="009113BB" w:rsidRPr="00D9682A" w:rsidRDefault="009113BB" w:rsidP="009113BB">
      <w:pPr>
        <w:jc w:val="both"/>
        <w:rPr>
          <w:color w:val="000000"/>
          <w:sz w:val="22"/>
          <w:szCs w:val="22"/>
          <w:lang w:val="sr-Cyrl-CS"/>
        </w:rPr>
      </w:pPr>
      <w:r w:rsidRPr="00D9682A">
        <w:rPr>
          <w:color w:val="000000"/>
          <w:sz w:val="22"/>
          <w:szCs w:val="22"/>
          <w:lang w:val="sr-Cyrl-CS"/>
        </w:rPr>
        <w:t>У току 2018. године изјављено је 85</w:t>
      </w:r>
      <w:r w:rsidRPr="00D9682A">
        <w:rPr>
          <w:sz w:val="22"/>
          <w:szCs w:val="22"/>
          <w:lang w:val="sr-Cyrl-CS"/>
        </w:rPr>
        <w:t xml:space="preserve"> </w:t>
      </w:r>
      <w:r w:rsidRPr="00D9682A">
        <w:rPr>
          <w:color w:val="000000"/>
          <w:sz w:val="22"/>
          <w:szCs w:val="22"/>
          <w:lang w:val="sr-Cyrl-CS"/>
        </w:rPr>
        <w:t>жалби на решења регистратора Регистра привредних субјеката  донетих у поступку регистрације промене података предузетника по службеној дужности, од чега је надлежни другостепени орган, одлучујући по жалбама донео решења којима се жалба одбија у 10 предмета, у 61 предмету жалбе су усвојене (све одлуке регистратора су поништене), ни</w:t>
      </w:r>
      <w:r w:rsidR="00596D54" w:rsidRPr="00D9682A">
        <w:rPr>
          <w:color w:val="000000"/>
          <w:sz w:val="22"/>
          <w:szCs w:val="22"/>
          <w:lang w:val="sr-Cyrl-CS"/>
        </w:rPr>
        <w:t xml:space="preserve"> </w:t>
      </w:r>
      <w:r w:rsidRPr="00D9682A">
        <w:rPr>
          <w:color w:val="000000"/>
          <w:sz w:val="22"/>
          <w:szCs w:val="22"/>
          <w:lang w:val="sr-Cyrl-CS"/>
        </w:rPr>
        <w:t>једна жалба није одбачена, док је код 1 жалбе поступак обустављен. У сопственој надлежности регистратор  није усвојио ниједну жалбу. Није било одустанка странке од жалбе, док је 6 изјављених жалби одбачено. На дан 31.12.2018. године, регистрациони орган није обавештен да ли је донета одлука другостепеног органа по 6 жалби, док је за 1 жалбу првостепени орган послао налог за уређење жалбе по ком странка у тренутку састављања извештаја није поступила.</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Регистру је у 2018. години издато 1</w:t>
      </w:r>
      <w:r w:rsidR="003A3F4E" w:rsidRPr="00D9682A">
        <w:rPr>
          <w:sz w:val="22"/>
          <w:szCs w:val="22"/>
          <w:lang w:val="sr-Cyrl-CS"/>
        </w:rPr>
        <w:t>.</w:t>
      </w:r>
      <w:r w:rsidRPr="00D9682A">
        <w:rPr>
          <w:sz w:val="22"/>
          <w:szCs w:val="22"/>
          <w:lang w:val="sr-Cyrl-CS"/>
        </w:rPr>
        <w:t>700  потврда и 17</w:t>
      </w:r>
      <w:r w:rsidR="003A3F4E" w:rsidRPr="00D9682A">
        <w:rPr>
          <w:sz w:val="22"/>
          <w:szCs w:val="22"/>
          <w:lang w:val="sr-Cyrl-CS"/>
        </w:rPr>
        <w:t>.</w:t>
      </w:r>
      <w:r w:rsidRPr="00D9682A">
        <w:rPr>
          <w:sz w:val="22"/>
          <w:szCs w:val="22"/>
          <w:lang w:val="sr-Cyrl-CS"/>
        </w:rPr>
        <w:t>930 извода за потребе предузетника.</w:t>
      </w:r>
    </w:p>
    <w:p w:rsidR="009113BB" w:rsidRPr="00D9682A" w:rsidRDefault="009113BB" w:rsidP="009113BB">
      <w:pPr>
        <w:rPr>
          <w:sz w:val="22"/>
          <w:szCs w:val="22"/>
          <w:lang w:val="sr-Cyrl-CS"/>
        </w:rPr>
      </w:pPr>
    </w:p>
    <w:p w:rsidR="009113BB" w:rsidRPr="00D9682A" w:rsidRDefault="009113BB" w:rsidP="009113BB">
      <w:pPr>
        <w:rPr>
          <w:sz w:val="22"/>
          <w:szCs w:val="22"/>
          <w:lang w:val="sr-Cyrl-CS"/>
        </w:rPr>
      </w:pPr>
      <w:r w:rsidRPr="00D9682A">
        <w:rPr>
          <w:sz w:val="22"/>
          <w:szCs w:val="22"/>
          <w:lang w:val="sr-Cyrl-CS"/>
        </w:rPr>
        <w:t xml:space="preserve">На дан 31.12.2018. године у Регистру привредних субјеката регистровано је </w:t>
      </w:r>
      <w:r w:rsidRPr="00D9682A">
        <w:rPr>
          <w:bCs/>
          <w:color w:val="000000"/>
          <w:sz w:val="22"/>
          <w:szCs w:val="22"/>
          <w:lang w:val="sr-Cyrl-CS"/>
        </w:rPr>
        <w:t xml:space="preserve">257643 </w:t>
      </w:r>
      <w:r w:rsidRPr="00D9682A">
        <w:rPr>
          <w:sz w:val="22"/>
          <w:szCs w:val="22"/>
          <w:lang w:val="sr-Cyrl-CS"/>
        </w:rPr>
        <w:t>активна предузетника.</w:t>
      </w:r>
    </w:p>
    <w:p w:rsidR="006C5E4D" w:rsidRPr="00D9682A" w:rsidRDefault="009113BB" w:rsidP="009113BB">
      <w:pPr>
        <w:jc w:val="both"/>
        <w:rPr>
          <w:color w:val="A6A6A6" w:themeColor="background1" w:themeShade="A6"/>
          <w:sz w:val="22"/>
          <w:szCs w:val="22"/>
          <w:lang w:val="sr-Cyrl-CS"/>
        </w:rPr>
      </w:pPr>
      <w:r w:rsidRPr="00D9682A">
        <w:rPr>
          <w:color w:val="A6A6A6"/>
          <w:sz w:val="22"/>
          <w:szCs w:val="22"/>
          <w:lang w:val="sr-Cyrl-CS"/>
        </w:rPr>
        <w:br/>
      </w:r>
      <w:r w:rsidRPr="00D9682A">
        <w:rPr>
          <w:sz w:val="22"/>
          <w:szCs w:val="22"/>
          <w:lang w:val="sr-Cyrl-CS"/>
        </w:rPr>
        <w:t>Од почетка извештајне године, регистрација предузетника је почела да се обавља и путем интернета, без доласка на шалтер Агенције за привредне регистре. Тиме је процедура регистрације, од подношења захтева до добијања решења, постала једноставнија, јефтинија и може да се обави у знатно краћем временском периоду</w:t>
      </w:r>
      <w:r w:rsidRPr="00D9682A">
        <w:rPr>
          <w:color w:val="A6A6A6"/>
          <w:sz w:val="22"/>
          <w:szCs w:val="22"/>
          <w:lang w:val="sr-Cyrl-CS"/>
        </w:rPr>
        <w:t>.</w:t>
      </w:r>
    </w:p>
    <w:p w:rsidR="006C5E4D" w:rsidRPr="00D9682A" w:rsidRDefault="006C5E4D" w:rsidP="00CE5E66">
      <w:pPr>
        <w:jc w:val="both"/>
        <w:rPr>
          <w:color w:val="000000" w:themeColor="text1"/>
          <w:sz w:val="22"/>
          <w:szCs w:val="22"/>
          <w:lang w:val="sr-Cyrl-CS"/>
        </w:rPr>
      </w:pPr>
    </w:p>
    <w:p w:rsidR="006C5E4D" w:rsidRPr="00D9682A" w:rsidRDefault="006C5E4D" w:rsidP="00CE5E66">
      <w:pPr>
        <w:pStyle w:val="Heading3"/>
        <w:spacing w:before="0" w:after="0"/>
        <w:jc w:val="both"/>
        <w:rPr>
          <w:rFonts w:ascii="Times New Roman" w:hAnsi="Times New Roman"/>
          <w:color w:val="000000" w:themeColor="text1"/>
          <w:sz w:val="22"/>
          <w:szCs w:val="22"/>
          <w:lang w:val="sr-Cyrl-CS"/>
        </w:rPr>
      </w:pPr>
      <w:bookmarkStart w:id="21" w:name="_Toc223237333"/>
      <w:bookmarkStart w:id="22" w:name="_Toc442947003"/>
      <w:r w:rsidRPr="00D9682A">
        <w:rPr>
          <w:rFonts w:ascii="Times New Roman" w:hAnsi="Times New Roman"/>
          <w:color w:val="000000" w:themeColor="text1"/>
          <w:sz w:val="22"/>
          <w:szCs w:val="22"/>
          <w:lang w:val="sr-Cyrl-CS"/>
        </w:rPr>
        <w:t>в)</w:t>
      </w:r>
      <w:r w:rsidRPr="00D9682A">
        <w:rPr>
          <w:rFonts w:ascii="Times New Roman" w:hAnsi="Times New Roman"/>
          <w:color w:val="000000" w:themeColor="text1"/>
          <w:sz w:val="22"/>
          <w:szCs w:val="22"/>
          <w:lang w:val="sr-Cyrl-CS"/>
        </w:rPr>
        <w:tab/>
        <w:t>Послови регистрације представништава страних правних лица</w:t>
      </w:r>
      <w:bookmarkEnd w:id="21"/>
      <w:bookmarkEnd w:id="22"/>
    </w:p>
    <w:p w:rsidR="006C5E4D" w:rsidRPr="00D9682A" w:rsidRDefault="006C5E4D" w:rsidP="00CE5E66">
      <w:pPr>
        <w:jc w:val="both"/>
        <w:rPr>
          <w:color w:val="000000" w:themeColor="text1"/>
          <w:sz w:val="22"/>
          <w:szCs w:val="22"/>
          <w:lang w:val="sr-Cyrl-CS"/>
        </w:rPr>
      </w:pPr>
    </w:p>
    <w:p w:rsidR="006C5E4D" w:rsidRPr="00D9682A" w:rsidRDefault="009113BB" w:rsidP="00CE5E66">
      <w:pPr>
        <w:jc w:val="both"/>
        <w:rPr>
          <w:color w:val="A6A6A6" w:themeColor="background1" w:themeShade="A6"/>
          <w:sz w:val="22"/>
          <w:szCs w:val="22"/>
          <w:lang w:val="sr-Cyrl-CS"/>
        </w:rPr>
      </w:pPr>
      <w:r w:rsidRPr="00D9682A">
        <w:rPr>
          <w:sz w:val="22"/>
          <w:szCs w:val="22"/>
          <w:lang w:val="sr-Cyrl-CS"/>
        </w:rPr>
        <w:t>На дан 31.12.2018. године у Регистру привредних субјеката регистровано је 1</w:t>
      </w:r>
      <w:r w:rsidR="003A3F4E" w:rsidRPr="00D9682A">
        <w:rPr>
          <w:sz w:val="22"/>
          <w:szCs w:val="22"/>
          <w:lang w:val="sr-Cyrl-CS"/>
        </w:rPr>
        <w:t>.</w:t>
      </w:r>
      <w:r w:rsidRPr="00D9682A">
        <w:rPr>
          <w:sz w:val="22"/>
          <w:szCs w:val="22"/>
          <w:lang w:val="sr-Cyrl-CS"/>
        </w:rPr>
        <w:t>313 представништaва страних привредних друштава.</w:t>
      </w:r>
    </w:p>
    <w:p w:rsidR="006C5E4D" w:rsidRPr="00D9682A" w:rsidRDefault="006C5E4D" w:rsidP="00CE5E66">
      <w:pPr>
        <w:rPr>
          <w:color w:val="000000" w:themeColor="text1"/>
          <w:sz w:val="22"/>
          <w:szCs w:val="22"/>
          <w:lang w:val="sr-Cyrl-CS"/>
        </w:rPr>
      </w:pPr>
    </w:p>
    <w:p w:rsidR="006C5E4D" w:rsidRPr="00D9682A" w:rsidRDefault="006C5E4D" w:rsidP="00CE5E66">
      <w:pPr>
        <w:pStyle w:val="Heading3"/>
        <w:spacing w:before="0" w:after="0"/>
        <w:jc w:val="both"/>
        <w:rPr>
          <w:rFonts w:ascii="Times New Roman" w:hAnsi="Times New Roman"/>
          <w:color w:val="000000" w:themeColor="text1"/>
          <w:sz w:val="22"/>
          <w:szCs w:val="22"/>
          <w:lang w:val="sr-Cyrl-CS"/>
        </w:rPr>
      </w:pPr>
      <w:bookmarkStart w:id="23" w:name="_Toc223237334"/>
      <w:bookmarkStart w:id="24" w:name="_Toc442947004"/>
      <w:r w:rsidRPr="00D9682A">
        <w:rPr>
          <w:rFonts w:ascii="Times New Roman" w:hAnsi="Times New Roman"/>
          <w:color w:val="000000" w:themeColor="text1"/>
          <w:sz w:val="22"/>
          <w:szCs w:val="22"/>
          <w:lang w:val="sr-Cyrl-CS"/>
        </w:rPr>
        <w:t>г)</w:t>
      </w:r>
      <w:r w:rsidRPr="00D9682A">
        <w:rPr>
          <w:rFonts w:ascii="Times New Roman" w:hAnsi="Times New Roman"/>
          <w:color w:val="000000" w:themeColor="text1"/>
          <w:sz w:val="22"/>
          <w:szCs w:val="22"/>
          <w:lang w:val="sr-Cyrl-CS"/>
        </w:rPr>
        <w:tab/>
        <w:t>Послови регистрације огранака страних правних лица</w:t>
      </w:r>
      <w:bookmarkEnd w:id="23"/>
      <w:bookmarkEnd w:id="24"/>
    </w:p>
    <w:p w:rsidR="006C5E4D" w:rsidRPr="00D9682A" w:rsidRDefault="006C5E4D" w:rsidP="00CE5E66">
      <w:pPr>
        <w:jc w:val="both"/>
        <w:rPr>
          <w:color w:val="000000" w:themeColor="text1"/>
          <w:sz w:val="22"/>
          <w:szCs w:val="22"/>
          <w:lang w:val="sr-Cyrl-CS"/>
        </w:rPr>
      </w:pPr>
    </w:p>
    <w:p w:rsidR="006C5E4D" w:rsidRPr="00D9682A" w:rsidRDefault="009113BB" w:rsidP="00CE5E66">
      <w:pPr>
        <w:jc w:val="both"/>
        <w:rPr>
          <w:color w:val="A6A6A6" w:themeColor="background1" w:themeShade="A6"/>
          <w:sz w:val="22"/>
          <w:szCs w:val="22"/>
          <w:lang w:val="sr-Cyrl-CS"/>
        </w:rPr>
      </w:pPr>
      <w:r w:rsidRPr="00D9682A">
        <w:rPr>
          <w:sz w:val="22"/>
          <w:szCs w:val="22"/>
          <w:lang w:val="sr-Cyrl-CS"/>
        </w:rPr>
        <w:t>На дан 31.12.2018. године у Регистру привредних субјеката регистрован је 561 огранак страних привредних друштава.</w:t>
      </w:r>
    </w:p>
    <w:p w:rsidR="005B78B8" w:rsidRPr="00D9682A" w:rsidRDefault="005B78B8" w:rsidP="00CE5E66">
      <w:pPr>
        <w:jc w:val="both"/>
        <w:rPr>
          <w:color w:val="BFBFBF" w:themeColor="background1" w:themeShade="BF"/>
          <w:sz w:val="22"/>
          <w:szCs w:val="22"/>
          <w:lang w:val="sr-Cyrl-CS"/>
        </w:rPr>
      </w:pPr>
    </w:p>
    <w:p w:rsidR="007A7E78" w:rsidRPr="00D9682A" w:rsidRDefault="007A7E78" w:rsidP="00CE5E66">
      <w:pPr>
        <w:jc w:val="both"/>
        <w:rPr>
          <w:color w:val="BFBFBF" w:themeColor="background1" w:themeShade="BF"/>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r w:rsidRPr="00D9682A">
              <w:rPr>
                <w:color w:val="808080" w:themeColor="background1" w:themeShade="80"/>
              </w:rPr>
              <w:br w:type="page"/>
            </w:r>
            <w:r w:rsidRPr="00D9682A">
              <w:rPr>
                <w:sz w:val="22"/>
              </w:rPr>
              <w:br w:type="page"/>
            </w:r>
            <w:r w:rsidRPr="00D9682A">
              <w:br w:type="page"/>
            </w:r>
            <w:bookmarkStart w:id="25" w:name="_Toc254461243"/>
            <w:bookmarkStart w:id="26" w:name="_Toc442947006"/>
            <w:bookmarkStart w:id="27" w:name="_Toc1630697"/>
            <w:r w:rsidRPr="00D9682A">
              <w:t xml:space="preserve">РЕГИСТАР </w:t>
            </w:r>
            <w:bookmarkEnd w:id="25"/>
            <w:r w:rsidRPr="00D9682A">
              <w:t>МЕДИЈА</w:t>
            </w:r>
            <w:bookmarkEnd w:id="26"/>
            <w:bookmarkEnd w:id="27"/>
          </w:p>
        </w:tc>
      </w:tr>
    </w:tbl>
    <w:p w:rsidR="006C5E4D" w:rsidRPr="00D9682A" w:rsidRDefault="006C5E4D" w:rsidP="00CE5E66">
      <w:pPr>
        <w:rPr>
          <w:color w:val="000000" w:themeColor="text1"/>
          <w:sz w:val="22"/>
          <w:szCs w:val="22"/>
          <w:lang w:val="sr-Cyrl-CS"/>
        </w:rPr>
      </w:pPr>
    </w:p>
    <w:p w:rsidR="007A7E78" w:rsidRPr="00D9682A" w:rsidRDefault="007A7E78"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Регистар медија, у складу са одредбом члана 141. Закона о јавном информисању и медијима (</w:t>
      </w:r>
      <w:r w:rsidR="00F63728">
        <w:rPr>
          <w:sz w:val="22"/>
          <w:szCs w:val="22"/>
          <w:lang w:val="sr-Cyrl-CS"/>
        </w:rPr>
        <w:t>„</w:t>
      </w:r>
      <w:r w:rsidRPr="00D9682A">
        <w:rPr>
          <w:sz w:val="22"/>
          <w:szCs w:val="22"/>
          <w:lang w:val="sr-Cyrl-CS"/>
        </w:rPr>
        <w:t>Сл. гласник РС”, бр. 83/2014), је почео са радом  13. фебруара 2015. године и представља  јединствену, централизовану, електронску базу података о медијима.</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смислу одредбе члана 29. Закона о јавном информисању и медијима, под медијем се подразумевају: дневне и периодичне новине, сервис новинске агенције, радио програм, телевизијски програм и самостална електронска издања медија (уређивачки обликоване интернет странице или интернет портали).</w:t>
      </w:r>
    </w:p>
    <w:p w:rsidR="009113BB" w:rsidRPr="00D9682A" w:rsidRDefault="009113BB" w:rsidP="009113BB">
      <w:pPr>
        <w:jc w:val="both"/>
        <w:rPr>
          <w:sz w:val="22"/>
          <w:szCs w:val="22"/>
          <w:lang w:val="sr-Cyrl-CS"/>
        </w:rPr>
      </w:pPr>
    </w:p>
    <w:p w:rsidR="009113BB" w:rsidRPr="00D9682A" w:rsidRDefault="00504FB2" w:rsidP="009113BB">
      <w:pPr>
        <w:jc w:val="both"/>
        <w:rPr>
          <w:sz w:val="22"/>
          <w:szCs w:val="22"/>
          <w:lang w:val="sr-Cyrl-CS"/>
        </w:rPr>
      </w:pPr>
      <w:r w:rsidRPr="00D9682A">
        <w:rPr>
          <w:noProof/>
          <w:sz w:val="22"/>
          <w:szCs w:val="22"/>
        </w:rPr>
        <w:drawing>
          <wp:anchor distT="0" distB="0" distL="114300" distR="114300" simplePos="0" relativeHeight="251813888" behindDoc="0" locked="0" layoutInCell="1" allowOverlap="1">
            <wp:simplePos x="0" y="0"/>
            <wp:positionH relativeFrom="column">
              <wp:posOffset>623570</wp:posOffset>
            </wp:positionH>
            <wp:positionV relativeFrom="paragraph">
              <wp:posOffset>321945</wp:posOffset>
            </wp:positionV>
            <wp:extent cx="4542790" cy="3215005"/>
            <wp:effectExtent l="19050" t="0" r="0" b="0"/>
            <wp:wrapTopAndBottom/>
            <wp:docPr id="2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542790" cy="3215005"/>
                    </a:xfrm>
                    <a:prstGeom prst="rect">
                      <a:avLst/>
                    </a:prstGeom>
                    <a:noFill/>
                  </pic:spPr>
                </pic:pic>
              </a:graphicData>
            </a:graphic>
          </wp:anchor>
        </w:drawing>
      </w:r>
      <w:r w:rsidR="009113BB" w:rsidRPr="00D9682A">
        <w:rPr>
          <w:sz w:val="22"/>
          <w:szCs w:val="22"/>
          <w:lang w:val="sr-Cyrl-CS"/>
        </w:rPr>
        <w:t>У извештајном периоду, укупно примљених захтева у Регистар медија било је 1</w:t>
      </w:r>
      <w:r w:rsidR="00596D54" w:rsidRPr="00D9682A">
        <w:rPr>
          <w:sz w:val="22"/>
          <w:szCs w:val="22"/>
          <w:lang w:val="sr-Cyrl-CS"/>
        </w:rPr>
        <w:t>.</w:t>
      </w:r>
      <w:r w:rsidR="009113BB" w:rsidRPr="00D9682A">
        <w:rPr>
          <w:sz w:val="22"/>
          <w:szCs w:val="22"/>
          <w:lang w:val="sr-Cyrl-CS"/>
        </w:rPr>
        <w:t xml:space="preserve">725. </w:t>
      </w:r>
    </w:p>
    <w:p w:rsidR="009113BB" w:rsidRPr="00D9682A" w:rsidRDefault="009113BB" w:rsidP="009113BB">
      <w:pPr>
        <w:jc w:val="both"/>
        <w:rPr>
          <w:sz w:val="22"/>
          <w:szCs w:val="22"/>
          <w:lang w:val="sr-Cyrl-CS"/>
        </w:rPr>
      </w:pPr>
    </w:p>
    <w:p w:rsidR="009113BB" w:rsidRPr="00D9682A" w:rsidRDefault="009113BB" w:rsidP="009113BB">
      <w:pPr>
        <w:jc w:val="center"/>
        <w:rPr>
          <w:i/>
          <w:sz w:val="22"/>
          <w:szCs w:val="22"/>
          <w:lang w:val="sr-Cyrl-CS"/>
        </w:rPr>
      </w:pPr>
      <w:r w:rsidRPr="00D9682A">
        <w:rPr>
          <w:i/>
          <w:sz w:val="22"/>
          <w:szCs w:val="22"/>
          <w:lang w:val="sr-Cyrl-CS"/>
        </w:rPr>
        <w:t>Број и структура захтева у Регист</w:t>
      </w:r>
      <w:r w:rsidR="00504FB2" w:rsidRPr="00D9682A">
        <w:rPr>
          <w:i/>
          <w:sz w:val="22"/>
          <w:szCs w:val="22"/>
          <w:lang w:val="sr-Cyrl-CS"/>
        </w:rPr>
        <w:t>р</w:t>
      </w:r>
      <w:r w:rsidRPr="00D9682A">
        <w:rPr>
          <w:i/>
          <w:sz w:val="22"/>
          <w:szCs w:val="22"/>
          <w:lang w:val="sr-Cyrl-CS"/>
        </w:rPr>
        <w:t>у медија</w:t>
      </w:r>
    </w:p>
    <w:p w:rsidR="009113BB" w:rsidRPr="00D9682A" w:rsidRDefault="009113BB" w:rsidP="009113BB">
      <w:pPr>
        <w:jc w:val="both"/>
        <w:rPr>
          <w:sz w:val="22"/>
          <w:szCs w:val="22"/>
          <w:lang w:val="sr-Cyrl-CS"/>
        </w:rPr>
      </w:pPr>
    </w:p>
    <w:p w:rsidR="0076439F" w:rsidRPr="00D9682A" w:rsidRDefault="0076439F"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Решавајући по њима,  донето је 1</w:t>
      </w:r>
      <w:r w:rsidR="00596D54" w:rsidRPr="00D9682A">
        <w:rPr>
          <w:sz w:val="22"/>
          <w:szCs w:val="22"/>
          <w:lang w:val="sr-Cyrl-CS"/>
        </w:rPr>
        <w:t>.</w:t>
      </w:r>
      <w:r w:rsidRPr="00D9682A">
        <w:rPr>
          <w:sz w:val="22"/>
          <w:szCs w:val="22"/>
          <w:lang w:val="sr-Cyrl-CS"/>
        </w:rPr>
        <w:t>492 решења о усвајању и 230 решења о одбачају.</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току 2018. године регистрованo је 196 нових медија.</w:t>
      </w:r>
    </w:p>
    <w:p w:rsidR="009113BB" w:rsidRPr="00D9682A" w:rsidRDefault="009113BB" w:rsidP="009113BB">
      <w:pPr>
        <w:jc w:val="both"/>
        <w:rPr>
          <w:sz w:val="22"/>
          <w:szCs w:val="22"/>
          <w:lang w:val="sr-Cyrl-CS"/>
        </w:rPr>
      </w:pPr>
    </w:p>
    <w:p w:rsidR="0076439F" w:rsidRPr="00D9682A" w:rsidRDefault="0076439F" w:rsidP="009113BB">
      <w:pPr>
        <w:jc w:val="center"/>
        <w:rPr>
          <w:sz w:val="22"/>
          <w:szCs w:val="22"/>
          <w:lang w:val="sr-Cyrl-CS"/>
        </w:rPr>
      </w:pPr>
      <w:bookmarkStart w:id="28" w:name="_MON_1576661170"/>
      <w:bookmarkEnd w:id="28"/>
    </w:p>
    <w:p w:rsidR="009113BB" w:rsidRPr="00D9682A" w:rsidRDefault="009113BB" w:rsidP="0076439F">
      <w:pPr>
        <w:jc w:val="both"/>
        <w:rPr>
          <w:sz w:val="22"/>
          <w:szCs w:val="22"/>
          <w:lang w:val="sr-Cyrl-CS"/>
        </w:rPr>
      </w:pPr>
      <w:r w:rsidRPr="00D9682A">
        <w:rPr>
          <w:sz w:val="22"/>
          <w:szCs w:val="22"/>
          <w:lang w:val="sr-Cyrl-CS"/>
        </w:rPr>
        <w:t>Преглед регистрованих медија  по типу у току 2018. године:</w:t>
      </w:r>
    </w:p>
    <w:p w:rsidR="009113BB" w:rsidRPr="00D9682A" w:rsidRDefault="009113BB" w:rsidP="009113BB">
      <w:pPr>
        <w:jc w:val="center"/>
        <w:rPr>
          <w:sz w:val="22"/>
          <w:szCs w:val="22"/>
          <w:lang w:val="sr-Cyrl-CS"/>
        </w:rPr>
      </w:pPr>
    </w:p>
    <w:tbl>
      <w:tblPr>
        <w:tblStyle w:val="MediumList2-Accent1"/>
        <w:tblW w:w="8520" w:type="dxa"/>
        <w:jc w:val="center"/>
        <w:tblLook w:val="0560"/>
      </w:tblPr>
      <w:tblGrid>
        <w:gridCol w:w="7720"/>
        <w:gridCol w:w="800"/>
      </w:tblGrid>
      <w:tr w:rsidR="009113BB" w:rsidRPr="00D9682A" w:rsidTr="00504FB2">
        <w:trPr>
          <w:cnfStyle w:val="100000000000"/>
          <w:cantSplit/>
          <w:trHeight w:val="300"/>
          <w:tblHeader/>
          <w:jc w:val="center"/>
        </w:trPr>
        <w:tc>
          <w:tcPr>
            <w:tcW w:w="7720" w:type="dxa"/>
            <w:noWrap/>
            <w:hideMark/>
          </w:tcPr>
          <w:p w:rsidR="009113BB" w:rsidRPr="00D9682A" w:rsidRDefault="009113BB" w:rsidP="00596D54">
            <w:pPr>
              <w:rPr>
                <w:b/>
                <w:bCs/>
                <w:sz w:val="22"/>
                <w:szCs w:val="22"/>
                <w:lang w:val="sr-Cyrl-CS"/>
              </w:rPr>
            </w:pPr>
            <w:r w:rsidRPr="00D9682A">
              <w:rPr>
                <w:b/>
                <w:bCs/>
                <w:sz w:val="22"/>
                <w:szCs w:val="22"/>
                <w:lang w:val="sr-Cyrl-CS"/>
              </w:rPr>
              <w:t>Тип медија</w:t>
            </w:r>
          </w:p>
        </w:tc>
        <w:tc>
          <w:tcPr>
            <w:cnfStyle w:val="000100000000"/>
            <w:tcW w:w="800" w:type="dxa"/>
            <w:noWrap/>
            <w:hideMark/>
          </w:tcPr>
          <w:p w:rsidR="009113BB" w:rsidRPr="00D9682A" w:rsidRDefault="009113BB" w:rsidP="00596D54">
            <w:pPr>
              <w:jc w:val="center"/>
              <w:rPr>
                <w:b/>
                <w:bCs/>
                <w:sz w:val="22"/>
                <w:szCs w:val="22"/>
                <w:lang w:val="sr-Cyrl-CS"/>
              </w:rPr>
            </w:pPr>
            <w:r w:rsidRPr="00D9682A">
              <w:rPr>
                <w:b/>
                <w:bCs/>
                <w:sz w:val="22"/>
                <w:szCs w:val="22"/>
                <w:lang w:val="sr-Cyrl-CS"/>
              </w:rPr>
              <w:t> </w:t>
            </w:r>
          </w:p>
        </w:tc>
      </w:tr>
      <w:tr w:rsidR="009113BB" w:rsidRPr="00D9682A" w:rsidTr="00504FB2">
        <w:trPr>
          <w:cnfStyle w:val="000000100000"/>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t>Самостална електронска издања интернет портали</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133</w:t>
            </w:r>
          </w:p>
        </w:tc>
      </w:tr>
      <w:tr w:rsidR="009113BB" w:rsidRPr="00D9682A" w:rsidTr="00504FB2">
        <w:trPr>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t>Дневне и периодичне новине</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34</w:t>
            </w:r>
          </w:p>
        </w:tc>
      </w:tr>
      <w:tr w:rsidR="009113BB" w:rsidRPr="00D9682A" w:rsidTr="00504FB2">
        <w:trPr>
          <w:cnfStyle w:val="000000100000"/>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t>Самостална електронска издања уређивачки обликоване интернет странице</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6</w:t>
            </w:r>
          </w:p>
        </w:tc>
      </w:tr>
      <w:tr w:rsidR="009113BB" w:rsidRPr="00D9682A" w:rsidTr="00504FB2">
        <w:trPr>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t>Телевизијски програм</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13</w:t>
            </w:r>
          </w:p>
        </w:tc>
      </w:tr>
      <w:tr w:rsidR="009113BB" w:rsidRPr="00D9682A" w:rsidTr="00504FB2">
        <w:trPr>
          <w:cnfStyle w:val="000000100000"/>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t>Радио програм</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6</w:t>
            </w:r>
          </w:p>
        </w:tc>
      </w:tr>
      <w:tr w:rsidR="009113BB" w:rsidRPr="00D9682A" w:rsidTr="00504FB2">
        <w:trPr>
          <w:trHeight w:val="300"/>
          <w:jc w:val="center"/>
        </w:trPr>
        <w:tc>
          <w:tcPr>
            <w:tcW w:w="7720" w:type="dxa"/>
            <w:noWrap/>
          </w:tcPr>
          <w:p w:rsidR="009113BB" w:rsidRPr="00D9682A" w:rsidRDefault="009113BB" w:rsidP="00596D54">
            <w:pPr>
              <w:rPr>
                <w:sz w:val="22"/>
                <w:szCs w:val="22"/>
                <w:lang w:val="sr-Cyrl-CS"/>
              </w:rPr>
            </w:pPr>
            <w:r w:rsidRPr="00D9682A">
              <w:rPr>
                <w:sz w:val="22"/>
                <w:szCs w:val="22"/>
                <w:lang w:val="sr-Cyrl-CS"/>
              </w:rPr>
              <w:t>Сервис новинске агенције</w:t>
            </w:r>
          </w:p>
        </w:tc>
        <w:tc>
          <w:tcPr>
            <w:cnfStyle w:val="000100000000"/>
            <w:tcW w:w="800" w:type="dxa"/>
            <w:noWrap/>
          </w:tcPr>
          <w:p w:rsidR="009113BB" w:rsidRPr="00D9682A" w:rsidRDefault="009113BB" w:rsidP="00596D54">
            <w:pPr>
              <w:jc w:val="right"/>
              <w:rPr>
                <w:sz w:val="22"/>
                <w:szCs w:val="22"/>
                <w:lang w:val="sr-Cyrl-CS"/>
              </w:rPr>
            </w:pPr>
            <w:r w:rsidRPr="00D9682A">
              <w:rPr>
                <w:sz w:val="22"/>
                <w:szCs w:val="22"/>
                <w:lang w:val="sr-Cyrl-CS"/>
              </w:rPr>
              <w:t>3</w:t>
            </w:r>
          </w:p>
        </w:tc>
      </w:tr>
      <w:tr w:rsidR="009113BB" w:rsidRPr="00D9682A" w:rsidTr="00504FB2">
        <w:trPr>
          <w:cnfStyle w:val="000000100000"/>
          <w:trHeight w:val="300"/>
          <w:jc w:val="center"/>
        </w:trPr>
        <w:tc>
          <w:tcPr>
            <w:tcW w:w="7720" w:type="dxa"/>
            <w:noWrap/>
            <w:hideMark/>
          </w:tcPr>
          <w:p w:rsidR="009113BB" w:rsidRPr="00D9682A" w:rsidRDefault="009113BB" w:rsidP="00596D54">
            <w:pPr>
              <w:rPr>
                <w:sz w:val="22"/>
                <w:szCs w:val="22"/>
                <w:lang w:val="sr-Cyrl-CS"/>
              </w:rPr>
            </w:pPr>
            <w:r w:rsidRPr="00D9682A">
              <w:rPr>
                <w:sz w:val="22"/>
                <w:szCs w:val="22"/>
                <w:lang w:val="sr-Cyrl-CS"/>
              </w:rPr>
              <w:lastRenderedPageBreak/>
              <w:t>Oстало</w:t>
            </w:r>
          </w:p>
        </w:tc>
        <w:tc>
          <w:tcPr>
            <w:cnfStyle w:val="000100000000"/>
            <w:tcW w:w="800"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10000000000"/>
          <w:trHeight w:val="300"/>
          <w:jc w:val="center"/>
        </w:trPr>
        <w:tc>
          <w:tcPr>
            <w:tcW w:w="7720" w:type="dxa"/>
            <w:noWrap/>
            <w:hideMark/>
          </w:tcPr>
          <w:p w:rsidR="009113BB" w:rsidRPr="00D9682A" w:rsidRDefault="009113BB" w:rsidP="00596D54">
            <w:pPr>
              <w:rPr>
                <w:b/>
                <w:bCs/>
                <w:sz w:val="22"/>
                <w:szCs w:val="22"/>
                <w:lang w:val="sr-Cyrl-CS"/>
              </w:rPr>
            </w:pPr>
            <w:r w:rsidRPr="00D9682A">
              <w:rPr>
                <w:b/>
                <w:bCs/>
                <w:sz w:val="22"/>
                <w:szCs w:val="22"/>
                <w:lang w:val="sr-Cyrl-CS"/>
              </w:rPr>
              <w:t>Укупно</w:t>
            </w:r>
          </w:p>
        </w:tc>
        <w:tc>
          <w:tcPr>
            <w:cnfStyle w:val="000100000000"/>
            <w:tcW w:w="800" w:type="dxa"/>
            <w:noWrap/>
            <w:hideMark/>
          </w:tcPr>
          <w:p w:rsidR="009113BB" w:rsidRPr="00D9682A" w:rsidRDefault="009113BB" w:rsidP="00596D54">
            <w:pPr>
              <w:jc w:val="right"/>
              <w:rPr>
                <w:b/>
                <w:bCs/>
                <w:sz w:val="22"/>
                <w:szCs w:val="22"/>
                <w:lang w:val="sr-Cyrl-CS"/>
              </w:rPr>
            </w:pPr>
            <w:r w:rsidRPr="00D9682A">
              <w:rPr>
                <w:b/>
                <w:bCs/>
                <w:sz w:val="22"/>
                <w:szCs w:val="22"/>
                <w:lang w:val="sr-Cyrl-CS"/>
              </w:rPr>
              <w:t>196</w:t>
            </w:r>
          </w:p>
        </w:tc>
      </w:tr>
    </w:tbl>
    <w:p w:rsidR="009113BB" w:rsidRPr="00D9682A" w:rsidRDefault="009113BB" w:rsidP="009113BB">
      <w:pPr>
        <w:jc w:val="center"/>
        <w:rPr>
          <w:color w:val="A6A6A6"/>
          <w:sz w:val="22"/>
          <w:szCs w:val="22"/>
          <w:lang w:val="sr-Cyrl-CS"/>
        </w:rPr>
      </w:pPr>
    </w:p>
    <w:p w:rsidR="006C5E4D" w:rsidRPr="00D9682A" w:rsidRDefault="009113BB" w:rsidP="009113BB">
      <w:pPr>
        <w:jc w:val="both"/>
        <w:rPr>
          <w:color w:val="A6A6A6"/>
          <w:sz w:val="22"/>
          <w:szCs w:val="22"/>
          <w:lang w:val="sr-Cyrl-CS"/>
        </w:rPr>
      </w:pPr>
      <w:r w:rsidRPr="00D9682A">
        <w:rPr>
          <w:sz w:val="22"/>
          <w:szCs w:val="22"/>
          <w:lang w:val="sr-Cyrl-CS"/>
        </w:rPr>
        <w:t>На дан 31.12.2018. године у Регистру медија  регистровано је</w:t>
      </w:r>
      <w:r w:rsidRPr="00D9682A">
        <w:rPr>
          <w:color w:val="A6A6A6"/>
          <w:sz w:val="22"/>
          <w:szCs w:val="22"/>
          <w:lang w:val="sr-Cyrl-CS"/>
        </w:rPr>
        <w:t xml:space="preserve"> </w:t>
      </w:r>
      <w:r w:rsidRPr="00D9682A">
        <w:rPr>
          <w:sz w:val="22"/>
          <w:szCs w:val="22"/>
          <w:lang w:val="sr-Cyrl-CS"/>
        </w:rPr>
        <w:t>2278</w:t>
      </w:r>
      <w:r w:rsidRPr="00D9682A">
        <w:rPr>
          <w:color w:val="A6A6A6"/>
          <w:sz w:val="22"/>
          <w:szCs w:val="22"/>
          <w:lang w:val="sr-Cyrl-CS"/>
        </w:rPr>
        <w:t xml:space="preserve"> </w:t>
      </w:r>
      <w:r w:rsidRPr="00D9682A">
        <w:rPr>
          <w:sz w:val="22"/>
          <w:szCs w:val="22"/>
          <w:lang w:val="sr-Cyrl-CS"/>
        </w:rPr>
        <w:t>медија</w:t>
      </w:r>
      <w:r w:rsidRPr="00D9682A">
        <w:rPr>
          <w:color w:val="A6A6A6"/>
          <w:sz w:val="22"/>
          <w:szCs w:val="22"/>
          <w:lang w:val="sr-Cyrl-CS"/>
        </w:rPr>
        <w:t>.</w:t>
      </w:r>
    </w:p>
    <w:p w:rsidR="007A7E78" w:rsidRPr="00D9682A" w:rsidRDefault="007A7E78" w:rsidP="009113BB">
      <w:pPr>
        <w:jc w:val="both"/>
        <w:rPr>
          <w:color w:val="A6A6A6" w:themeColor="background1" w:themeShade="A6"/>
          <w:sz w:val="22"/>
          <w:szCs w:val="22"/>
          <w:lang w:val="sr-Cyrl-CS"/>
        </w:rPr>
      </w:pPr>
    </w:p>
    <w:p w:rsidR="00AD29E2" w:rsidRPr="00D9682A" w:rsidRDefault="00AD29E2" w:rsidP="00CE5E66">
      <w:pPr>
        <w:jc w:val="both"/>
        <w:rPr>
          <w:color w:val="808080" w:themeColor="background1" w:themeShade="80"/>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r w:rsidRPr="00D9682A">
              <w:br w:type="page"/>
            </w:r>
            <w:bookmarkStart w:id="29" w:name="_Toc442947008"/>
            <w:bookmarkStart w:id="30" w:name="_Toc1630698"/>
            <w:r w:rsidRPr="00D9682A">
              <w:t>РЕГИСТАР ТУРИЗМА</w:t>
            </w:r>
            <w:bookmarkEnd w:id="29"/>
            <w:bookmarkEnd w:id="30"/>
          </w:p>
        </w:tc>
      </w:tr>
    </w:tbl>
    <w:p w:rsidR="006C5E4D" w:rsidRPr="00D9682A" w:rsidRDefault="006C5E4D" w:rsidP="00CE5E66">
      <w:pPr>
        <w:jc w:val="both"/>
        <w:rPr>
          <w:color w:val="808080" w:themeColor="background1" w:themeShade="80"/>
          <w:sz w:val="22"/>
          <w:szCs w:val="22"/>
          <w:lang w:val="sr-Cyrl-CS"/>
        </w:rPr>
      </w:pPr>
    </w:p>
    <w:p w:rsidR="007A7E78" w:rsidRPr="00D9682A" w:rsidRDefault="007A7E78" w:rsidP="009113BB">
      <w:pPr>
        <w:jc w:val="both"/>
        <w:rPr>
          <w:sz w:val="22"/>
          <w:szCs w:val="22"/>
          <w:lang w:val="sr-Cyrl-CS"/>
        </w:rPr>
      </w:pPr>
    </w:p>
    <w:p w:rsidR="009113BB" w:rsidRPr="00D9682A" w:rsidRDefault="009113BB" w:rsidP="009113BB">
      <w:pPr>
        <w:jc w:val="both"/>
        <w:rPr>
          <w:color w:val="A6A6A6"/>
          <w:sz w:val="22"/>
          <w:szCs w:val="22"/>
          <w:lang w:val="sr-Cyrl-CS"/>
        </w:rPr>
      </w:pPr>
      <w:r w:rsidRPr="00D9682A">
        <w:rPr>
          <w:sz w:val="22"/>
          <w:szCs w:val="22"/>
          <w:lang w:val="sr-Cyrl-CS"/>
        </w:rPr>
        <w:t>Регистар туризма је почео са радом 01.01.2010. године, у складу са одредбом члана 137. Закона о туризму („Службени гласник РС”, бр. 36/09, 88/2010, 99/2011 – др. закон, 84/2015).</w:t>
      </w:r>
      <w:r w:rsidRPr="00D9682A">
        <w:rPr>
          <w:sz w:val="22"/>
          <w:szCs w:val="22"/>
          <w:lang w:val="sr-Cyrl-CS"/>
        </w:rPr>
        <w:br/>
      </w:r>
      <w:r w:rsidRPr="00D9682A">
        <w:rPr>
          <w:sz w:val="22"/>
          <w:szCs w:val="22"/>
          <w:lang w:val="sr-Cyrl-CS"/>
        </w:rPr>
        <w:br/>
        <w:t>Овај Регистар, као јединствена, електронска, централна, јавна база података о регистрованим и/или евидентираним субјектима који обављају послове из области туризма, значајно доприноси праћењу, анализама и развоју туризма.</w:t>
      </w:r>
    </w:p>
    <w:p w:rsidR="009113BB" w:rsidRPr="00D9682A" w:rsidRDefault="009113BB" w:rsidP="009113BB">
      <w:pPr>
        <w:jc w:val="center"/>
        <w:rPr>
          <w:color w:val="A6A6A6"/>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извештајном периоду, укупно примљених захтева за регистрацију било је 2</w:t>
      </w:r>
      <w:r w:rsidR="00504FB2" w:rsidRPr="00D9682A">
        <w:rPr>
          <w:sz w:val="22"/>
          <w:szCs w:val="22"/>
          <w:lang w:val="sr-Cyrl-CS"/>
        </w:rPr>
        <w:t>.</w:t>
      </w:r>
      <w:r w:rsidRPr="00D9682A">
        <w:rPr>
          <w:sz w:val="22"/>
          <w:szCs w:val="22"/>
          <w:lang w:val="sr-Cyrl-CS"/>
        </w:rPr>
        <w:t xml:space="preserve">374. </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Решавајући по њима,  донето је 1</w:t>
      </w:r>
      <w:r w:rsidR="00504FB2" w:rsidRPr="00D9682A">
        <w:rPr>
          <w:sz w:val="22"/>
          <w:szCs w:val="22"/>
          <w:lang w:val="sr-Cyrl-CS"/>
        </w:rPr>
        <w:t>.</w:t>
      </w:r>
      <w:r w:rsidRPr="00D9682A">
        <w:rPr>
          <w:sz w:val="22"/>
          <w:szCs w:val="22"/>
          <w:lang w:val="sr-Cyrl-CS"/>
        </w:rPr>
        <w:t>808 решења о усвајању и 478 решења о одбачају.</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 xml:space="preserve">У току 2018. године регистроване су 203 новe туристичкe агенцијe. </w:t>
      </w:r>
    </w:p>
    <w:p w:rsidR="009113BB" w:rsidRPr="00D9682A" w:rsidRDefault="009113BB" w:rsidP="009113BB">
      <w:pPr>
        <w:jc w:val="both"/>
        <w:rPr>
          <w:sz w:val="22"/>
          <w:szCs w:val="22"/>
          <w:lang w:val="sr-Cyrl-CS"/>
        </w:rPr>
      </w:pPr>
    </w:p>
    <w:tbl>
      <w:tblPr>
        <w:tblStyle w:val="MediumList2-Accent1"/>
        <w:tblW w:w="7541" w:type="dxa"/>
        <w:jc w:val="center"/>
        <w:tblLook w:val="0560"/>
      </w:tblPr>
      <w:tblGrid>
        <w:gridCol w:w="6636"/>
        <w:gridCol w:w="905"/>
      </w:tblGrid>
      <w:tr w:rsidR="009113BB" w:rsidRPr="00D9682A" w:rsidTr="00504FB2">
        <w:trPr>
          <w:cnfStyle w:val="100000000000"/>
          <w:cantSplit/>
          <w:trHeight w:val="302"/>
          <w:tblHeader/>
          <w:jc w:val="center"/>
        </w:trPr>
        <w:tc>
          <w:tcPr>
            <w:tcW w:w="6636" w:type="dxa"/>
            <w:noWrap/>
            <w:hideMark/>
          </w:tcPr>
          <w:p w:rsidR="009113BB" w:rsidRPr="00D9682A" w:rsidRDefault="009113BB" w:rsidP="00596D54">
            <w:pPr>
              <w:rPr>
                <w:b/>
                <w:bCs/>
                <w:sz w:val="22"/>
                <w:szCs w:val="22"/>
                <w:lang w:val="sr-Cyrl-CS"/>
              </w:rPr>
            </w:pPr>
            <w:r w:rsidRPr="00D9682A">
              <w:rPr>
                <w:b/>
                <w:sz w:val="22"/>
                <w:szCs w:val="22"/>
                <w:lang w:val="sr-Cyrl-CS"/>
              </w:rPr>
              <w:t>Број и структура решених захтева за упис у Регистар туризма</w:t>
            </w:r>
          </w:p>
        </w:tc>
        <w:tc>
          <w:tcPr>
            <w:cnfStyle w:val="000100000000"/>
            <w:tcW w:w="905" w:type="dxa"/>
            <w:noWrap/>
            <w:hideMark/>
          </w:tcPr>
          <w:p w:rsidR="009113BB" w:rsidRPr="00D9682A" w:rsidRDefault="009113BB" w:rsidP="00596D54">
            <w:pPr>
              <w:jc w:val="right"/>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брисање туристичке агенције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9</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15</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извод</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25</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издавање лиценце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54</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64</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исправку техничке грешке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11</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одузимање лиценце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13</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промену података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316</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583</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обнављање лиценце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42</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51</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Корекција података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Брисање по службеној дужности</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lastRenderedPageBreak/>
              <w:t>Промена по службеној дужности</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542</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Замена одлуке</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брисање туристичке агенције посредника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48</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промену података о туристичкој агенцији посреднику</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4</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4</w:t>
            </w:r>
          </w:p>
        </w:tc>
      </w:tr>
      <w:tr w:rsidR="009113BB" w:rsidRPr="00D9682A" w:rsidTr="00504FB2">
        <w:trPr>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упис туристичке агенције посредника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одбачају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49</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139</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Одустанак од захтева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Регистрација промене података по службеној дужности</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305</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Препис решења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cnfStyle w:val="000000100000"/>
          <w:trHeight w:val="302"/>
          <w:jc w:val="center"/>
        </w:trPr>
        <w:tc>
          <w:tcPr>
            <w:tcW w:w="6636" w:type="dxa"/>
            <w:noWrap/>
            <w:hideMark/>
          </w:tcPr>
          <w:p w:rsidR="009113BB" w:rsidRPr="00D9682A" w:rsidRDefault="009113BB" w:rsidP="00596D54">
            <w:pPr>
              <w:rPr>
                <w:b/>
                <w:bCs/>
                <w:sz w:val="22"/>
                <w:szCs w:val="22"/>
                <w:lang w:val="sr-Cyrl-CS"/>
              </w:rPr>
            </w:pPr>
            <w:r w:rsidRPr="00D9682A">
              <w:rPr>
                <w:b/>
                <w:bCs/>
                <w:sz w:val="22"/>
                <w:szCs w:val="22"/>
                <w:lang w:val="sr-Cyrl-CS"/>
              </w:rPr>
              <w:t>Захтев за извод туристичке агенције посредника</w:t>
            </w:r>
          </w:p>
        </w:tc>
        <w:tc>
          <w:tcPr>
            <w:cnfStyle w:val="000100000000"/>
            <w:tcW w:w="905"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trHeight w:val="302"/>
          <w:jc w:val="center"/>
        </w:trPr>
        <w:tc>
          <w:tcPr>
            <w:tcW w:w="6636" w:type="dxa"/>
            <w:noWrap/>
            <w:hideMark/>
          </w:tcPr>
          <w:p w:rsidR="009113BB" w:rsidRPr="00D9682A" w:rsidRDefault="009113BB" w:rsidP="00596D54">
            <w:pPr>
              <w:ind w:firstLineChars="100" w:firstLine="220"/>
              <w:rPr>
                <w:sz w:val="22"/>
                <w:szCs w:val="22"/>
                <w:lang w:val="sr-Cyrl-CS"/>
              </w:rPr>
            </w:pPr>
            <w:r w:rsidRPr="00D9682A">
              <w:rPr>
                <w:sz w:val="22"/>
                <w:szCs w:val="22"/>
                <w:lang w:val="sr-Cyrl-CS"/>
              </w:rPr>
              <w:t>Решење о усвајању</w:t>
            </w:r>
          </w:p>
        </w:tc>
        <w:tc>
          <w:tcPr>
            <w:cnfStyle w:val="000100000000"/>
            <w:tcW w:w="905"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10000000000"/>
          <w:trHeight w:val="302"/>
          <w:jc w:val="center"/>
        </w:trPr>
        <w:tc>
          <w:tcPr>
            <w:tcW w:w="6636" w:type="dxa"/>
            <w:noWrap/>
            <w:hideMark/>
          </w:tcPr>
          <w:p w:rsidR="009113BB" w:rsidRPr="00D9682A" w:rsidRDefault="009113BB" w:rsidP="00504FB2">
            <w:pPr>
              <w:jc w:val="right"/>
              <w:rPr>
                <w:b/>
                <w:bCs/>
                <w:sz w:val="22"/>
                <w:szCs w:val="22"/>
                <w:lang w:val="sr-Cyrl-CS"/>
              </w:rPr>
            </w:pPr>
            <w:r w:rsidRPr="00D9682A">
              <w:rPr>
                <w:b/>
                <w:bCs/>
                <w:sz w:val="22"/>
                <w:szCs w:val="22"/>
                <w:lang w:val="sr-Cyrl-CS"/>
              </w:rPr>
              <w:t>Укупн</w:t>
            </w:r>
            <w:r w:rsidR="00504FB2" w:rsidRPr="00D9682A">
              <w:rPr>
                <w:b/>
                <w:bCs/>
                <w:sz w:val="22"/>
                <w:szCs w:val="22"/>
                <w:lang w:val="sr-Cyrl-CS"/>
              </w:rPr>
              <w:t>о:</w:t>
            </w:r>
          </w:p>
        </w:tc>
        <w:tc>
          <w:tcPr>
            <w:cnfStyle w:val="000100000000"/>
            <w:tcW w:w="905" w:type="dxa"/>
            <w:noWrap/>
            <w:hideMark/>
          </w:tcPr>
          <w:p w:rsidR="009113BB" w:rsidRPr="00D9682A" w:rsidRDefault="009113BB" w:rsidP="00596D54">
            <w:pPr>
              <w:jc w:val="right"/>
              <w:rPr>
                <w:b/>
                <w:bCs/>
                <w:sz w:val="22"/>
                <w:szCs w:val="22"/>
                <w:lang w:val="sr-Cyrl-CS"/>
              </w:rPr>
            </w:pPr>
            <w:r w:rsidRPr="00D9682A">
              <w:rPr>
                <w:b/>
                <w:bCs/>
                <w:sz w:val="22"/>
                <w:szCs w:val="22"/>
                <w:lang w:val="sr-Cyrl-CS"/>
              </w:rPr>
              <w:t>2</w:t>
            </w:r>
            <w:r w:rsidR="00504FB2" w:rsidRPr="00D9682A">
              <w:rPr>
                <w:b/>
                <w:bCs/>
                <w:sz w:val="22"/>
                <w:szCs w:val="22"/>
                <w:lang w:val="sr-Cyrl-CS"/>
              </w:rPr>
              <w:t>.</w:t>
            </w:r>
            <w:r w:rsidRPr="00D9682A">
              <w:rPr>
                <w:b/>
                <w:bCs/>
                <w:sz w:val="22"/>
                <w:szCs w:val="22"/>
                <w:lang w:val="sr-Cyrl-CS"/>
              </w:rPr>
              <w:t>286</w:t>
            </w:r>
          </w:p>
        </w:tc>
      </w:tr>
    </w:tbl>
    <w:p w:rsidR="009113BB" w:rsidRPr="00D9682A" w:rsidRDefault="009113BB" w:rsidP="009113BB">
      <w:pPr>
        <w:jc w:val="both"/>
        <w:rPr>
          <w:sz w:val="22"/>
          <w:szCs w:val="22"/>
          <w:lang w:val="sr-Cyrl-CS"/>
        </w:rPr>
      </w:pPr>
    </w:p>
    <w:p w:rsidR="009113BB" w:rsidRPr="00D9682A" w:rsidRDefault="009113BB" w:rsidP="009113BB">
      <w:pPr>
        <w:rPr>
          <w:sz w:val="22"/>
          <w:szCs w:val="22"/>
          <w:lang w:val="sr-Cyrl-CS"/>
        </w:rPr>
      </w:pPr>
    </w:p>
    <w:p w:rsidR="000E7CAF" w:rsidRPr="00D9682A" w:rsidRDefault="009113BB" w:rsidP="009113BB">
      <w:pPr>
        <w:jc w:val="both"/>
        <w:rPr>
          <w:color w:val="A6A6A6" w:themeColor="background1" w:themeShade="A6"/>
          <w:sz w:val="22"/>
          <w:szCs w:val="22"/>
          <w:lang w:val="sr-Cyrl-CS"/>
        </w:rPr>
      </w:pPr>
      <w:r w:rsidRPr="00D9682A">
        <w:rPr>
          <w:sz w:val="22"/>
          <w:szCs w:val="22"/>
          <w:lang w:val="sr-Cyrl-CS"/>
        </w:rPr>
        <w:t>На дан 31.12.2018. године у Регистру туризма регистровано je 1</w:t>
      </w:r>
      <w:r w:rsidR="00504FB2" w:rsidRPr="00D9682A">
        <w:rPr>
          <w:sz w:val="22"/>
          <w:szCs w:val="22"/>
          <w:lang w:val="sr-Cyrl-CS"/>
        </w:rPr>
        <w:t>.</w:t>
      </w:r>
      <w:r w:rsidRPr="00D9682A">
        <w:rPr>
          <w:sz w:val="22"/>
          <w:szCs w:val="22"/>
          <w:lang w:val="sr-Cyrl-CS"/>
        </w:rPr>
        <w:t>233 туристичке агенције.</w:t>
      </w:r>
    </w:p>
    <w:p w:rsidR="00AD29E2" w:rsidRPr="00D9682A" w:rsidRDefault="00AD29E2" w:rsidP="00CE5E66">
      <w:pPr>
        <w:jc w:val="both"/>
        <w:rPr>
          <w:color w:val="808080" w:themeColor="background1" w:themeShade="80"/>
          <w:sz w:val="22"/>
          <w:szCs w:val="22"/>
          <w:lang w:val="sr-Cyrl-CS"/>
        </w:rPr>
      </w:pPr>
    </w:p>
    <w:p w:rsidR="007A7E78" w:rsidRPr="00D9682A" w:rsidRDefault="007A7E78" w:rsidP="00CE5E66">
      <w:pPr>
        <w:jc w:val="both"/>
        <w:rPr>
          <w:color w:val="808080" w:themeColor="background1" w:themeShade="80"/>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r w:rsidRPr="00D9682A">
              <w:br w:type="page"/>
            </w:r>
            <w:bookmarkStart w:id="31" w:name="_Toc442947010"/>
            <w:bookmarkStart w:id="32" w:name="_Toc1630699"/>
            <w:r w:rsidRPr="00D9682A">
              <w:t>РЕГИСТАР СТЕЧАЈНИХ МАСА</w:t>
            </w:r>
            <w:bookmarkEnd w:id="31"/>
            <w:bookmarkEnd w:id="32"/>
          </w:p>
        </w:tc>
      </w:tr>
    </w:tbl>
    <w:p w:rsidR="00985169" w:rsidRPr="00D9682A" w:rsidRDefault="00985169" w:rsidP="00CE5E66">
      <w:pPr>
        <w:pStyle w:val="NormalWeb"/>
        <w:spacing w:before="0" w:beforeAutospacing="0" w:after="0" w:afterAutospacing="0"/>
        <w:jc w:val="both"/>
        <w:rPr>
          <w:sz w:val="22"/>
          <w:szCs w:val="22"/>
          <w:lang w:val="sr-Cyrl-CS"/>
        </w:rPr>
      </w:pPr>
    </w:p>
    <w:p w:rsidR="007A7E78" w:rsidRPr="00D9682A" w:rsidRDefault="007A7E78" w:rsidP="00CE5E66">
      <w:pPr>
        <w:pStyle w:val="NormalWeb"/>
        <w:spacing w:before="0" w:beforeAutospacing="0" w:after="0" w:afterAutospacing="0"/>
        <w:jc w:val="both"/>
        <w:rPr>
          <w:sz w:val="22"/>
          <w:szCs w:val="22"/>
          <w:lang w:val="sr-Cyrl-CS"/>
        </w:rPr>
      </w:pPr>
    </w:p>
    <w:p w:rsidR="009113BB" w:rsidRPr="00D9682A" w:rsidRDefault="009113BB" w:rsidP="009113BB">
      <w:pPr>
        <w:pStyle w:val="NormalWeb"/>
        <w:spacing w:before="0" w:beforeAutospacing="0" w:after="0" w:afterAutospacing="0"/>
        <w:jc w:val="both"/>
        <w:rPr>
          <w:sz w:val="22"/>
          <w:szCs w:val="22"/>
          <w:lang w:val="sr-Cyrl-CS"/>
        </w:rPr>
      </w:pPr>
      <w:r w:rsidRPr="00D9682A">
        <w:rPr>
          <w:sz w:val="22"/>
          <w:szCs w:val="22"/>
          <w:lang w:val="sr-Cyrl-CS"/>
        </w:rPr>
        <w:t>Законом о стечају („Службени гласник РС“, број 104/09) прописано је да Влада ближе прописује садржину и начин уписа и вођења Регистра стечајних маса, као и врсте и висину накнада за регистрацију и друге услуге које пружа орган надлежан за вођење овог регистра. </w:t>
      </w:r>
      <w:r w:rsidRPr="00D9682A">
        <w:rPr>
          <w:sz w:val="22"/>
          <w:szCs w:val="22"/>
          <w:lang w:val="sr-Cyrl-CS"/>
        </w:rPr>
        <w:br/>
      </w:r>
      <w:r w:rsidRPr="00D9682A">
        <w:rPr>
          <w:sz w:val="22"/>
          <w:szCs w:val="22"/>
          <w:lang w:val="sr-Cyrl-CS"/>
        </w:rPr>
        <w:br/>
        <w:t>Регистар стечајних маса започео је са радом 23. јануара 2010. године.</w:t>
      </w:r>
    </w:p>
    <w:p w:rsidR="00504FB2" w:rsidRPr="00D9682A" w:rsidRDefault="00504FB2" w:rsidP="009113BB">
      <w:pPr>
        <w:pStyle w:val="NormalWeb"/>
        <w:spacing w:before="0" w:beforeAutospacing="0" w:after="0" w:afterAutospacing="0"/>
        <w:jc w:val="both"/>
        <w:rPr>
          <w:rStyle w:val="Strong"/>
          <w:sz w:val="22"/>
          <w:szCs w:val="22"/>
          <w:lang w:val="sr-Cyrl-CS"/>
        </w:rPr>
      </w:pPr>
    </w:p>
    <w:p w:rsidR="009113BB" w:rsidRPr="00D9682A" w:rsidRDefault="009113BB" w:rsidP="009113BB">
      <w:pPr>
        <w:pStyle w:val="NormalWeb"/>
        <w:spacing w:before="0" w:beforeAutospacing="0" w:after="0" w:afterAutospacing="0"/>
        <w:jc w:val="both"/>
        <w:rPr>
          <w:sz w:val="22"/>
          <w:szCs w:val="22"/>
          <w:lang w:val="sr-Cyrl-CS"/>
        </w:rPr>
      </w:pPr>
      <w:r w:rsidRPr="00D9682A">
        <w:rPr>
          <w:rStyle w:val="Strong"/>
          <w:sz w:val="22"/>
          <w:szCs w:val="22"/>
          <w:lang w:val="sr-Cyrl-CS"/>
        </w:rPr>
        <w:t>Регистар стечајних маса је јединствена, централизована, електронска база података о стечајним масама стечајних дужника у односу на које је стечајни поступак покренут и спроведен по одредбама новог Закона о стечају који се примењује од 23.01.2010. године.</w:t>
      </w:r>
    </w:p>
    <w:p w:rsidR="009113BB" w:rsidRPr="00D9682A" w:rsidRDefault="009113BB" w:rsidP="009113BB">
      <w:pPr>
        <w:jc w:val="center"/>
        <w:rPr>
          <w:bCs/>
          <w:sz w:val="22"/>
          <w:szCs w:val="22"/>
          <w:lang w:val="sr-Cyrl-CS"/>
        </w:rPr>
      </w:pPr>
    </w:p>
    <w:p w:rsidR="009113BB" w:rsidRPr="00D9682A" w:rsidRDefault="009113BB" w:rsidP="009113BB">
      <w:pPr>
        <w:jc w:val="center"/>
        <w:rPr>
          <w:bCs/>
          <w:sz w:val="22"/>
          <w:szCs w:val="22"/>
          <w:lang w:val="sr-Cyrl-CS"/>
        </w:rPr>
      </w:pPr>
    </w:p>
    <w:p w:rsidR="009113BB" w:rsidRPr="00D9682A" w:rsidRDefault="009113BB" w:rsidP="009113BB">
      <w:pPr>
        <w:jc w:val="both"/>
        <w:rPr>
          <w:bCs/>
          <w:sz w:val="22"/>
          <w:szCs w:val="22"/>
          <w:lang w:val="sr-Cyrl-CS"/>
        </w:rPr>
      </w:pPr>
      <w:r w:rsidRPr="00D9682A">
        <w:rPr>
          <w:bCs/>
          <w:sz w:val="22"/>
          <w:szCs w:val="22"/>
          <w:lang w:val="sr-Cyrl-CS"/>
        </w:rPr>
        <w:t xml:space="preserve">У току 2018. године поднето је 220 регистрационих пријава у Регистар стечајних маса. Решавајући по њима, донето је 206 решења о усвајању, 20 решења о одбачају регистрационе пријаве (6 је решено из претходног периода). </w:t>
      </w:r>
    </w:p>
    <w:p w:rsidR="009113BB" w:rsidRPr="00D9682A" w:rsidRDefault="009113BB" w:rsidP="009113BB">
      <w:pPr>
        <w:jc w:val="both"/>
        <w:rPr>
          <w:sz w:val="22"/>
          <w:szCs w:val="22"/>
          <w:lang w:val="sr-Cyrl-CS"/>
        </w:rPr>
      </w:pPr>
    </w:p>
    <w:p w:rsidR="006C5E4D" w:rsidRPr="00D9682A" w:rsidRDefault="009113BB" w:rsidP="009113BB">
      <w:pPr>
        <w:rPr>
          <w:sz w:val="22"/>
          <w:szCs w:val="22"/>
          <w:lang w:val="sr-Cyrl-CS"/>
        </w:rPr>
      </w:pPr>
      <w:r w:rsidRPr="00D9682A">
        <w:rPr>
          <w:sz w:val="22"/>
          <w:szCs w:val="22"/>
          <w:lang w:val="sr-Cyrl-CS"/>
        </w:rPr>
        <w:t>На дан 31.12.2018. године у Регистру стечајних маса регистроване су 392 стечајне масе.</w:t>
      </w:r>
    </w:p>
    <w:p w:rsidR="007A7E78" w:rsidRPr="00D9682A" w:rsidRDefault="007A7E78" w:rsidP="009113BB">
      <w:pPr>
        <w:rPr>
          <w:color w:val="000000" w:themeColor="text1"/>
          <w:sz w:val="22"/>
          <w:szCs w:val="22"/>
          <w:lang w:val="sr-Cyrl-CS"/>
        </w:rPr>
      </w:pPr>
    </w:p>
    <w:p w:rsidR="006C5E4D" w:rsidRPr="00D9682A" w:rsidRDefault="006C5E4D" w:rsidP="00CE5E66">
      <w:pPr>
        <w:rPr>
          <w:rStyle w:val="Strong"/>
          <w:b w:val="0"/>
          <w:color w:val="000000" w:themeColor="text1"/>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bookmarkStart w:id="33" w:name="_Toc442947012"/>
            <w:bookmarkStart w:id="34" w:name="_Toc1630700"/>
            <w:bookmarkStart w:id="35" w:name="OLE_LINK73"/>
            <w:bookmarkStart w:id="36" w:name="OLE_LINK74"/>
            <w:r w:rsidRPr="00D9682A">
              <w:lastRenderedPageBreak/>
              <w:t>РЕГИСТАР ПОНУЂАЧА</w:t>
            </w:r>
            <w:bookmarkEnd w:id="33"/>
            <w:bookmarkEnd w:id="34"/>
          </w:p>
        </w:tc>
      </w:tr>
      <w:bookmarkEnd w:id="35"/>
      <w:bookmarkEnd w:id="36"/>
    </w:tbl>
    <w:p w:rsidR="006C5E4D" w:rsidRPr="00D9682A" w:rsidRDefault="006C5E4D" w:rsidP="00CE5E66">
      <w:pPr>
        <w:rPr>
          <w:rStyle w:val="Strong"/>
          <w:b w:val="0"/>
          <w:color w:val="808080" w:themeColor="background1" w:themeShade="80"/>
          <w:sz w:val="22"/>
          <w:szCs w:val="22"/>
          <w:lang w:val="sr-Cyrl-CS"/>
        </w:rPr>
      </w:pPr>
    </w:p>
    <w:p w:rsidR="001207EB" w:rsidRPr="00D9682A" w:rsidRDefault="001207E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Законом о јавним набавкама („Службени гласник РС“, бр. 124/12), вођење Регистра  понуђача поверено је Агенцији за привредне регистре. Регистар је почео са радом 1. септембра 2013. године.</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Регистар понуђача је јединствена, централна, електронска и јавна база података о предузетницима и правним лицима који испуњавају обавезне услове за учешће у поступку јавне набавке, п</w:t>
      </w:r>
      <w:r w:rsidR="001207EB" w:rsidRPr="00D9682A">
        <w:rPr>
          <w:sz w:val="22"/>
          <w:szCs w:val="22"/>
          <w:lang w:val="sr-Cyrl-CS"/>
        </w:rPr>
        <w:t>рописане чланом 75. став 1. тачка</w:t>
      </w:r>
      <w:r w:rsidRPr="00D9682A">
        <w:rPr>
          <w:sz w:val="22"/>
          <w:szCs w:val="22"/>
          <w:lang w:val="sr-Cyrl-CS"/>
        </w:rPr>
        <w:t xml:space="preserve"> 1) до 4) Закона о јавним набавкама.</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У току 2018. године поднето је 6</w:t>
      </w:r>
      <w:r w:rsidR="00504FB2" w:rsidRPr="00D9682A">
        <w:rPr>
          <w:sz w:val="22"/>
          <w:szCs w:val="22"/>
          <w:lang w:val="sr-Cyrl-CS"/>
        </w:rPr>
        <w:t>.</w:t>
      </w:r>
      <w:r w:rsidRPr="00D9682A">
        <w:rPr>
          <w:sz w:val="22"/>
          <w:szCs w:val="22"/>
          <w:lang w:val="sr-Cyrl-CS"/>
        </w:rPr>
        <w:t>314 захтева.</w:t>
      </w:r>
    </w:p>
    <w:p w:rsidR="009113BB" w:rsidRPr="00D9682A" w:rsidRDefault="009113BB" w:rsidP="009113BB">
      <w:pPr>
        <w:jc w:val="both"/>
        <w:rPr>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Преглед броја подн</w:t>
      </w:r>
      <w:r w:rsidR="00983329" w:rsidRPr="00D9682A">
        <w:rPr>
          <w:sz w:val="22"/>
          <w:szCs w:val="22"/>
          <w:lang w:val="sr-Cyrl-CS"/>
        </w:rPr>
        <w:t>е</w:t>
      </w:r>
      <w:r w:rsidRPr="00D9682A">
        <w:rPr>
          <w:sz w:val="22"/>
          <w:szCs w:val="22"/>
          <w:lang w:val="sr-Cyrl-CS"/>
        </w:rPr>
        <w:t>тих захтева по типу у току 2018. године:</w:t>
      </w:r>
    </w:p>
    <w:p w:rsidR="009113BB" w:rsidRPr="00D9682A" w:rsidRDefault="009113BB" w:rsidP="009113BB">
      <w:pPr>
        <w:jc w:val="both"/>
        <w:rPr>
          <w:sz w:val="22"/>
          <w:szCs w:val="22"/>
          <w:lang w:val="sr-Cyrl-CS"/>
        </w:rPr>
      </w:pPr>
    </w:p>
    <w:tbl>
      <w:tblPr>
        <w:tblStyle w:val="MediumList2-Accent1"/>
        <w:tblW w:w="7613" w:type="dxa"/>
        <w:jc w:val="center"/>
        <w:tblLook w:val="0560"/>
      </w:tblPr>
      <w:tblGrid>
        <w:gridCol w:w="6587"/>
        <w:gridCol w:w="1026"/>
      </w:tblGrid>
      <w:tr w:rsidR="009113BB" w:rsidRPr="00D9682A" w:rsidTr="00504FB2">
        <w:trPr>
          <w:cnfStyle w:val="100000000000"/>
          <w:trHeight w:val="294"/>
          <w:jc w:val="center"/>
        </w:trPr>
        <w:tc>
          <w:tcPr>
            <w:tcW w:w="6587" w:type="dxa"/>
            <w:noWrap/>
            <w:hideMark/>
          </w:tcPr>
          <w:p w:rsidR="009113BB" w:rsidRPr="00D9682A" w:rsidRDefault="009113BB" w:rsidP="00596D54">
            <w:pPr>
              <w:rPr>
                <w:b/>
                <w:bCs/>
                <w:sz w:val="22"/>
                <w:szCs w:val="22"/>
                <w:lang w:val="sr-Cyrl-CS"/>
              </w:rPr>
            </w:pPr>
            <w:r w:rsidRPr="00D9682A">
              <w:rPr>
                <w:b/>
                <w:bCs/>
                <w:sz w:val="22"/>
                <w:szCs w:val="22"/>
                <w:lang w:val="sr-Cyrl-CS"/>
              </w:rPr>
              <w:t>Тип захтева</w:t>
            </w:r>
          </w:p>
        </w:tc>
        <w:tc>
          <w:tcPr>
            <w:cnfStyle w:val="000100000000"/>
            <w:tcW w:w="1026" w:type="dxa"/>
            <w:noWrap/>
            <w:hideMark/>
          </w:tcPr>
          <w:p w:rsidR="009113BB" w:rsidRPr="00D9682A" w:rsidRDefault="009113BB" w:rsidP="00596D54">
            <w:pPr>
              <w:rPr>
                <w:b/>
                <w:bCs/>
                <w:sz w:val="22"/>
                <w:szCs w:val="22"/>
                <w:lang w:val="sr-Cyrl-CS"/>
              </w:rPr>
            </w:pPr>
            <w:r w:rsidRPr="00D9682A">
              <w:rPr>
                <w:b/>
                <w:bCs/>
                <w:sz w:val="22"/>
                <w:szCs w:val="22"/>
                <w:lang w:val="sr-Cyrl-CS"/>
              </w:rPr>
              <w:t> </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Издавање овереног извода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r w:rsidR="00504FB2" w:rsidRPr="00D9682A">
              <w:rPr>
                <w:sz w:val="22"/>
                <w:szCs w:val="22"/>
                <w:lang w:val="sr-Cyrl-CS"/>
              </w:rPr>
              <w:t>.</w:t>
            </w:r>
            <w:r w:rsidRPr="00D9682A">
              <w:rPr>
                <w:sz w:val="22"/>
                <w:szCs w:val="22"/>
                <w:lang w:val="sr-Cyrl-CS"/>
              </w:rPr>
              <w:t>536</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уписа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r w:rsidR="00504FB2" w:rsidRPr="00D9682A">
              <w:rPr>
                <w:sz w:val="22"/>
                <w:szCs w:val="22"/>
                <w:lang w:val="sr-Cyrl-CS"/>
              </w:rPr>
              <w:t>.</w:t>
            </w:r>
            <w:r w:rsidRPr="00D9682A">
              <w:rPr>
                <w:sz w:val="22"/>
                <w:szCs w:val="22"/>
                <w:lang w:val="sr-Cyrl-CS"/>
              </w:rPr>
              <w:t>752</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Захтев за исправку техничке грешке</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Допуна захтева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43</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брисања понуђача по службеној дужности</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277</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поновног уписа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85</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промене</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641</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промене по службеној дужности</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r w:rsidR="00504FB2" w:rsidRPr="00D9682A">
              <w:rPr>
                <w:sz w:val="22"/>
                <w:szCs w:val="22"/>
                <w:lang w:val="sr-Cyrl-CS"/>
              </w:rPr>
              <w:t>.</w:t>
            </w:r>
            <w:r w:rsidRPr="00D9682A">
              <w:rPr>
                <w:sz w:val="22"/>
                <w:szCs w:val="22"/>
                <w:lang w:val="sr-Cyrl-CS"/>
              </w:rPr>
              <w:t>824</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Жалба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3</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Пријем другостепеног решења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3</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Замена одлуке</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Корекција регистрованих података/објављених докумената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107</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Допуна жалбе</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брисања понуђача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Такса на жалбу и одлуку</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Захтев за исправку техничке грешке по службеној дужности</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00000100000"/>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Препис решења</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35</w:t>
            </w:r>
          </w:p>
        </w:tc>
      </w:tr>
      <w:tr w:rsidR="009113BB" w:rsidRPr="00D9682A" w:rsidTr="00504FB2">
        <w:trPr>
          <w:trHeight w:val="294"/>
          <w:jc w:val="center"/>
        </w:trPr>
        <w:tc>
          <w:tcPr>
            <w:tcW w:w="6587" w:type="dxa"/>
            <w:noWrap/>
            <w:hideMark/>
          </w:tcPr>
          <w:p w:rsidR="009113BB" w:rsidRPr="00D9682A" w:rsidRDefault="009113BB" w:rsidP="00596D54">
            <w:pPr>
              <w:rPr>
                <w:sz w:val="22"/>
                <w:szCs w:val="22"/>
                <w:lang w:val="sr-Cyrl-CS"/>
              </w:rPr>
            </w:pPr>
            <w:r w:rsidRPr="00D9682A">
              <w:rPr>
                <w:sz w:val="22"/>
                <w:szCs w:val="22"/>
                <w:lang w:val="sr-Cyrl-CS"/>
              </w:rPr>
              <w:t>Регистрациона пријава брисања забележбе по службеној дужности</w:t>
            </w:r>
          </w:p>
        </w:tc>
        <w:tc>
          <w:tcPr>
            <w:cnfStyle w:val="000100000000"/>
            <w:tcW w:w="1026" w:type="dxa"/>
            <w:noWrap/>
            <w:hideMark/>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10000000000"/>
          <w:trHeight w:val="294"/>
          <w:jc w:val="center"/>
        </w:trPr>
        <w:tc>
          <w:tcPr>
            <w:tcW w:w="6587" w:type="dxa"/>
            <w:noWrap/>
            <w:hideMark/>
          </w:tcPr>
          <w:p w:rsidR="009113BB" w:rsidRPr="00D9682A" w:rsidRDefault="009113BB" w:rsidP="00504FB2">
            <w:pPr>
              <w:jc w:val="right"/>
              <w:rPr>
                <w:b/>
                <w:bCs/>
                <w:sz w:val="22"/>
                <w:szCs w:val="22"/>
                <w:lang w:val="sr-Cyrl-CS"/>
              </w:rPr>
            </w:pPr>
            <w:r w:rsidRPr="00D9682A">
              <w:rPr>
                <w:b/>
                <w:bCs/>
                <w:sz w:val="22"/>
                <w:szCs w:val="22"/>
                <w:lang w:val="sr-Cyrl-CS"/>
              </w:rPr>
              <w:t>Укупно</w:t>
            </w:r>
            <w:r w:rsidR="00504FB2" w:rsidRPr="00D9682A">
              <w:rPr>
                <w:b/>
                <w:bCs/>
                <w:sz w:val="22"/>
                <w:szCs w:val="22"/>
                <w:lang w:val="sr-Cyrl-CS"/>
              </w:rPr>
              <w:t>:</w:t>
            </w:r>
          </w:p>
        </w:tc>
        <w:tc>
          <w:tcPr>
            <w:cnfStyle w:val="000100000000"/>
            <w:tcW w:w="1026" w:type="dxa"/>
            <w:noWrap/>
            <w:hideMark/>
          </w:tcPr>
          <w:p w:rsidR="009113BB" w:rsidRPr="00D9682A" w:rsidRDefault="009113BB" w:rsidP="00596D54">
            <w:pPr>
              <w:jc w:val="right"/>
              <w:rPr>
                <w:b/>
                <w:bCs/>
                <w:sz w:val="22"/>
                <w:szCs w:val="22"/>
                <w:lang w:val="sr-Cyrl-CS"/>
              </w:rPr>
            </w:pPr>
            <w:r w:rsidRPr="00D9682A">
              <w:rPr>
                <w:b/>
                <w:bCs/>
                <w:sz w:val="22"/>
                <w:szCs w:val="22"/>
                <w:lang w:val="sr-Cyrl-CS"/>
              </w:rPr>
              <w:t>6</w:t>
            </w:r>
            <w:r w:rsidR="00504FB2" w:rsidRPr="00D9682A">
              <w:rPr>
                <w:b/>
                <w:bCs/>
                <w:sz w:val="22"/>
                <w:szCs w:val="22"/>
                <w:lang w:val="sr-Cyrl-CS"/>
              </w:rPr>
              <w:t>.</w:t>
            </w:r>
            <w:r w:rsidRPr="00D9682A">
              <w:rPr>
                <w:b/>
                <w:bCs/>
                <w:sz w:val="22"/>
                <w:szCs w:val="22"/>
                <w:lang w:val="sr-Cyrl-CS"/>
              </w:rPr>
              <w:t>314</w:t>
            </w:r>
          </w:p>
        </w:tc>
      </w:tr>
    </w:tbl>
    <w:p w:rsidR="009113BB" w:rsidRPr="00D9682A" w:rsidRDefault="009113BB" w:rsidP="009113BB">
      <w:pPr>
        <w:jc w:val="both"/>
        <w:rPr>
          <w:sz w:val="22"/>
          <w:szCs w:val="22"/>
          <w:lang w:val="sr-Cyrl-CS"/>
        </w:rPr>
      </w:pPr>
    </w:p>
    <w:p w:rsidR="006C5E4D" w:rsidRPr="00D9682A" w:rsidRDefault="009113BB" w:rsidP="009113BB">
      <w:pPr>
        <w:jc w:val="both"/>
        <w:rPr>
          <w:color w:val="A6A6A6" w:themeColor="background1" w:themeShade="A6"/>
          <w:sz w:val="22"/>
          <w:szCs w:val="22"/>
          <w:lang w:val="sr-Cyrl-CS"/>
        </w:rPr>
      </w:pPr>
      <w:r w:rsidRPr="00D9682A">
        <w:rPr>
          <w:sz w:val="22"/>
          <w:szCs w:val="22"/>
          <w:lang w:val="sr-Cyrl-CS"/>
        </w:rPr>
        <w:t>На дан 31.12.2018. године у Регистру понуђача регистровано је 11378 понуђача.</w:t>
      </w:r>
    </w:p>
    <w:p w:rsidR="000E7CAF" w:rsidRPr="00D9682A" w:rsidRDefault="000E7CAF" w:rsidP="00CE5E66">
      <w:pPr>
        <w:jc w:val="both"/>
        <w:rPr>
          <w:color w:val="000000" w:themeColor="text1"/>
          <w:sz w:val="22"/>
          <w:szCs w:val="22"/>
          <w:lang w:val="sr-Cyrl-CS"/>
        </w:rPr>
      </w:pPr>
    </w:p>
    <w:p w:rsidR="001207EB" w:rsidRPr="00D9682A" w:rsidRDefault="001207EB" w:rsidP="00CE5E66">
      <w:pPr>
        <w:jc w:val="both"/>
        <w:rPr>
          <w:color w:val="000000" w:themeColor="text1"/>
          <w:sz w:val="22"/>
          <w:szCs w:val="22"/>
          <w:lang w:val="sr-Cyrl-CS"/>
        </w:rPr>
      </w:pPr>
    </w:p>
    <w:tbl>
      <w:tblPr>
        <w:tblStyle w:val="MediumList2-Accent1"/>
        <w:tblW w:w="0" w:type="auto"/>
        <w:tblLook w:val="04A0"/>
      </w:tblPr>
      <w:tblGrid>
        <w:gridCol w:w="9625"/>
      </w:tblGrid>
      <w:tr w:rsidR="003B6424" w:rsidRPr="00D9682A" w:rsidTr="003B6424">
        <w:trPr>
          <w:cnfStyle w:val="100000000000"/>
          <w:trHeight w:val="567"/>
        </w:trPr>
        <w:tc>
          <w:tcPr>
            <w:cnfStyle w:val="001000000100"/>
            <w:tcW w:w="9625" w:type="dxa"/>
            <w:shd w:val="clear" w:color="auto" w:fill="B8CCE4" w:themeFill="accent1" w:themeFillTint="66"/>
            <w:vAlign w:val="center"/>
          </w:tcPr>
          <w:p w:rsidR="003B6424" w:rsidRPr="00D9682A" w:rsidRDefault="003B6424" w:rsidP="00C36C26">
            <w:pPr>
              <w:pStyle w:val="Style3"/>
            </w:pPr>
            <w:bookmarkStart w:id="37" w:name="_Toc1630701"/>
            <w:r w:rsidRPr="00D9682A">
              <w:t>ЦЕНТРАЛНА ЕВИДЕНЦИЈА ПРИВРЕМЕНИХ ОГРАНИЧЕЊА ПРАВА ЛИЦА РЕГИСТРОВАНИХ У АГЕНЦИЈИ ЗА ПРИВРЕДНЕ РЕГИСТРЕ</w:t>
            </w:r>
            <w:bookmarkEnd w:id="37"/>
          </w:p>
        </w:tc>
      </w:tr>
    </w:tbl>
    <w:p w:rsidR="00985169" w:rsidRPr="00D9682A" w:rsidRDefault="00985169" w:rsidP="00CE5E66">
      <w:pPr>
        <w:spacing w:line="276" w:lineRule="auto"/>
        <w:rPr>
          <w:color w:val="000000" w:themeColor="text1"/>
          <w:sz w:val="22"/>
          <w:szCs w:val="22"/>
          <w:lang w:val="sr-Cyrl-CS"/>
        </w:rPr>
      </w:pPr>
    </w:p>
    <w:p w:rsidR="001207EB" w:rsidRPr="00D9682A" w:rsidRDefault="001207EB" w:rsidP="009113BB">
      <w:pPr>
        <w:jc w:val="both"/>
        <w:rPr>
          <w:color w:val="1C1C1C"/>
          <w:sz w:val="22"/>
          <w:szCs w:val="22"/>
          <w:lang w:val="sr-Cyrl-CS"/>
        </w:rPr>
      </w:pPr>
    </w:p>
    <w:p w:rsidR="009113BB" w:rsidRPr="00D9682A" w:rsidRDefault="009113BB" w:rsidP="009113BB">
      <w:pPr>
        <w:jc w:val="both"/>
        <w:rPr>
          <w:color w:val="1C1C1C"/>
          <w:sz w:val="22"/>
          <w:szCs w:val="22"/>
          <w:lang w:val="sr-Cyrl-CS"/>
        </w:rPr>
      </w:pPr>
      <w:r w:rsidRPr="00D9682A">
        <w:rPr>
          <w:color w:val="1C1C1C"/>
          <w:sz w:val="22"/>
          <w:szCs w:val="22"/>
          <w:lang w:val="sr-Cyrl-CS"/>
        </w:rPr>
        <w:t>Доношењем Закона о Централној евиденцији привремених ограничења права лица регистрованих у Агенцији за привредне регистре (</w:t>
      </w:r>
      <w:r w:rsidRPr="00D9682A">
        <w:rPr>
          <w:b/>
          <w:bCs/>
          <w:color w:val="1C1C1C"/>
          <w:sz w:val="22"/>
          <w:szCs w:val="22"/>
          <w:lang w:val="sr-Cyrl-CS"/>
        </w:rPr>
        <w:t>„</w:t>
      </w:r>
      <w:r w:rsidRPr="00D9682A">
        <w:rPr>
          <w:color w:val="1C1C1C"/>
          <w:sz w:val="22"/>
          <w:szCs w:val="22"/>
          <w:lang w:val="sr-Cyrl-CS"/>
        </w:rPr>
        <w:t>Сл. гласник РС</w:t>
      </w:r>
      <w:r w:rsidRPr="00D9682A">
        <w:rPr>
          <w:b/>
          <w:bCs/>
          <w:color w:val="1C1C1C"/>
          <w:sz w:val="22"/>
          <w:szCs w:val="22"/>
          <w:lang w:val="sr-Cyrl-CS"/>
        </w:rPr>
        <w:t>”</w:t>
      </w:r>
      <w:r w:rsidRPr="00D9682A">
        <w:rPr>
          <w:color w:val="1C1C1C"/>
          <w:sz w:val="22"/>
          <w:szCs w:val="22"/>
          <w:lang w:val="sr-Cyrl-CS"/>
        </w:rPr>
        <w:t xml:space="preserve">, бр. 12/2015.) успоставља се Централна евиденција изречених мера у којој ће на једном месту бити систематизовано прикупљени подаци о оним привредним субјектима, односно њиховим власницима, директорима и члановима надзорних одбора или других органа чије је пословање санкционисано изрицањем кривичних, прекршајних </w:t>
      </w:r>
      <w:r w:rsidRPr="00D9682A">
        <w:rPr>
          <w:color w:val="1C1C1C"/>
          <w:sz w:val="22"/>
          <w:szCs w:val="22"/>
          <w:lang w:val="sr-Cyrl-CS"/>
        </w:rPr>
        <w:lastRenderedPageBreak/>
        <w:t>или управних санкција, чиме се унапређује транспарентност пословања привредних субјеката у Републици Србији и повећање степена сигурности правног промета свих његових учесника.</w:t>
      </w:r>
    </w:p>
    <w:p w:rsidR="009113BB" w:rsidRPr="00D9682A" w:rsidRDefault="009113BB" w:rsidP="009113BB">
      <w:pPr>
        <w:jc w:val="both"/>
        <w:rPr>
          <w:color w:val="444444"/>
          <w:sz w:val="22"/>
          <w:szCs w:val="22"/>
          <w:lang w:val="sr-Cyrl-CS"/>
        </w:rPr>
      </w:pPr>
      <w:r w:rsidRPr="00D9682A">
        <w:rPr>
          <w:color w:val="1C1C1C"/>
          <w:sz w:val="22"/>
          <w:szCs w:val="22"/>
          <w:lang w:val="sr-Cyrl-CS"/>
        </w:rPr>
        <w:t>Закон се примењује од 1. јуна 2016. године.</w:t>
      </w:r>
    </w:p>
    <w:p w:rsidR="009113BB" w:rsidRPr="00D9682A" w:rsidRDefault="009113BB" w:rsidP="009113BB">
      <w:pPr>
        <w:jc w:val="both"/>
        <w:rPr>
          <w:color w:val="444444"/>
          <w:sz w:val="22"/>
          <w:szCs w:val="22"/>
          <w:lang w:val="sr-Cyrl-CS"/>
        </w:rPr>
      </w:pPr>
    </w:p>
    <w:p w:rsidR="009113BB" w:rsidRPr="00D9682A" w:rsidRDefault="009113BB" w:rsidP="009113BB">
      <w:pPr>
        <w:jc w:val="both"/>
        <w:rPr>
          <w:sz w:val="22"/>
          <w:szCs w:val="22"/>
          <w:lang w:val="sr-Cyrl-CS"/>
        </w:rPr>
      </w:pPr>
      <w:r w:rsidRPr="00D9682A">
        <w:rPr>
          <w:sz w:val="22"/>
          <w:szCs w:val="22"/>
          <w:lang w:val="sr-Cyrl-CS"/>
        </w:rPr>
        <w:t xml:space="preserve">Укупно уписаних привремених ограничења у 2018. години било је </w:t>
      </w:r>
      <w:r w:rsidRPr="00D9682A">
        <w:rPr>
          <w:b/>
          <w:sz w:val="22"/>
          <w:szCs w:val="22"/>
          <w:lang w:val="sr-Cyrl-CS"/>
        </w:rPr>
        <w:t>128</w:t>
      </w:r>
      <w:r w:rsidR="00504FB2" w:rsidRPr="00D9682A">
        <w:rPr>
          <w:b/>
          <w:sz w:val="22"/>
          <w:szCs w:val="22"/>
          <w:lang w:val="sr-Cyrl-CS"/>
        </w:rPr>
        <w:t>.</w:t>
      </w:r>
      <w:r w:rsidRPr="00D9682A">
        <w:rPr>
          <w:b/>
          <w:sz w:val="22"/>
          <w:szCs w:val="22"/>
          <w:lang w:val="sr-Cyrl-CS"/>
        </w:rPr>
        <w:t>464.</w:t>
      </w:r>
    </w:p>
    <w:p w:rsidR="009113BB" w:rsidRPr="00D9682A" w:rsidRDefault="009113BB" w:rsidP="009113BB">
      <w:pPr>
        <w:jc w:val="both"/>
        <w:rPr>
          <w:sz w:val="22"/>
          <w:szCs w:val="22"/>
          <w:lang w:val="sr-Cyrl-CS"/>
        </w:rPr>
      </w:pPr>
    </w:p>
    <w:p w:rsidR="000E7CAF" w:rsidRPr="00D9682A" w:rsidRDefault="009113BB" w:rsidP="009113BB">
      <w:pPr>
        <w:spacing w:line="276" w:lineRule="auto"/>
        <w:rPr>
          <w:sz w:val="22"/>
          <w:szCs w:val="22"/>
          <w:lang w:val="sr-Cyrl-CS"/>
        </w:rPr>
      </w:pPr>
      <w:r w:rsidRPr="00D9682A">
        <w:rPr>
          <w:sz w:val="22"/>
          <w:szCs w:val="22"/>
          <w:lang w:val="sr-Cyrl-CS"/>
        </w:rPr>
        <w:t>Преглед уписаних привремених ограничења по типу:</w:t>
      </w:r>
    </w:p>
    <w:p w:rsidR="009113BB" w:rsidRPr="00D9682A" w:rsidRDefault="009113BB" w:rsidP="009113BB">
      <w:pPr>
        <w:spacing w:line="276" w:lineRule="auto"/>
        <w:rPr>
          <w:sz w:val="22"/>
          <w:szCs w:val="22"/>
          <w:lang w:val="sr-Cyrl-CS"/>
        </w:rPr>
      </w:pPr>
    </w:p>
    <w:tbl>
      <w:tblPr>
        <w:tblStyle w:val="MediumList2-Accent1"/>
        <w:tblW w:w="8941" w:type="dxa"/>
        <w:jc w:val="center"/>
        <w:tblLook w:val="0560"/>
      </w:tblPr>
      <w:tblGrid>
        <w:gridCol w:w="7397"/>
        <w:gridCol w:w="1544"/>
      </w:tblGrid>
      <w:tr w:rsidR="009113BB" w:rsidRPr="00D9682A" w:rsidTr="00504FB2">
        <w:trPr>
          <w:cnfStyle w:val="100000000000"/>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Тип привремених ограничења</w:t>
            </w:r>
          </w:p>
        </w:tc>
        <w:tc>
          <w:tcPr>
            <w:cnfStyle w:val="000100000000"/>
            <w:tcW w:w="1544" w:type="dxa"/>
          </w:tcPr>
          <w:p w:rsidR="009113BB" w:rsidRPr="00D9682A" w:rsidRDefault="009113BB" w:rsidP="00596D54">
            <w:pPr>
              <w:jc w:val="right"/>
              <w:rPr>
                <w:color w:val="FFFFFF"/>
                <w:sz w:val="22"/>
                <w:szCs w:val="22"/>
                <w:lang w:val="sr-Cyrl-CS"/>
              </w:rPr>
            </w:pPr>
            <w:r w:rsidRPr="00D9682A">
              <w:rPr>
                <w:sz w:val="22"/>
                <w:szCs w:val="22"/>
                <w:lang w:val="sr-Cyrl-CS"/>
              </w:rPr>
              <w:t>Број ограничења</w:t>
            </w:r>
          </w:p>
        </w:tc>
      </w:tr>
      <w:tr w:rsidR="009113BB" w:rsidRPr="00D9682A" w:rsidTr="00504FB2">
        <w:trPr>
          <w:cnfStyle w:val="000000100000"/>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Забрана располагања новчаним средствима</w:t>
            </w:r>
          </w:p>
        </w:tc>
        <w:tc>
          <w:tcPr>
            <w:cnfStyle w:val="000100000000"/>
            <w:tcW w:w="1544" w:type="dxa"/>
          </w:tcPr>
          <w:p w:rsidR="009113BB" w:rsidRPr="00D9682A" w:rsidRDefault="009113BB" w:rsidP="00596D54">
            <w:pPr>
              <w:jc w:val="right"/>
              <w:rPr>
                <w:sz w:val="22"/>
                <w:szCs w:val="22"/>
                <w:lang w:val="sr-Cyrl-CS"/>
              </w:rPr>
            </w:pPr>
            <w:r w:rsidRPr="00D9682A">
              <w:rPr>
                <w:sz w:val="22"/>
                <w:szCs w:val="22"/>
                <w:lang w:val="sr-Cyrl-CS"/>
              </w:rPr>
              <w:t>87</w:t>
            </w:r>
            <w:r w:rsidR="00504FB2" w:rsidRPr="00D9682A">
              <w:rPr>
                <w:sz w:val="22"/>
                <w:szCs w:val="22"/>
                <w:lang w:val="sr-Cyrl-CS"/>
              </w:rPr>
              <w:t>.</w:t>
            </w:r>
            <w:r w:rsidRPr="00D9682A">
              <w:rPr>
                <w:sz w:val="22"/>
                <w:szCs w:val="22"/>
                <w:lang w:val="sr-Cyrl-CS"/>
              </w:rPr>
              <w:t>304</w:t>
            </w:r>
          </w:p>
        </w:tc>
      </w:tr>
      <w:tr w:rsidR="009113BB" w:rsidRPr="00D9682A" w:rsidTr="00504FB2">
        <w:trPr>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Мера изречена на основу прописа којима се уређује порески поступак и пореска администрација</w:t>
            </w:r>
          </w:p>
        </w:tc>
        <w:tc>
          <w:tcPr>
            <w:cnfStyle w:val="000100000000"/>
            <w:tcW w:w="1544" w:type="dxa"/>
          </w:tcPr>
          <w:p w:rsidR="009113BB" w:rsidRPr="00D9682A" w:rsidRDefault="009113BB" w:rsidP="00596D54">
            <w:pPr>
              <w:jc w:val="right"/>
              <w:rPr>
                <w:sz w:val="22"/>
                <w:szCs w:val="22"/>
                <w:lang w:val="sr-Cyrl-CS"/>
              </w:rPr>
            </w:pPr>
            <w:r w:rsidRPr="00D9682A">
              <w:rPr>
                <w:sz w:val="22"/>
                <w:szCs w:val="22"/>
                <w:lang w:val="sr-Cyrl-CS"/>
              </w:rPr>
              <w:t>41</w:t>
            </w:r>
            <w:r w:rsidR="00504FB2" w:rsidRPr="00D9682A">
              <w:rPr>
                <w:sz w:val="22"/>
                <w:szCs w:val="22"/>
                <w:lang w:val="sr-Cyrl-CS"/>
              </w:rPr>
              <w:t>.</w:t>
            </w:r>
            <w:r w:rsidRPr="00D9682A">
              <w:rPr>
                <w:sz w:val="22"/>
                <w:szCs w:val="22"/>
                <w:lang w:val="sr-Cyrl-CS"/>
              </w:rPr>
              <w:t>091</w:t>
            </w:r>
          </w:p>
        </w:tc>
      </w:tr>
      <w:tr w:rsidR="009113BB" w:rsidRPr="00D9682A" w:rsidTr="00504FB2">
        <w:trPr>
          <w:cnfStyle w:val="000000100000"/>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Забрана вршења дужности или позива одговорном лицу у правном лицу или предузетнику</w:t>
            </w:r>
          </w:p>
        </w:tc>
        <w:tc>
          <w:tcPr>
            <w:cnfStyle w:val="000100000000"/>
            <w:tcW w:w="1544" w:type="dxa"/>
          </w:tcPr>
          <w:p w:rsidR="009113BB" w:rsidRPr="00D9682A" w:rsidRDefault="009113BB" w:rsidP="00596D54">
            <w:pPr>
              <w:jc w:val="right"/>
              <w:rPr>
                <w:sz w:val="22"/>
                <w:szCs w:val="22"/>
                <w:lang w:val="sr-Cyrl-CS"/>
              </w:rPr>
            </w:pPr>
            <w:r w:rsidRPr="00D9682A">
              <w:rPr>
                <w:sz w:val="22"/>
                <w:szCs w:val="22"/>
                <w:lang w:val="sr-Cyrl-CS"/>
              </w:rPr>
              <w:t>40</w:t>
            </w:r>
          </w:p>
        </w:tc>
      </w:tr>
      <w:tr w:rsidR="009113BB" w:rsidRPr="00D9682A" w:rsidTr="00504FB2">
        <w:trPr>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Забрана или ограничење обављања делатности или послова</w:t>
            </w:r>
          </w:p>
        </w:tc>
        <w:tc>
          <w:tcPr>
            <w:cnfStyle w:val="000100000000"/>
            <w:tcW w:w="1544" w:type="dxa"/>
          </w:tcPr>
          <w:p w:rsidR="009113BB" w:rsidRPr="00D9682A" w:rsidRDefault="009113BB" w:rsidP="00596D54">
            <w:pPr>
              <w:jc w:val="right"/>
              <w:rPr>
                <w:sz w:val="22"/>
                <w:szCs w:val="22"/>
                <w:lang w:val="sr-Cyrl-CS"/>
              </w:rPr>
            </w:pPr>
            <w:r w:rsidRPr="00D9682A">
              <w:rPr>
                <w:sz w:val="22"/>
                <w:szCs w:val="22"/>
                <w:lang w:val="sr-Cyrl-CS"/>
              </w:rPr>
              <w:t>27</w:t>
            </w:r>
          </w:p>
        </w:tc>
      </w:tr>
      <w:tr w:rsidR="009113BB" w:rsidRPr="00D9682A" w:rsidTr="00504FB2">
        <w:trPr>
          <w:cnfStyle w:val="000000100000"/>
          <w:cantSplit/>
          <w:trHeight w:val="310"/>
          <w:jc w:val="center"/>
        </w:trPr>
        <w:tc>
          <w:tcPr>
            <w:tcW w:w="7397" w:type="dxa"/>
            <w:noWrap/>
            <w:hideMark/>
          </w:tcPr>
          <w:p w:rsidR="009113BB" w:rsidRPr="00D9682A" w:rsidRDefault="009113BB" w:rsidP="00596D54">
            <w:pPr>
              <w:rPr>
                <w:sz w:val="22"/>
                <w:szCs w:val="22"/>
                <w:lang w:val="sr-Cyrl-CS"/>
              </w:rPr>
            </w:pPr>
            <w:r w:rsidRPr="00D9682A">
              <w:rPr>
                <w:sz w:val="22"/>
                <w:szCs w:val="22"/>
                <w:lang w:val="sr-Cyrl-CS"/>
              </w:rPr>
              <w:t xml:space="preserve">Забрана или ограничење располагања уделима или друго ограничење сходно прописима којима се уређује правни положај привредних друштава </w:t>
            </w:r>
          </w:p>
        </w:tc>
        <w:tc>
          <w:tcPr>
            <w:cnfStyle w:val="000100000000"/>
            <w:tcW w:w="1544" w:type="dxa"/>
          </w:tcPr>
          <w:p w:rsidR="009113BB" w:rsidRPr="00D9682A" w:rsidRDefault="009113BB" w:rsidP="00596D54">
            <w:pPr>
              <w:jc w:val="right"/>
              <w:rPr>
                <w:sz w:val="22"/>
                <w:szCs w:val="22"/>
                <w:lang w:val="sr-Cyrl-CS"/>
              </w:rPr>
            </w:pPr>
            <w:r w:rsidRPr="00D9682A">
              <w:rPr>
                <w:sz w:val="22"/>
                <w:szCs w:val="22"/>
                <w:lang w:val="sr-Cyrl-CS"/>
              </w:rPr>
              <w:t>2</w:t>
            </w:r>
          </w:p>
        </w:tc>
      </w:tr>
      <w:tr w:rsidR="009113BB" w:rsidRPr="00D9682A" w:rsidTr="00504FB2">
        <w:trPr>
          <w:cnfStyle w:val="010000000000"/>
          <w:cantSplit/>
          <w:trHeight w:val="310"/>
          <w:jc w:val="center"/>
        </w:trPr>
        <w:tc>
          <w:tcPr>
            <w:tcW w:w="7397" w:type="dxa"/>
            <w:noWrap/>
            <w:hideMark/>
          </w:tcPr>
          <w:p w:rsidR="009113BB" w:rsidRPr="00D9682A" w:rsidRDefault="009113BB" w:rsidP="00504FB2">
            <w:pPr>
              <w:jc w:val="right"/>
              <w:rPr>
                <w:b/>
                <w:sz w:val="22"/>
                <w:szCs w:val="22"/>
                <w:lang w:val="sr-Cyrl-CS"/>
              </w:rPr>
            </w:pPr>
            <w:r w:rsidRPr="00D9682A">
              <w:rPr>
                <w:b/>
                <w:sz w:val="22"/>
                <w:szCs w:val="22"/>
                <w:lang w:val="sr-Cyrl-CS"/>
              </w:rPr>
              <w:t> Укупно</w:t>
            </w:r>
            <w:r w:rsidR="00504FB2" w:rsidRPr="00D9682A">
              <w:rPr>
                <w:b/>
                <w:sz w:val="22"/>
                <w:szCs w:val="22"/>
                <w:lang w:val="sr-Cyrl-CS"/>
              </w:rPr>
              <w:t>:</w:t>
            </w:r>
          </w:p>
        </w:tc>
        <w:tc>
          <w:tcPr>
            <w:cnfStyle w:val="000100000000"/>
            <w:tcW w:w="1544" w:type="dxa"/>
          </w:tcPr>
          <w:p w:rsidR="009113BB" w:rsidRPr="00D9682A" w:rsidRDefault="009113BB" w:rsidP="00596D54">
            <w:pPr>
              <w:jc w:val="right"/>
              <w:rPr>
                <w:b/>
                <w:sz w:val="22"/>
                <w:szCs w:val="22"/>
                <w:lang w:val="sr-Cyrl-CS"/>
              </w:rPr>
            </w:pPr>
            <w:r w:rsidRPr="00D9682A">
              <w:rPr>
                <w:b/>
                <w:sz w:val="22"/>
                <w:szCs w:val="22"/>
                <w:lang w:val="sr-Cyrl-CS"/>
              </w:rPr>
              <w:t>128</w:t>
            </w:r>
            <w:r w:rsidR="00504FB2" w:rsidRPr="00D9682A">
              <w:rPr>
                <w:b/>
                <w:sz w:val="22"/>
                <w:szCs w:val="22"/>
                <w:lang w:val="sr-Cyrl-CS"/>
              </w:rPr>
              <w:t>.</w:t>
            </w:r>
            <w:r w:rsidRPr="00D9682A">
              <w:rPr>
                <w:b/>
                <w:sz w:val="22"/>
                <w:szCs w:val="22"/>
                <w:lang w:val="sr-Cyrl-CS"/>
              </w:rPr>
              <w:t>464</w:t>
            </w:r>
          </w:p>
        </w:tc>
      </w:tr>
    </w:tbl>
    <w:p w:rsidR="009113BB" w:rsidRPr="00D9682A" w:rsidRDefault="009113BB" w:rsidP="009113BB">
      <w:pPr>
        <w:spacing w:line="276" w:lineRule="auto"/>
        <w:rPr>
          <w:color w:val="A6A6A6" w:themeColor="background1" w:themeShade="A6"/>
          <w:sz w:val="22"/>
          <w:szCs w:val="22"/>
          <w:lang w:val="sr-Cyrl-CS"/>
        </w:rPr>
      </w:pPr>
    </w:p>
    <w:p w:rsidR="009113BB" w:rsidRPr="00D9682A" w:rsidRDefault="009113BB" w:rsidP="009113BB">
      <w:pPr>
        <w:spacing w:line="276" w:lineRule="auto"/>
        <w:rPr>
          <w:sz w:val="22"/>
          <w:szCs w:val="22"/>
          <w:lang w:val="sr-Cyrl-CS"/>
        </w:rPr>
      </w:pPr>
      <w:r w:rsidRPr="00D9682A">
        <w:rPr>
          <w:sz w:val="22"/>
          <w:szCs w:val="22"/>
          <w:lang w:val="sr-Cyrl-CS"/>
        </w:rPr>
        <w:t>У извештајном периоду, ове мере су спроведене над 57</w:t>
      </w:r>
      <w:r w:rsidR="00983329" w:rsidRPr="00D9682A">
        <w:rPr>
          <w:sz w:val="22"/>
          <w:szCs w:val="22"/>
          <w:lang w:val="sr-Cyrl-CS"/>
        </w:rPr>
        <w:t>.</w:t>
      </w:r>
      <w:r w:rsidRPr="00D9682A">
        <w:rPr>
          <w:sz w:val="22"/>
          <w:szCs w:val="22"/>
          <w:lang w:val="sr-Cyrl-CS"/>
        </w:rPr>
        <w:t>674 лица.</w:t>
      </w:r>
    </w:p>
    <w:p w:rsidR="009113BB" w:rsidRPr="00D9682A" w:rsidRDefault="009113BB" w:rsidP="009113BB">
      <w:pPr>
        <w:spacing w:line="276" w:lineRule="auto"/>
        <w:rPr>
          <w:sz w:val="22"/>
          <w:szCs w:val="22"/>
          <w:lang w:val="sr-Cyrl-CS"/>
        </w:rPr>
      </w:pPr>
    </w:p>
    <w:tbl>
      <w:tblPr>
        <w:tblStyle w:val="MediumList2-Accent1"/>
        <w:tblW w:w="8996" w:type="dxa"/>
        <w:jc w:val="center"/>
        <w:tblLook w:val="0560"/>
      </w:tblPr>
      <w:tblGrid>
        <w:gridCol w:w="5918"/>
        <w:gridCol w:w="1539"/>
        <w:gridCol w:w="1539"/>
      </w:tblGrid>
      <w:tr w:rsidR="009113BB" w:rsidRPr="00D9682A" w:rsidTr="00504FB2">
        <w:trPr>
          <w:cnfStyle w:val="100000000000"/>
          <w:cantSplit/>
          <w:trHeight w:val="252"/>
          <w:jc w:val="center"/>
        </w:trPr>
        <w:tc>
          <w:tcPr>
            <w:tcW w:w="5918" w:type="dxa"/>
            <w:noWrap/>
            <w:hideMark/>
          </w:tcPr>
          <w:p w:rsidR="009113BB" w:rsidRPr="00D9682A" w:rsidRDefault="009113BB" w:rsidP="00596D54">
            <w:pPr>
              <w:rPr>
                <w:sz w:val="22"/>
                <w:szCs w:val="22"/>
                <w:lang w:val="sr-Cyrl-CS"/>
              </w:rPr>
            </w:pPr>
            <w:r w:rsidRPr="00D9682A">
              <w:rPr>
                <w:sz w:val="22"/>
                <w:szCs w:val="22"/>
                <w:lang w:val="sr-Cyrl-CS"/>
              </w:rPr>
              <w:t>Ограничења права лица</w:t>
            </w:r>
          </w:p>
        </w:tc>
        <w:tc>
          <w:tcPr>
            <w:tcW w:w="1539" w:type="dxa"/>
            <w:noWrap/>
            <w:hideMark/>
          </w:tcPr>
          <w:p w:rsidR="009113BB" w:rsidRPr="00D9682A" w:rsidRDefault="009113BB" w:rsidP="00596D54">
            <w:pPr>
              <w:jc w:val="right"/>
              <w:rPr>
                <w:sz w:val="22"/>
                <w:szCs w:val="22"/>
                <w:lang w:val="sr-Cyrl-CS"/>
              </w:rPr>
            </w:pPr>
            <w:r w:rsidRPr="00D9682A">
              <w:rPr>
                <w:sz w:val="22"/>
                <w:szCs w:val="22"/>
                <w:lang w:val="sr-Cyrl-CS"/>
              </w:rPr>
              <w:t>Број лица</w:t>
            </w:r>
          </w:p>
        </w:tc>
        <w:tc>
          <w:tcPr>
            <w:cnfStyle w:val="000100000000"/>
            <w:tcW w:w="1539" w:type="dxa"/>
          </w:tcPr>
          <w:p w:rsidR="009113BB" w:rsidRPr="00D9682A" w:rsidRDefault="009113BB" w:rsidP="00596D54">
            <w:pPr>
              <w:jc w:val="right"/>
              <w:rPr>
                <w:sz w:val="22"/>
                <w:szCs w:val="22"/>
                <w:lang w:val="sr-Cyrl-CS"/>
              </w:rPr>
            </w:pPr>
            <w:r w:rsidRPr="00D9682A">
              <w:rPr>
                <w:sz w:val="22"/>
                <w:szCs w:val="22"/>
                <w:lang w:val="sr-Cyrl-CS"/>
              </w:rPr>
              <w:t>Број ограничења</w:t>
            </w:r>
          </w:p>
        </w:tc>
      </w:tr>
      <w:tr w:rsidR="009113BB" w:rsidRPr="00D9682A" w:rsidTr="00504FB2">
        <w:trPr>
          <w:cnfStyle w:val="000000100000"/>
          <w:cantSplit/>
          <w:trHeight w:val="258"/>
          <w:jc w:val="center"/>
        </w:trPr>
        <w:tc>
          <w:tcPr>
            <w:tcW w:w="5918" w:type="dxa"/>
            <w:noWrap/>
            <w:hideMark/>
          </w:tcPr>
          <w:p w:rsidR="009113BB" w:rsidRPr="00D9682A" w:rsidRDefault="009113BB" w:rsidP="00596D54">
            <w:pPr>
              <w:rPr>
                <w:sz w:val="22"/>
                <w:szCs w:val="22"/>
                <w:lang w:val="sr-Cyrl-CS"/>
              </w:rPr>
            </w:pPr>
            <w:r w:rsidRPr="00D9682A">
              <w:rPr>
                <w:sz w:val="22"/>
                <w:szCs w:val="22"/>
                <w:lang w:val="sr-Cyrl-CS"/>
              </w:rPr>
              <w:t>Домаћа физичка лица</w:t>
            </w:r>
          </w:p>
        </w:tc>
        <w:tc>
          <w:tcPr>
            <w:tcW w:w="1539" w:type="dxa"/>
            <w:noWrap/>
          </w:tcPr>
          <w:p w:rsidR="009113BB" w:rsidRPr="00D9682A" w:rsidRDefault="009113BB" w:rsidP="00596D54">
            <w:pPr>
              <w:jc w:val="right"/>
              <w:rPr>
                <w:sz w:val="22"/>
                <w:szCs w:val="22"/>
                <w:lang w:val="sr-Cyrl-CS"/>
              </w:rPr>
            </w:pPr>
            <w:r w:rsidRPr="00D9682A">
              <w:rPr>
                <w:sz w:val="22"/>
                <w:szCs w:val="22"/>
                <w:lang w:val="sr-Cyrl-CS"/>
              </w:rPr>
              <w:t>50</w:t>
            </w:r>
          </w:p>
        </w:tc>
        <w:tc>
          <w:tcPr>
            <w:cnfStyle w:val="000100000000"/>
            <w:tcW w:w="1539" w:type="dxa"/>
          </w:tcPr>
          <w:p w:rsidR="009113BB" w:rsidRPr="00D9682A" w:rsidRDefault="009113BB" w:rsidP="00596D54">
            <w:pPr>
              <w:jc w:val="right"/>
              <w:rPr>
                <w:sz w:val="22"/>
                <w:szCs w:val="22"/>
                <w:lang w:val="sr-Cyrl-CS"/>
              </w:rPr>
            </w:pPr>
            <w:r w:rsidRPr="00D9682A">
              <w:rPr>
                <w:sz w:val="22"/>
                <w:szCs w:val="22"/>
                <w:lang w:val="sr-Cyrl-CS"/>
              </w:rPr>
              <w:t>67</w:t>
            </w:r>
          </w:p>
        </w:tc>
      </w:tr>
      <w:tr w:rsidR="009113BB" w:rsidRPr="00D9682A" w:rsidTr="00504FB2">
        <w:trPr>
          <w:cantSplit/>
          <w:trHeight w:val="258"/>
          <w:jc w:val="center"/>
        </w:trPr>
        <w:tc>
          <w:tcPr>
            <w:tcW w:w="5918" w:type="dxa"/>
            <w:noWrap/>
            <w:hideMark/>
          </w:tcPr>
          <w:p w:rsidR="009113BB" w:rsidRPr="00D9682A" w:rsidRDefault="009113BB" w:rsidP="00596D54">
            <w:pPr>
              <w:rPr>
                <w:sz w:val="22"/>
                <w:szCs w:val="22"/>
                <w:lang w:val="sr-Cyrl-CS"/>
              </w:rPr>
            </w:pPr>
            <w:r w:rsidRPr="00D9682A">
              <w:rPr>
                <w:sz w:val="22"/>
                <w:szCs w:val="22"/>
                <w:lang w:val="sr-Cyrl-CS"/>
              </w:rPr>
              <w:t>Домаћа правна лица</w:t>
            </w:r>
          </w:p>
        </w:tc>
        <w:tc>
          <w:tcPr>
            <w:tcW w:w="1539" w:type="dxa"/>
            <w:noWrap/>
          </w:tcPr>
          <w:p w:rsidR="009113BB" w:rsidRPr="00D9682A" w:rsidRDefault="009113BB" w:rsidP="00596D54">
            <w:pPr>
              <w:jc w:val="right"/>
              <w:rPr>
                <w:sz w:val="22"/>
                <w:szCs w:val="22"/>
                <w:lang w:val="sr-Cyrl-CS"/>
              </w:rPr>
            </w:pPr>
            <w:r w:rsidRPr="00D9682A">
              <w:rPr>
                <w:sz w:val="22"/>
                <w:szCs w:val="22"/>
                <w:lang w:val="sr-Cyrl-CS"/>
              </w:rPr>
              <w:t>57</w:t>
            </w:r>
            <w:r w:rsidR="00504FB2" w:rsidRPr="00D9682A">
              <w:rPr>
                <w:sz w:val="22"/>
                <w:szCs w:val="22"/>
                <w:lang w:val="sr-Cyrl-CS"/>
              </w:rPr>
              <w:t>.</w:t>
            </w:r>
            <w:r w:rsidRPr="00D9682A">
              <w:rPr>
                <w:sz w:val="22"/>
                <w:szCs w:val="22"/>
                <w:lang w:val="sr-Cyrl-CS"/>
              </w:rPr>
              <w:t>623</w:t>
            </w:r>
          </w:p>
        </w:tc>
        <w:tc>
          <w:tcPr>
            <w:cnfStyle w:val="000100000000"/>
            <w:tcW w:w="1539" w:type="dxa"/>
          </w:tcPr>
          <w:p w:rsidR="009113BB" w:rsidRPr="00D9682A" w:rsidRDefault="009113BB" w:rsidP="00596D54">
            <w:pPr>
              <w:jc w:val="right"/>
              <w:rPr>
                <w:sz w:val="22"/>
                <w:szCs w:val="22"/>
                <w:lang w:val="sr-Cyrl-CS"/>
              </w:rPr>
            </w:pPr>
            <w:r w:rsidRPr="00D9682A">
              <w:rPr>
                <w:sz w:val="22"/>
                <w:szCs w:val="22"/>
                <w:lang w:val="sr-Cyrl-CS"/>
              </w:rPr>
              <w:t>128</w:t>
            </w:r>
            <w:r w:rsidR="00504FB2" w:rsidRPr="00D9682A">
              <w:rPr>
                <w:sz w:val="22"/>
                <w:szCs w:val="22"/>
                <w:lang w:val="sr-Cyrl-CS"/>
              </w:rPr>
              <w:t>.</w:t>
            </w:r>
            <w:r w:rsidRPr="00D9682A">
              <w:rPr>
                <w:sz w:val="22"/>
                <w:szCs w:val="22"/>
                <w:lang w:val="sr-Cyrl-CS"/>
              </w:rPr>
              <w:t>396</w:t>
            </w:r>
          </w:p>
        </w:tc>
      </w:tr>
      <w:tr w:rsidR="009113BB" w:rsidRPr="00D9682A" w:rsidTr="00504FB2">
        <w:trPr>
          <w:cnfStyle w:val="000000100000"/>
          <w:cantSplit/>
          <w:trHeight w:val="258"/>
          <w:jc w:val="center"/>
        </w:trPr>
        <w:tc>
          <w:tcPr>
            <w:tcW w:w="5918" w:type="dxa"/>
            <w:noWrap/>
          </w:tcPr>
          <w:p w:rsidR="009113BB" w:rsidRPr="00D9682A" w:rsidRDefault="009113BB" w:rsidP="00596D54">
            <w:pPr>
              <w:rPr>
                <w:sz w:val="22"/>
                <w:szCs w:val="22"/>
                <w:lang w:val="sr-Cyrl-CS"/>
              </w:rPr>
            </w:pPr>
            <w:r w:rsidRPr="00D9682A">
              <w:rPr>
                <w:sz w:val="22"/>
                <w:szCs w:val="22"/>
                <w:lang w:val="sr-Cyrl-CS"/>
              </w:rPr>
              <w:t>Страна физичка лица</w:t>
            </w:r>
          </w:p>
        </w:tc>
        <w:tc>
          <w:tcPr>
            <w:tcW w:w="1539" w:type="dxa"/>
            <w:noWrap/>
          </w:tcPr>
          <w:p w:rsidR="009113BB" w:rsidRPr="00D9682A" w:rsidRDefault="009113BB" w:rsidP="00596D54">
            <w:pPr>
              <w:jc w:val="right"/>
              <w:rPr>
                <w:sz w:val="22"/>
                <w:szCs w:val="22"/>
                <w:lang w:val="sr-Cyrl-CS"/>
              </w:rPr>
            </w:pPr>
            <w:r w:rsidRPr="00D9682A">
              <w:rPr>
                <w:sz w:val="22"/>
                <w:szCs w:val="22"/>
                <w:lang w:val="sr-Cyrl-CS"/>
              </w:rPr>
              <w:t>1</w:t>
            </w:r>
          </w:p>
        </w:tc>
        <w:tc>
          <w:tcPr>
            <w:cnfStyle w:val="000100000000"/>
            <w:tcW w:w="1539" w:type="dxa"/>
          </w:tcPr>
          <w:p w:rsidR="009113BB" w:rsidRPr="00D9682A" w:rsidRDefault="009113BB" w:rsidP="00596D54">
            <w:pPr>
              <w:jc w:val="right"/>
              <w:rPr>
                <w:sz w:val="22"/>
                <w:szCs w:val="22"/>
                <w:lang w:val="sr-Cyrl-CS"/>
              </w:rPr>
            </w:pPr>
            <w:r w:rsidRPr="00D9682A">
              <w:rPr>
                <w:sz w:val="22"/>
                <w:szCs w:val="22"/>
                <w:lang w:val="sr-Cyrl-CS"/>
              </w:rPr>
              <w:t>1</w:t>
            </w:r>
          </w:p>
        </w:tc>
      </w:tr>
      <w:tr w:rsidR="009113BB" w:rsidRPr="00D9682A" w:rsidTr="00504FB2">
        <w:trPr>
          <w:cnfStyle w:val="010000000000"/>
          <w:cantSplit/>
          <w:trHeight w:val="258"/>
          <w:jc w:val="center"/>
        </w:trPr>
        <w:tc>
          <w:tcPr>
            <w:tcW w:w="5918" w:type="dxa"/>
            <w:noWrap/>
            <w:hideMark/>
          </w:tcPr>
          <w:p w:rsidR="009113BB" w:rsidRPr="00D9682A" w:rsidRDefault="009113BB" w:rsidP="00504FB2">
            <w:pPr>
              <w:jc w:val="right"/>
              <w:rPr>
                <w:b/>
                <w:sz w:val="22"/>
                <w:szCs w:val="22"/>
                <w:lang w:val="sr-Cyrl-CS"/>
              </w:rPr>
            </w:pPr>
            <w:r w:rsidRPr="00D9682A">
              <w:rPr>
                <w:b/>
                <w:sz w:val="22"/>
                <w:szCs w:val="22"/>
                <w:lang w:val="sr-Cyrl-CS"/>
              </w:rPr>
              <w:t>Укупно</w:t>
            </w:r>
            <w:r w:rsidR="00504FB2" w:rsidRPr="00D9682A">
              <w:rPr>
                <w:b/>
                <w:sz w:val="22"/>
                <w:szCs w:val="22"/>
                <w:lang w:val="sr-Cyrl-CS"/>
              </w:rPr>
              <w:t>:</w:t>
            </w:r>
          </w:p>
        </w:tc>
        <w:tc>
          <w:tcPr>
            <w:tcW w:w="1539" w:type="dxa"/>
            <w:noWrap/>
          </w:tcPr>
          <w:p w:rsidR="009113BB" w:rsidRPr="00D9682A" w:rsidRDefault="009113BB" w:rsidP="00596D54">
            <w:pPr>
              <w:jc w:val="right"/>
              <w:rPr>
                <w:b/>
                <w:sz w:val="22"/>
                <w:szCs w:val="22"/>
                <w:lang w:val="sr-Cyrl-CS"/>
              </w:rPr>
            </w:pPr>
            <w:r w:rsidRPr="00D9682A">
              <w:rPr>
                <w:b/>
                <w:sz w:val="22"/>
                <w:szCs w:val="22"/>
                <w:lang w:val="sr-Cyrl-CS"/>
              </w:rPr>
              <w:t>57</w:t>
            </w:r>
            <w:r w:rsidR="00504FB2" w:rsidRPr="00D9682A">
              <w:rPr>
                <w:b/>
                <w:sz w:val="22"/>
                <w:szCs w:val="22"/>
                <w:lang w:val="sr-Cyrl-CS"/>
              </w:rPr>
              <w:t>.</w:t>
            </w:r>
            <w:r w:rsidRPr="00D9682A">
              <w:rPr>
                <w:b/>
                <w:sz w:val="22"/>
                <w:szCs w:val="22"/>
                <w:lang w:val="sr-Cyrl-CS"/>
              </w:rPr>
              <w:t>674</w:t>
            </w:r>
          </w:p>
        </w:tc>
        <w:tc>
          <w:tcPr>
            <w:cnfStyle w:val="000100000000"/>
            <w:tcW w:w="1539" w:type="dxa"/>
          </w:tcPr>
          <w:p w:rsidR="009113BB" w:rsidRPr="00D9682A" w:rsidRDefault="009113BB" w:rsidP="00596D54">
            <w:pPr>
              <w:jc w:val="right"/>
              <w:rPr>
                <w:b/>
                <w:sz w:val="22"/>
                <w:szCs w:val="22"/>
                <w:lang w:val="sr-Cyrl-CS"/>
              </w:rPr>
            </w:pPr>
            <w:r w:rsidRPr="00D9682A">
              <w:rPr>
                <w:b/>
                <w:sz w:val="22"/>
                <w:szCs w:val="22"/>
                <w:lang w:val="sr-Cyrl-CS"/>
              </w:rPr>
              <w:t>128</w:t>
            </w:r>
            <w:r w:rsidR="00504FB2" w:rsidRPr="00D9682A">
              <w:rPr>
                <w:b/>
                <w:sz w:val="22"/>
                <w:szCs w:val="22"/>
                <w:lang w:val="sr-Cyrl-CS"/>
              </w:rPr>
              <w:t>.</w:t>
            </w:r>
            <w:r w:rsidRPr="00D9682A">
              <w:rPr>
                <w:b/>
                <w:sz w:val="22"/>
                <w:szCs w:val="22"/>
                <w:lang w:val="sr-Cyrl-CS"/>
              </w:rPr>
              <w:t>464</w:t>
            </w:r>
          </w:p>
        </w:tc>
      </w:tr>
    </w:tbl>
    <w:p w:rsidR="009113BB" w:rsidRPr="00D9682A" w:rsidRDefault="009113BB" w:rsidP="009113BB">
      <w:pPr>
        <w:spacing w:line="276" w:lineRule="auto"/>
        <w:rPr>
          <w:color w:val="A6A6A6" w:themeColor="background1" w:themeShade="A6"/>
          <w:sz w:val="22"/>
          <w:szCs w:val="22"/>
          <w:lang w:val="sr-Cyrl-CS"/>
        </w:rPr>
      </w:pPr>
    </w:p>
    <w:p w:rsidR="00A23792" w:rsidRPr="00D9682A" w:rsidRDefault="009113BB" w:rsidP="00504FB2">
      <w:pPr>
        <w:spacing w:line="276" w:lineRule="auto"/>
        <w:jc w:val="both"/>
        <w:rPr>
          <w:sz w:val="22"/>
          <w:szCs w:val="22"/>
          <w:lang w:val="sr-Cyrl-CS"/>
        </w:rPr>
      </w:pPr>
      <w:r w:rsidRPr="00D9682A">
        <w:rPr>
          <w:sz w:val="22"/>
          <w:szCs w:val="22"/>
          <w:lang w:val="sr-Cyrl-CS"/>
        </w:rPr>
        <w:t xml:space="preserve">У извештајном периоду обрисано је </w:t>
      </w:r>
      <w:r w:rsidRPr="00D9682A">
        <w:rPr>
          <w:b/>
          <w:sz w:val="22"/>
          <w:szCs w:val="22"/>
          <w:lang w:val="sr-Cyrl-CS"/>
        </w:rPr>
        <w:t>220</w:t>
      </w:r>
      <w:r w:rsidR="00504FB2" w:rsidRPr="00D9682A">
        <w:rPr>
          <w:b/>
          <w:sz w:val="22"/>
          <w:szCs w:val="22"/>
          <w:lang w:val="sr-Cyrl-CS"/>
        </w:rPr>
        <w:t>.</w:t>
      </w:r>
      <w:r w:rsidRPr="00D9682A">
        <w:rPr>
          <w:b/>
          <w:sz w:val="22"/>
          <w:szCs w:val="22"/>
          <w:lang w:val="sr-Cyrl-CS"/>
        </w:rPr>
        <w:t>730</w:t>
      </w:r>
      <w:r w:rsidRPr="00D9682A">
        <w:rPr>
          <w:sz w:val="22"/>
          <w:szCs w:val="22"/>
          <w:lang w:val="sr-Cyrl-CS"/>
        </w:rPr>
        <w:t xml:space="preserve"> мера привременог ограничења права лица регистрованих у Агенцији за привредне регистре.</w:t>
      </w:r>
    </w:p>
    <w:p w:rsidR="001207EB" w:rsidRPr="00D9682A" w:rsidRDefault="001207EB" w:rsidP="00504FB2">
      <w:pPr>
        <w:spacing w:line="276" w:lineRule="auto"/>
        <w:jc w:val="both"/>
        <w:rPr>
          <w:color w:val="BFBFBF" w:themeColor="background1" w:themeShade="BF"/>
          <w:sz w:val="22"/>
          <w:szCs w:val="22"/>
          <w:lang w:val="sr-Cyrl-CS"/>
        </w:rPr>
      </w:pPr>
    </w:p>
    <w:p w:rsidR="00810CBB" w:rsidRPr="00D9682A" w:rsidRDefault="00810CBB" w:rsidP="00CE5E66">
      <w:pPr>
        <w:rPr>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38" w:name="_Toc442947014"/>
            <w:bookmarkStart w:id="39" w:name="_Toc222026469"/>
            <w:bookmarkStart w:id="40" w:name="_Toc222026506"/>
            <w:bookmarkStart w:id="41" w:name="_Toc254461245"/>
            <w:bookmarkStart w:id="42" w:name="_Toc1630702"/>
            <w:r w:rsidRPr="00D9682A">
              <w:t>РЕГИСТАР ЗАЛОЖНОГ ПРАВА</w:t>
            </w:r>
            <w:bookmarkEnd w:id="38"/>
            <w:r w:rsidRPr="00D9682A">
              <w:t xml:space="preserve"> </w:t>
            </w:r>
            <w:bookmarkStart w:id="43" w:name="_Toc442947015"/>
            <w:r w:rsidRPr="00D9682A">
              <w:t>НА ПОКРЕТНИМ СТВАРИМА И ПРАВИМА</w:t>
            </w:r>
            <w:bookmarkEnd w:id="39"/>
            <w:bookmarkEnd w:id="40"/>
            <w:bookmarkEnd w:id="41"/>
            <w:bookmarkEnd w:id="42"/>
            <w:bookmarkEnd w:id="43"/>
          </w:p>
        </w:tc>
      </w:tr>
    </w:tbl>
    <w:p w:rsidR="006C5E4D" w:rsidRPr="00D9682A" w:rsidRDefault="006C5E4D" w:rsidP="00CE5E66">
      <w:pPr>
        <w:jc w:val="both"/>
        <w:rPr>
          <w:b/>
          <w:color w:val="808080" w:themeColor="background1" w:themeShade="80"/>
          <w:sz w:val="22"/>
          <w:szCs w:val="22"/>
          <w:lang w:val="sr-Cyrl-CS"/>
        </w:rPr>
      </w:pPr>
    </w:p>
    <w:p w:rsidR="008F2FC7" w:rsidRPr="00D9682A" w:rsidRDefault="008F2FC7"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Регистар заложног права на покретним стварима и правима основан је Законом заложном праву на покретним стварима уписаним у регистар („Сл. гласник РС“, бр. 57/03, 61/05, 64/06 и 99/11) и води се у оквиру Агенције за привредне регистре од 15. августа 2005. године. У њему су садржани подаци о уговорним, судским  и законским заложним правима на покретним стварима и правима која се региструју у складу са законом.</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Током 2018. године у Регистру је примљено укупно </w:t>
      </w:r>
      <w:r w:rsidRPr="00D9682A">
        <w:rPr>
          <w:bCs/>
          <w:color w:val="000000"/>
          <w:sz w:val="22"/>
          <w:szCs w:val="22"/>
          <w:lang w:val="sr-Cyrl-CS"/>
        </w:rPr>
        <w:t>31.545</w:t>
      </w:r>
      <w:r w:rsidRPr="00D9682A">
        <w:rPr>
          <w:b/>
          <w:bCs/>
          <w:color w:val="000000"/>
          <w:sz w:val="22"/>
          <w:szCs w:val="22"/>
          <w:lang w:val="sr-Cyrl-CS"/>
        </w:rPr>
        <w:t xml:space="preserve"> </w:t>
      </w:r>
      <w:r w:rsidRPr="00D9682A">
        <w:rPr>
          <w:rFonts w:eastAsia="Calibri"/>
          <w:color w:val="000000"/>
          <w:sz w:val="22"/>
          <w:szCs w:val="22"/>
          <w:lang w:val="sr-Cyrl-CS"/>
        </w:rPr>
        <w:t xml:space="preserve">захтева и поднесака различите врсте, од чега </w:t>
      </w:r>
      <w:r w:rsidRPr="00D9682A">
        <w:rPr>
          <w:bCs/>
          <w:color w:val="000000"/>
          <w:sz w:val="22"/>
          <w:szCs w:val="22"/>
          <w:lang w:val="sr-Cyrl-CS"/>
        </w:rPr>
        <w:t>26.581</w:t>
      </w:r>
      <w:r w:rsidRPr="00D9682A">
        <w:rPr>
          <w:b/>
          <w:bCs/>
          <w:color w:val="000000"/>
          <w:sz w:val="22"/>
          <w:szCs w:val="22"/>
          <w:lang w:val="sr-Cyrl-CS"/>
        </w:rPr>
        <w:t xml:space="preserve"> </w:t>
      </w:r>
      <w:r w:rsidRPr="00D9682A">
        <w:rPr>
          <w:rFonts w:eastAsia="Calibri"/>
          <w:color w:val="000000"/>
          <w:sz w:val="22"/>
          <w:szCs w:val="22"/>
          <w:lang w:val="sr-Cyrl-CS"/>
        </w:rPr>
        <w:t xml:space="preserve">пријавa за регистрацију података. </w:t>
      </w:r>
    </w:p>
    <w:p w:rsidR="009C4988" w:rsidRPr="00D9682A" w:rsidRDefault="009C4988" w:rsidP="00CE5E66">
      <w:pPr>
        <w:jc w:val="both"/>
        <w:rPr>
          <w:rFonts w:eastAsia="Calibri"/>
          <w:color w:val="000000"/>
          <w:sz w:val="22"/>
          <w:szCs w:val="22"/>
          <w:lang w:val="sr-Cyrl-CS"/>
        </w:rPr>
      </w:pPr>
    </w:p>
    <w:p w:rsidR="0076439F" w:rsidRPr="00D9682A" w:rsidRDefault="0076439F" w:rsidP="00CE5E66">
      <w:pPr>
        <w:jc w:val="both"/>
        <w:rPr>
          <w:rFonts w:eastAsia="Calibri"/>
          <w:color w:val="000000"/>
          <w:sz w:val="22"/>
          <w:szCs w:val="22"/>
          <w:lang w:val="sr-Cyrl-CS"/>
        </w:rPr>
      </w:pPr>
      <w:r w:rsidRPr="00D9682A">
        <w:rPr>
          <w:rFonts w:eastAsia="Calibri"/>
          <w:color w:val="000000"/>
          <w:sz w:val="22"/>
          <w:szCs w:val="22"/>
          <w:lang w:val="sr-Cyrl-CS"/>
        </w:rPr>
        <w:t xml:space="preserve">У наредном графикону дат је упоредни приказ података о приливу оствареном током </w:t>
      </w:r>
      <w:r w:rsidRPr="00D9682A">
        <w:rPr>
          <w:rFonts w:eastAsia="Calibri"/>
          <w:sz w:val="22"/>
          <w:szCs w:val="22"/>
          <w:lang w:val="sr-Cyrl-CS"/>
        </w:rPr>
        <w:t>2016., 2017. и 2018</w:t>
      </w:r>
      <w:r w:rsidRPr="00D9682A">
        <w:rPr>
          <w:rFonts w:eastAsia="Calibri"/>
          <w:i/>
          <w:sz w:val="22"/>
          <w:szCs w:val="22"/>
          <w:lang w:val="sr-Cyrl-CS"/>
        </w:rPr>
        <w:t>.</w:t>
      </w:r>
      <w:r w:rsidRPr="00D9682A">
        <w:rPr>
          <w:rFonts w:eastAsia="Calibri"/>
          <w:color w:val="000000"/>
          <w:sz w:val="22"/>
          <w:szCs w:val="22"/>
          <w:lang w:val="sr-Cyrl-CS"/>
        </w:rPr>
        <w:t xml:space="preserve"> године.</w:t>
      </w:r>
    </w:p>
    <w:p w:rsidR="009C4988" w:rsidRPr="00D9682A" w:rsidRDefault="009C4988" w:rsidP="00CE5E66">
      <w:pPr>
        <w:keepNext/>
        <w:spacing w:line="276" w:lineRule="auto"/>
        <w:jc w:val="both"/>
        <w:rPr>
          <w:rFonts w:eastAsia="Calibri"/>
          <w:color w:val="000000"/>
          <w:sz w:val="22"/>
          <w:szCs w:val="22"/>
          <w:lang w:val="sr-Cyrl-CS"/>
        </w:rPr>
      </w:pPr>
    </w:p>
    <w:p w:rsidR="009C4988" w:rsidRPr="00D9682A" w:rsidRDefault="00AF6B7E" w:rsidP="00CE5E66">
      <w:pPr>
        <w:keepNext/>
        <w:spacing w:line="276" w:lineRule="auto"/>
        <w:jc w:val="center"/>
        <w:rPr>
          <w:rFonts w:eastAsia="Calibri"/>
          <w:color w:val="000000"/>
          <w:sz w:val="22"/>
          <w:szCs w:val="22"/>
          <w:lang w:val="sr-Cyrl-CS"/>
        </w:rPr>
      </w:pPr>
      <w:r w:rsidRPr="00D9682A">
        <w:rPr>
          <w:rFonts w:eastAsia="Calibri"/>
          <w:noProof/>
          <w:color w:val="000000"/>
          <w:sz w:val="22"/>
          <w:szCs w:val="22"/>
        </w:rPr>
        <w:drawing>
          <wp:inline distT="0" distB="0" distL="0" distR="0">
            <wp:extent cx="4888197" cy="3480813"/>
            <wp:effectExtent l="19050" t="0" r="7653" b="0"/>
            <wp:docPr id="2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888197" cy="3480813"/>
                    </a:xfrm>
                    <a:prstGeom prst="rect">
                      <a:avLst/>
                    </a:prstGeom>
                    <a:noFill/>
                  </pic:spPr>
                </pic:pic>
              </a:graphicData>
            </a:graphic>
          </wp:inline>
        </w:drawing>
      </w:r>
    </w:p>
    <w:p w:rsidR="009C4988" w:rsidRPr="00D9682A" w:rsidRDefault="009C4988" w:rsidP="00CE5E66">
      <w:pPr>
        <w:keepNext/>
        <w:spacing w:line="276" w:lineRule="auto"/>
        <w:jc w:val="center"/>
        <w:rPr>
          <w:rFonts w:eastAsia="Calibri"/>
          <w:b/>
          <w:sz w:val="22"/>
          <w:szCs w:val="22"/>
          <w:lang w:val="sr-Cyrl-CS"/>
        </w:rPr>
      </w:pPr>
      <w:r w:rsidRPr="00D9682A">
        <w:rPr>
          <w:rFonts w:eastAsia="Calibri"/>
          <w:i/>
          <w:sz w:val="22"/>
          <w:szCs w:val="22"/>
          <w:lang w:val="sr-Cyrl-CS"/>
        </w:rPr>
        <w:t>Прилив остварен током 2016., 2017. и 2018. године</w:t>
      </w:r>
    </w:p>
    <w:p w:rsidR="009C4988" w:rsidRPr="00D9682A" w:rsidRDefault="009C4988" w:rsidP="00CE5E66">
      <w:pPr>
        <w:keepNext/>
        <w:spacing w:line="276" w:lineRule="auto"/>
        <w:rPr>
          <w:rFonts w:eastAsia="Calibri"/>
          <w:b/>
          <w:sz w:val="22"/>
          <w:szCs w:val="22"/>
          <w:lang w:val="sr-Cyrl-CS"/>
        </w:rPr>
      </w:pPr>
    </w:p>
    <w:p w:rsidR="0076439F" w:rsidRPr="00D9682A" w:rsidRDefault="0076439F"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sz w:val="22"/>
          <w:szCs w:val="22"/>
          <w:lang w:val="sr-Cyrl-CS"/>
        </w:rPr>
      </w:pPr>
      <w:r w:rsidRPr="00D9682A">
        <w:rPr>
          <w:rFonts w:eastAsia="Calibri"/>
          <w:b/>
          <w:sz w:val="22"/>
          <w:szCs w:val="22"/>
          <w:lang w:val="sr-Cyrl-CS"/>
        </w:rPr>
        <w:t>Број примљених захтева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Током 2018. године у Регистру је примљено укупно </w:t>
      </w:r>
      <w:r w:rsidRPr="00D9682A">
        <w:rPr>
          <w:bCs/>
          <w:color w:val="000000"/>
          <w:sz w:val="22"/>
          <w:szCs w:val="22"/>
          <w:lang w:val="sr-Cyrl-CS"/>
        </w:rPr>
        <w:t>31.545</w:t>
      </w:r>
      <w:r w:rsidRPr="00D9682A">
        <w:rPr>
          <w:b/>
          <w:bCs/>
          <w:color w:val="000000"/>
          <w:sz w:val="22"/>
          <w:szCs w:val="22"/>
          <w:lang w:val="sr-Cyrl-CS"/>
        </w:rPr>
        <w:t xml:space="preserve"> </w:t>
      </w:r>
      <w:r w:rsidRPr="00D9682A">
        <w:rPr>
          <w:rFonts w:eastAsia="Calibri"/>
          <w:color w:val="000000"/>
          <w:sz w:val="22"/>
          <w:szCs w:val="22"/>
          <w:lang w:val="sr-Cyrl-CS"/>
        </w:rPr>
        <w:t>захтева. У наредној табели дат је приказ броја поднетих захтева по врстама.</w:t>
      </w:r>
    </w:p>
    <w:p w:rsidR="0076439F" w:rsidRPr="00D9682A" w:rsidRDefault="0076439F"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6729"/>
        <w:gridCol w:w="2187"/>
      </w:tblGrid>
      <w:tr w:rsidR="009C4988" w:rsidRPr="00D9682A" w:rsidTr="009C4988">
        <w:trPr>
          <w:trHeight w:val="397"/>
          <w:jc w:val="center"/>
        </w:trPr>
        <w:tc>
          <w:tcPr>
            <w:tcW w:w="8916"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Регистрационе пријаве</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Упис заложног права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16.241</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Измена и/или допуна регистрованих података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2.597</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Забележба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 xml:space="preserve">236        </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Брисање забележбе</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6</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Брисање заложног права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7.274</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Остали захтеви за регистрацију података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227</w:t>
            </w:r>
          </w:p>
        </w:tc>
      </w:tr>
      <w:tr w:rsidR="009C4988" w:rsidRPr="00D9682A" w:rsidTr="009C4988">
        <w:trPr>
          <w:trHeight w:val="397"/>
          <w:jc w:val="center"/>
        </w:trPr>
        <w:tc>
          <w:tcPr>
            <w:tcW w:w="6729" w:type="dxa"/>
          </w:tcPr>
          <w:p w:rsidR="009C4988" w:rsidRPr="00D9682A" w:rsidRDefault="009C4988" w:rsidP="008B036A">
            <w:pPr>
              <w:jc w:val="right"/>
              <w:rPr>
                <w:b/>
                <w:color w:val="000000"/>
                <w:lang w:val="sr-Cyrl-CS"/>
              </w:rPr>
            </w:pPr>
            <w:r w:rsidRPr="00D9682A">
              <w:rPr>
                <w:b/>
                <w:color w:val="000000"/>
                <w:sz w:val="22"/>
                <w:szCs w:val="22"/>
                <w:lang w:val="sr-Cyrl-CS"/>
              </w:rPr>
              <w:t>Укупно</w:t>
            </w:r>
            <w:r w:rsidR="008B036A" w:rsidRPr="00D9682A">
              <w:rPr>
                <w:b/>
                <w:color w:val="000000"/>
                <w:sz w:val="22"/>
                <w:szCs w:val="22"/>
                <w:lang w:val="sr-Cyrl-CS"/>
              </w:rPr>
              <w:t>:</w:t>
            </w:r>
          </w:p>
        </w:tc>
        <w:tc>
          <w:tcPr>
            <w:tcW w:w="2187" w:type="dxa"/>
          </w:tcPr>
          <w:p w:rsidR="009C4988" w:rsidRPr="00D9682A" w:rsidRDefault="009C4988" w:rsidP="00CE5E66">
            <w:pPr>
              <w:jc w:val="right"/>
              <w:rPr>
                <w:b/>
                <w:bCs/>
                <w:color w:val="000000"/>
                <w:lang w:val="sr-Cyrl-CS"/>
              </w:rPr>
            </w:pPr>
            <w:r w:rsidRPr="00D9682A">
              <w:rPr>
                <w:b/>
                <w:bCs/>
                <w:color w:val="000000"/>
                <w:sz w:val="22"/>
                <w:szCs w:val="22"/>
                <w:lang w:val="sr-Cyrl-CS"/>
              </w:rPr>
              <w:t>26.581</w:t>
            </w:r>
          </w:p>
        </w:tc>
      </w:tr>
      <w:tr w:rsidR="009C4988" w:rsidRPr="00D9682A" w:rsidTr="009C4988">
        <w:trPr>
          <w:trHeight w:val="397"/>
          <w:jc w:val="center"/>
        </w:trPr>
        <w:tc>
          <w:tcPr>
            <w:tcW w:w="8916"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Остали захтеви и поднесци</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Изводи/потврде</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1.237</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Остало</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3.718</w:t>
            </w:r>
          </w:p>
        </w:tc>
      </w:tr>
      <w:tr w:rsidR="009C4988" w:rsidRPr="00D9682A" w:rsidTr="009C4988">
        <w:trPr>
          <w:trHeight w:val="397"/>
          <w:jc w:val="center"/>
        </w:trPr>
        <w:tc>
          <w:tcPr>
            <w:tcW w:w="6729" w:type="dxa"/>
          </w:tcPr>
          <w:p w:rsidR="009C4988" w:rsidRPr="00D9682A" w:rsidRDefault="009C4988" w:rsidP="008B036A">
            <w:pPr>
              <w:jc w:val="right"/>
              <w:rPr>
                <w:b/>
                <w:color w:val="000000"/>
                <w:lang w:val="sr-Cyrl-CS"/>
              </w:rPr>
            </w:pPr>
            <w:r w:rsidRPr="00D9682A">
              <w:rPr>
                <w:b/>
                <w:color w:val="000000"/>
                <w:sz w:val="22"/>
                <w:szCs w:val="22"/>
                <w:lang w:val="sr-Cyrl-CS"/>
              </w:rPr>
              <w:t>Укупно</w:t>
            </w:r>
            <w:r w:rsidR="008B036A" w:rsidRPr="00D9682A">
              <w:rPr>
                <w:b/>
                <w:color w:val="000000"/>
                <w:sz w:val="22"/>
                <w:szCs w:val="22"/>
                <w:lang w:val="sr-Cyrl-CS"/>
              </w:rPr>
              <w:t>:</w:t>
            </w:r>
          </w:p>
        </w:tc>
        <w:tc>
          <w:tcPr>
            <w:tcW w:w="2187" w:type="dxa"/>
          </w:tcPr>
          <w:p w:rsidR="009C4988" w:rsidRPr="00D9682A" w:rsidRDefault="009C4988" w:rsidP="00CE5E66">
            <w:pPr>
              <w:jc w:val="right"/>
              <w:rPr>
                <w:b/>
                <w:bCs/>
                <w:color w:val="000000"/>
                <w:lang w:val="sr-Cyrl-CS"/>
              </w:rPr>
            </w:pPr>
            <w:r w:rsidRPr="00D9682A">
              <w:rPr>
                <w:b/>
                <w:bCs/>
                <w:color w:val="000000"/>
                <w:sz w:val="22"/>
                <w:szCs w:val="22"/>
                <w:lang w:val="sr-Cyrl-CS"/>
              </w:rPr>
              <w:t>4.955</w:t>
            </w:r>
          </w:p>
        </w:tc>
      </w:tr>
      <w:tr w:rsidR="009C4988" w:rsidRPr="00D9682A" w:rsidTr="009C4988">
        <w:trPr>
          <w:trHeight w:val="397"/>
          <w:jc w:val="center"/>
        </w:trPr>
        <w:tc>
          <w:tcPr>
            <w:tcW w:w="8916" w:type="dxa"/>
            <w:gridSpan w:val="2"/>
            <w:shd w:val="clear" w:color="auto" w:fill="B8CCE4"/>
          </w:tcPr>
          <w:p w:rsidR="009C4988" w:rsidRPr="00D9682A" w:rsidRDefault="009C4988" w:rsidP="00CE5E66">
            <w:pPr>
              <w:rPr>
                <w:bCs/>
                <w:color w:val="000000"/>
                <w:lang w:val="sr-Cyrl-CS"/>
              </w:rPr>
            </w:pPr>
            <w:r w:rsidRPr="00D9682A">
              <w:rPr>
                <w:b/>
                <w:bCs/>
                <w:color w:val="000000"/>
                <w:sz w:val="22"/>
                <w:szCs w:val="22"/>
                <w:lang w:val="sr-Cyrl-CS"/>
              </w:rPr>
              <w:t xml:space="preserve">Електронски изводи                                                                                                            </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Испорука података државним органима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8</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lastRenderedPageBreak/>
              <w:t>Испорука података осталим корисницима</w:t>
            </w:r>
          </w:p>
        </w:tc>
        <w:tc>
          <w:tcPr>
            <w:tcW w:w="2187" w:type="dxa"/>
          </w:tcPr>
          <w:p w:rsidR="009C4988" w:rsidRPr="00D9682A" w:rsidRDefault="009C4988" w:rsidP="00CE5E66">
            <w:pPr>
              <w:jc w:val="right"/>
              <w:rPr>
                <w:bCs/>
                <w:color w:val="000000"/>
                <w:lang w:val="sr-Cyrl-CS"/>
              </w:rPr>
            </w:pPr>
            <w:r w:rsidRPr="00D9682A">
              <w:rPr>
                <w:bCs/>
                <w:color w:val="000000"/>
                <w:sz w:val="22"/>
                <w:szCs w:val="22"/>
                <w:lang w:val="sr-Cyrl-CS"/>
              </w:rPr>
              <w:t>1</w:t>
            </w:r>
          </w:p>
        </w:tc>
      </w:tr>
      <w:tr w:rsidR="009C4988" w:rsidRPr="00D9682A" w:rsidTr="009C4988">
        <w:trPr>
          <w:trHeight w:val="397"/>
          <w:jc w:val="center"/>
        </w:trPr>
        <w:tc>
          <w:tcPr>
            <w:tcW w:w="6729" w:type="dxa"/>
          </w:tcPr>
          <w:p w:rsidR="009C4988" w:rsidRPr="00D9682A" w:rsidRDefault="009C4988" w:rsidP="008B036A">
            <w:pPr>
              <w:jc w:val="right"/>
              <w:rPr>
                <w:b/>
                <w:color w:val="000000"/>
                <w:lang w:val="sr-Cyrl-CS"/>
              </w:rPr>
            </w:pPr>
            <w:r w:rsidRPr="00D9682A">
              <w:rPr>
                <w:b/>
                <w:color w:val="000000"/>
                <w:sz w:val="22"/>
                <w:szCs w:val="22"/>
                <w:lang w:val="sr-Cyrl-CS"/>
              </w:rPr>
              <w:t>Укупно</w:t>
            </w:r>
            <w:r w:rsidR="008B036A" w:rsidRPr="00D9682A">
              <w:rPr>
                <w:b/>
                <w:color w:val="000000"/>
                <w:sz w:val="22"/>
                <w:szCs w:val="22"/>
                <w:lang w:val="sr-Cyrl-CS"/>
              </w:rPr>
              <w:t>:</w:t>
            </w:r>
          </w:p>
        </w:tc>
        <w:tc>
          <w:tcPr>
            <w:tcW w:w="2187" w:type="dxa"/>
          </w:tcPr>
          <w:p w:rsidR="009C4988" w:rsidRPr="00D9682A" w:rsidRDefault="009C4988" w:rsidP="00CE5E66">
            <w:pPr>
              <w:jc w:val="right"/>
              <w:rPr>
                <w:b/>
                <w:bCs/>
                <w:color w:val="000000"/>
                <w:lang w:val="sr-Cyrl-CS"/>
              </w:rPr>
            </w:pPr>
            <w:r w:rsidRPr="00D9682A">
              <w:rPr>
                <w:b/>
                <w:bCs/>
                <w:color w:val="000000"/>
                <w:sz w:val="22"/>
                <w:szCs w:val="22"/>
                <w:lang w:val="sr-Cyrl-CS"/>
              </w:rPr>
              <w:t>9</w:t>
            </w:r>
          </w:p>
        </w:tc>
      </w:tr>
      <w:tr w:rsidR="009C4988" w:rsidRPr="00D9682A" w:rsidTr="009C4988">
        <w:trPr>
          <w:trHeight w:val="397"/>
          <w:jc w:val="center"/>
        </w:trPr>
        <w:tc>
          <w:tcPr>
            <w:tcW w:w="6729" w:type="dxa"/>
            <w:tcBorders>
              <w:top w:val="double" w:sz="6" w:space="0" w:color="4F81BD"/>
              <w:left w:val="single" w:sz="8" w:space="0" w:color="4F81BD"/>
              <w:bottom w:val="single" w:sz="8" w:space="0" w:color="4F81BD"/>
            </w:tcBorders>
          </w:tcPr>
          <w:p w:rsidR="009C4988" w:rsidRPr="00D9682A" w:rsidRDefault="009C4988" w:rsidP="008B036A">
            <w:pPr>
              <w:jc w:val="right"/>
              <w:rPr>
                <w:b/>
                <w:bCs/>
                <w:color w:val="000000"/>
                <w:lang w:val="sr-Cyrl-CS"/>
              </w:rPr>
            </w:pPr>
            <w:r w:rsidRPr="00D9682A">
              <w:rPr>
                <w:b/>
                <w:bCs/>
                <w:color w:val="000000"/>
                <w:sz w:val="22"/>
                <w:szCs w:val="22"/>
                <w:lang w:val="sr-Cyrl-CS"/>
              </w:rPr>
              <w:t>Укупно захтева:</w:t>
            </w:r>
          </w:p>
        </w:tc>
        <w:tc>
          <w:tcPr>
            <w:tcW w:w="2187" w:type="dxa"/>
            <w:tcBorders>
              <w:top w:val="double" w:sz="6" w:space="0" w:color="4F81BD"/>
              <w:bottom w:val="single" w:sz="8" w:space="0" w:color="4F81BD"/>
              <w:right w:val="single" w:sz="8" w:space="0" w:color="4F81BD"/>
            </w:tcBorders>
          </w:tcPr>
          <w:p w:rsidR="009C4988" w:rsidRPr="00D9682A" w:rsidRDefault="009C4988" w:rsidP="00CE5E66">
            <w:pPr>
              <w:jc w:val="right"/>
              <w:rPr>
                <w:b/>
                <w:bCs/>
                <w:color w:val="000000"/>
                <w:lang w:val="sr-Cyrl-CS"/>
              </w:rPr>
            </w:pPr>
            <w:r w:rsidRPr="00D9682A">
              <w:rPr>
                <w:b/>
                <w:bCs/>
                <w:color w:val="000000"/>
                <w:sz w:val="22"/>
                <w:szCs w:val="22"/>
                <w:lang w:val="sr-Cyrl-CS"/>
              </w:rPr>
              <w:t>31.545</w:t>
            </w:r>
          </w:p>
        </w:tc>
      </w:tr>
    </w:tbl>
    <w:p w:rsidR="009C4988" w:rsidRPr="00D9682A" w:rsidRDefault="009C4988" w:rsidP="00CE5E66">
      <w:pPr>
        <w:jc w:val="both"/>
        <w:rPr>
          <w:rFonts w:eastAsia="Calibri"/>
          <w:color w:val="000000"/>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Врсте донетих одлука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У извештајном периоду одлучено је о укупно </w:t>
      </w:r>
      <w:r w:rsidRPr="00D9682A">
        <w:rPr>
          <w:bCs/>
          <w:color w:val="000000"/>
          <w:sz w:val="22"/>
          <w:szCs w:val="22"/>
          <w:lang w:val="sr-Cyrl-CS"/>
        </w:rPr>
        <w:t>26.581</w:t>
      </w:r>
      <w:r w:rsidRPr="00D9682A">
        <w:rPr>
          <w:rFonts w:eastAsia="Calibri"/>
          <w:color w:val="000000"/>
          <w:sz w:val="22"/>
          <w:szCs w:val="22"/>
          <w:lang w:val="sr-Cyrl-CS"/>
        </w:rPr>
        <w:t xml:space="preserve"> регистрационој пријави, а у наредној табели дати су подаци о начинима решавања.</w:t>
      </w:r>
    </w:p>
    <w:p w:rsidR="009C4988" w:rsidRPr="00D9682A" w:rsidRDefault="009C4988" w:rsidP="00CE5E66">
      <w:pPr>
        <w:jc w:val="both"/>
        <w:rPr>
          <w:rFonts w:eastAsia="Calibri"/>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6771"/>
        <w:gridCol w:w="2126"/>
      </w:tblGrid>
      <w:tr w:rsidR="009C4988" w:rsidRPr="00D9682A" w:rsidTr="009C4988">
        <w:trPr>
          <w:trHeight w:val="397"/>
        </w:trPr>
        <w:tc>
          <w:tcPr>
            <w:tcW w:w="8897" w:type="dxa"/>
            <w:gridSpan w:val="2"/>
            <w:shd w:val="clear" w:color="auto" w:fill="B8CCE4"/>
          </w:tcPr>
          <w:p w:rsidR="009C4988" w:rsidRPr="00D9682A" w:rsidRDefault="009C4988" w:rsidP="00CE5E66">
            <w:pPr>
              <w:rPr>
                <w:rFonts w:eastAsia="Calibri"/>
                <w:b/>
                <w:bCs/>
                <w:lang w:val="sr-Cyrl-CS"/>
              </w:rPr>
            </w:pPr>
            <w:r w:rsidRPr="00D9682A">
              <w:rPr>
                <w:rFonts w:eastAsia="Calibri"/>
                <w:b/>
                <w:sz w:val="22"/>
                <w:szCs w:val="22"/>
                <w:lang w:val="sr-Cyrl-CS"/>
              </w:rPr>
              <w:t>Врсте донетих одлука</w:t>
            </w:r>
          </w:p>
        </w:tc>
      </w:tr>
      <w:tr w:rsidR="009C4988" w:rsidRPr="00D9682A" w:rsidTr="008B036A">
        <w:trPr>
          <w:trHeight w:val="397"/>
        </w:trPr>
        <w:tc>
          <w:tcPr>
            <w:tcW w:w="6771" w:type="dxa"/>
          </w:tcPr>
          <w:p w:rsidR="009C4988" w:rsidRPr="00D9682A" w:rsidRDefault="009C4988" w:rsidP="00CE5E66">
            <w:pPr>
              <w:rPr>
                <w:rFonts w:eastAsia="Calibri"/>
                <w:lang w:val="sr-Cyrl-CS"/>
              </w:rPr>
            </w:pPr>
            <w:r w:rsidRPr="00D9682A">
              <w:rPr>
                <w:rFonts w:eastAsia="Calibri"/>
                <w:sz w:val="22"/>
                <w:szCs w:val="22"/>
                <w:lang w:val="sr-Cyrl-CS"/>
              </w:rPr>
              <w:t>Усвајање</w:t>
            </w:r>
          </w:p>
        </w:tc>
        <w:tc>
          <w:tcPr>
            <w:tcW w:w="2126" w:type="dxa"/>
          </w:tcPr>
          <w:p w:rsidR="009C4988" w:rsidRPr="00D9682A" w:rsidRDefault="009C4988" w:rsidP="00CE5E66">
            <w:pPr>
              <w:jc w:val="right"/>
              <w:rPr>
                <w:rFonts w:eastAsia="Calibri"/>
                <w:bCs/>
                <w:lang w:val="sr-Cyrl-CS"/>
              </w:rPr>
            </w:pPr>
            <w:r w:rsidRPr="00D9682A">
              <w:rPr>
                <w:rFonts w:eastAsia="Calibri"/>
                <w:bCs/>
                <w:sz w:val="22"/>
                <w:szCs w:val="22"/>
                <w:lang w:val="sr-Cyrl-CS"/>
              </w:rPr>
              <w:t>23.544</w:t>
            </w:r>
          </w:p>
        </w:tc>
      </w:tr>
      <w:tr w:rsidR="009C4988" w:rsidRPr="00D9682A" w:rsidTr="008B036A">
        <w:trPr>
          <w:trHeight w:val="397"/>
        </w:trPr>
        <w:tc>
          <w:tcPr>
            <w:tcW w:w="6771" w:type="dxa"/>
          </w:tcPr>
          <w:p w:rsidR="009C4988" w:rsidRPr="00D9682A" w:rsidRDefault="009C4988" w:rsidP="00CE5E66">
            <w:pPr>
              <w:rPr>
                <w:rFonts w:eastAsia="Calibri"/>
                <w:lang w:val="sr-Cyrl-CS"/>
              </w:rPr>
            </w:pPr>
            <w:r w:rsidRPr="00D9682A">
              <w:rPr>
                <w:rFonts w:eastAsia="Calibri"/>
                <w:sz w:val="22"/>
                <w:szCs w:val="22"/>
                <w:lang w:val="sr-Cyrl-CS"/>
              </w:rPr>
              <w:t>Делимично усвајање</w:t>
            </w:r>
          </w:p>
        </w:tc>
        <w:tc>
          <w:tcPr>
            <w:tcW w:w="2126" w:type="dxa"/>
          </w:tcPr>
          <w:p w:rsidR="009C4988" w:rsidRPr="00D9682A" w:rsidRDefault="009C4988" w:rsidP="00CE5E66">
            <w:pPr>
              <w:jc w:val="right"/>
              <w:rPr>
                <w:rFonts w:eastAsia="Calibri"/>
                <w:bCs/>
                <w:lang w:val="sr-Cyrl-CS"/>
              </w:rPr>
            </w:pPr>
            <w:r w:rsidRPr="00D9682A">
              <w:rPr>
                <w:rFonts w:eastAsia="Calibri"/>
                <w:bCs/>
                <w:sz w:val="22"/>
                <w:szCs w:val="22"/>
                <w:lang w:val="sr-Cyrl-CS"/>
              </w:rPr>
              <w:t>1</w:t>
            </w:r>
          </w:p>
        </w:tc>
      </w:tr>
      <w:tr w:rsidR="009C4988" w:rsidRPr="00D9682A" w:rsidTr="008B036A">
        <w:trPr>
          <w:trHeight w:val="397"/>
        </w:trPr>
        <w:tc>
          <w:tcPr>
            <w:tcW w:w="6771" w:type="dxa"/>
          </w:tcPr>
          <w:p w:rsidR="009C4988" w:rsidRPr="00D9682A" w:rsidRDefault="009C4988" w:rsidP="00CE5E66">
            <w:pPr>
              <w:rPr>
                <w:rFonts w:eastAsia="Calibri"/>
                <w:lang w:val="sr-Cyrl-CS"/>
              </w:rPr>
            </w:pPr>
            <w:r w:rsidRPr="00D9682A">
              <w:rPr>
                <w:rFonts w:eastAsia="Calibri"/>
                <w:sz w:val="22"/>
                <w:szCs w:val="22"/>
                <w:lang w:val="sr-Cyrl-CS"/>
              </w:rPr>
              <w:t>Одбацивање</w:t>
            </w:r>
          </w:p>
        </w:tc>
        <w:tc>
          <w:tcPr>
            <w:tcW w:w="2126" w:type="dxa"/>
          </w:tcPr>
          <w:p w:rsidR="009C4988" w:rsidRPr="00D9682A" w:rsidRDefault="009C4988" w:rsidP="00CE5E66">
            <w:pPr>
              <w:jc w:val="right"/>
              <w:rPr>
                <w:rFonts w:eastAsia="Calibri"/>
                <w:bCs/>
                <w:lang w:val="sr-Cyrl-CS"/>
              </w:rPr>
            </w:pPr>
            <w:r w:rsidRPr="00D9682A">
              <w:rPr>
                <w:rFonts w:eastAsia="Calibri"/>
                <w:bCs/>
                <w:sz w:val="22"/>
                <w:szCs w:val="22"/>
                <w:lang w:val="sr-Cyrl-CS"/>
              </w:rPr>
              <w:t>2.784</w:t>
            </w:r>
          </w:p>
        </w:tc>
      </w:tr>
      <w:tr w:rsidR="009C4988" w:rsidRPr="00D9682A" w:rsidTr="008B036A">
        <w:trPr>
          <w:trHeight w:val="397"/>
        </w:trPr>
        <w:tc>
          <w:tcPr>
            <w:tcW w:w="6771" w:type="dxa"/>
          </w:tcPr>
          <w:p w:rsidR="009C4988" w:rsidRPr="00D9682A" w:rsidRDefault="009C4988" w:rsidP="00CE5E66">
            <w:pPr>
              <w:rPr>
                <w:rFonts w:eastAsia="Calibri"/>
                <w:lang w:val="sr-Cyrl-CS"/>
              </w:rPr>
            </w:pPr>
            <w:r w:rsidRPr="00D9682A">
              <w:rPr>
                <w:rFonts w:eastAsia="Calibri"/>
                <w:sz w:val="22"/>
                <w:szCs w:val="22"/>
                <w:lang w:val="sr-Cyrl-CS"/>
              </w:rPr>
              <w:t>Решено на др. начин</w:t>
            </w:r>
          </w:p>
        </w:tc>
        <w:tc>
          <w:tcPr>
            <w:tcW w:w="2126" w:type="dxa"/>
          </w:tcPr>
          <w:p w:rsidR="009C4988" w:rsidRPr="00D9682A" w:rsidRDefault="009C4988" w:rsidP="00CE5E66">
            <w:pPr>
              <w:jc w:val="right"/>
              <w:rPr>
                <w:rFonts w:eastAsia="Calibri"/>
                <w:bCs/>
                <w:lang w:val="sr-Cyrl-CS"/>
              </w:rPr>
            </w:pPr>
            <w:r w:rsidRPr="00D9682A">
              <w:rPr>
                <w:rFonts w:eastAsia="Calibri"/>
                <w:bCs/>
                <w:sz w:val="22"/>
                <w:szCs w:val="22"/>
                <w:lang w:val="sr-Cyrl-CS"/>
              </w:rPr>
              <w:t>252</w:t>
            </w:r>
          </w:p>
        </w:tc>
      </w:tr>
      <w:tr w:rsidR="009C4988" w:rsidRPr="00D9682A" w:rsidTr="008B036A">
        <w:trPr>
          <w:trHeight w:val="397"/>
        </w:trPr>
        <w:tc>
          <w:tcPr>
            <w:tcW w:w="6771" w:type="dxa"/>
          </w:tcPr>
          <w:p w:rsidR="009C4988" w:rsidRPr="00D9682A" w:rsidRDefault="009C4988" w:rsidP="00CE5E66">
            <w:pPr>
              <w:rPr>
                <w:rFonts w:eastAsia="Calibri"/>
                <w:lang w:val="sr-Cyrl-CS"/>
              </w:rPr>
            </w:pPr>
            <w:r w:rsidRPr="00D9682A">
              <w:rPr>
                <w:rFonts w:eastAsia="Calibri"/>
                <w:sz w:val="22"/>
                <w:szCs w:val="22"/>
                <w:lang w:val="sr-Cyrl-CS"/>
              </w:rPr>
              <w:t>Нерешено</w:t>
            </w:r>
          </w:p>
        </w:tc>
        <w:tc>
          <w:tcPr>
            <w:tcW w:w="2126" w:type="dxa"/>
          </w:tcPr>
          <w:p w:rsidR="009C4988" w:rsidRPr="00D9682A" w:rsidRDefault="009C4988" w:rsidP="00CE5E66">
            <w:pPr>
              <w:jc w:val="right"/>
              <w:rPr>
                <w:rFonts w:eastAsia="Calibri"/>
                <w:bCs/>
                <w:lang w:val="sr-Cyrl-CS"/>
              </w:rPr>
            </w:pPr>
            <w:r w:rsidRPr="00D9682A">
              <w:rPr>
                <w:rFonts w:eastAsia="Calibri"/>
                <w:bCs/>
                <w:sz w:val="22"/>
                <w:szCs w:val="22"/>
                <w:lang w:val="sr-Cyrl-CS"/>
              </w:rPr>
              <w:t>/</w:t>
            </w:r>
          </w:p>
        </w:tc>
      </w:tr>
      <w:tr w:rsidR="009C4988" w:rsidRPr="00D9682A" w:rsidTr="008B036A">
        <w:trPr>
          <w:trHeight w:val="397"/>
        </w:trPr>
        <w:tc>
          <w:tcPr>
            <w:tcW w:w="6771"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lang w:val="sr-Cyrl-CS"/>
              </w:rPr>
            </w:pPr>
            <w:r w:rsidRPr="00D9682A">
              <w:rPr>
                <w:rFonts w:eastAsia="Calibri"/>
                <w:b/>
                <w:bCs/>
                <w:sz w:val="22"/>
                <w:szCs w:val="22"/>
                <w:lang w:val="sr-Cyrl-CS"/>
              </w:rPr>
              <w:t>Укупно:</w:t>
            </w:r>
          </w:p>
        </w:tc>
        <w:tc>
          <w:tcPr>
            <w:tcW w:w="2126"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lang w:val="sr-Cyrl-CS"/>
              </w:rPr>
            </w:pPr>
            <w:r w:rsidRPr="00D9682A">
              <w:rPr>
                <w:rFonts w:eastAsia="Calibri"/>
                <w:b/>
                <w:bCs/>
                <w:sz w:val="22"/>
                <w:szCs w:val="22"/>
                <w:lang w:val="sr-Cyrl-CS"/>
              </w:rPr>
              <w:t xml:space="preserve">           26.581</w:t>
            </w:r>
          </w:p>
        </w:tc>
      </w:tr>
    </w:tbl>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Од свих поднетих регистрационих пријава, усвојено је укупно </w:t>
      </w:r>
      <w:r w:rsidRPr="00D9682A">
        <w:rPr>
          <w:rFonts w:eastAsia="Calibri"/>
          <w:bCs/>
          <w:sz w:val="22"/>
          <w:szCs w:val="22"/>
          <w:lang w:val="sr-Cyrl-CS"/>
        </w:rPr>
        <w:t>23.545</w:t>
      </w:r>
      <w:r w:rsidRPr="00D9682A">
        <w:rPr>
          <w:rFonts w:eastAsia="Calibri"/>
          <w:color w:val="000000"/>
          <w:sz w:val="22"/>
          <w:szCs w:val="22"/>
          <w:lang w:val="sr-Cyrl-CS"/>
        </w:rPr>
        <w:t>. Следи приказ података о броју усвојених регистрационих пријава, за сваку врсту регистрационе пријаве посебно.</w:t>
      </w:r>
    </w:p>
    <w:p w:rsidR="009C4988" w:rsidRPr="00D9682A" w:rsidRDefault="009C4988" w:rsidP="00CE5E66">
      <w:pPr>
        <w:rPr>
          <w:rFonts w:eastAsia="Calibri"/>
          <w:b/>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6700"/>
        <w:gridCol w:w="2216"/>
      </w:tblGrid>
      <w:tr w:rsidR="009C4988" w:rsidRPr="00D9682A" w:rsidTr="009C4988">
        <w:trPr>
          <w:trHeight w:val="397"/>
          <w:jc w:val="center"/>
        </w:trPr>
        <w:tc>
          <w:tcPr>
            <w:tcW w:w="8916" w:type="dxa"/>
            <w:gridSpan w:val="2"/>
            <w:shd w:val="clear" w:color="auto" w:fill="B8CCE4"/>
          </w:tcPr>
          <w:p w:rsidR="009C4988" w:rsidRPr="00D9682A" w:rsidRDefault="009C4988" w:rsidP="00CE5E66">
            <w:pPr>
              <w:rPr>
                <w:rFonts w:eastAsia="Calibri"/>
                <w:b/>
                <w:bCs/>
                <w:color w:val="000000"/>
                <w:lang w:val="sr-Cyrl-CS"/>
              </w:rPr>
            </w:pPr>
            <w:r w:rsidRPr="00D9682A">
              <w:rPr>
                <w:rFonts w:eastAsia="Calibri"/>
                <w:b/>
                <w:color w:val="000000"/>
                <w:sz w:val="22"/>
                <w:szCs w:val="22"/>
                <w:lang w:val="sr-Cyrl-CS"/>
              </w:rPr>
              <w:t>Врста регистрационе пријаве</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Упис заложног права</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14.758</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 xml:space="preserve">Измена или допуна регистрованих података </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2.202</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Упис  забележбе</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148</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Брисање забележбе</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2</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Брисање заложног права</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6.435</w:t>
            </w:r>
          </w:p>
        </w:tc>
      </w:tr>
      <w:tr w:rsidR="009C4988" w:rsidRPr="00D9682A" w:rsidTr="008B036A">
        <w:trPr>
          <w:trHeight w:val="397"/>
          <w:jc w:val="center"/>
        </w:trPr>
        <w:tc>
          <w:tcPr>
            <w:tcW w:w="6700"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w:t>
            </w:r>
          </w:p>
        </w:tc>
        <w:tc>
          <w:tcPr>
            <w:tcW w:w="2216"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lang w:val="sr-Cyrl-CS"/>
              </w:rPr>
            </w:pPr>
            <w:r w:rsidRPr="00D9682A">
              <w:rPr>
                <w:rFonts w:eastAsia="Calibri"/>
                <w:b/>
                <w:bCs/>
                <w:sz w:val="22"/>
                <w:szCs w:val="22"/>
                <w:lang w:val="sr-Cyrl-CS"/>
              </w:rPr>
              <w:t>23.545</w:t>
            </w:r>
          </w:p>
        </w:tc>
      </w:tr>
    </w:tbl>
    <w:p w:rsidR="00CE5E66" w:rsidRPr="00D9682A" w:rsidRDefault="00CE5E66"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неуредних регистрационих пријава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Од свих пријава поднетих у извештајном периоду </w:t>
      </w:r>
      <w:r w:rsidRPr="00D9682A">
        <w:rPr>
          <w:rFonts w:eastAsia="Calibri"/>
          <w:bCs/>
          <w:sz w:val="22"/>
          <w:szCs w:val="22"/>
          <w:lang w:val="sr-Cyrl-CS"/>
        </w:rPr>
        <w:t>2.784</w:t>
      </w:r>
      <w:r w:rsidRPr="00D9682A">
        <w:rPr>
          <w:rFonts w:eastAsia="Calibri"/>
          <w:color w:val="000000"/>
          <w:sz w:val="22"/>
          <w:szCs w:val="22"/>
          <w:lang w:val="sr-Cyrl-CS"/>
        </w:rPr>
        <w:t xml:space="preserve"> је одбачено, што чини 10,47% укупно поднетих. У 1.854 случаја регистрационе пријаве су усвојене након што су подносиоци захтева отклонили утврђене недостатке позивајући се на право приоритета одлучивања засновано подношењем раније поднете пријаве која је одбачена.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Уочени тренд смањења и релативно мали број неуредних пријава  упућује на уједаченост праксе регистра, јасне и транспарентне ставове и задовољавајући ниво правне сигурности.</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Брзина решавања и квалитет донетих одлука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Просечно време доношења одлука по регистрационим пријавама је 2 дана.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lastRenderedPageBreak/>
        <w:t>У 2018. години, изјављене су укупно 52 жалбе. Процентуално изражено, број ожалбених одлука је  0,16%, а укинуто је само 0,03% одлука.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наредној табели дати су подаци о врстама донетих одлука.</w:t>
      </w:r>
    </w:p>
    <w:p w:rsidR="009C4988" w:rsidRPr="00D9682A" w:rsidRDefault="009C4988" w:rsidP="00CE5E66">
      <w:pPr>
        <w:jc w:val="both"/>
        <w:rPr>
          <w:rFonts w:eastAsia="Calibri"/>
          <w:color w:val="000000"/>
          <w:sz w:val="22"/>
          <w:szCs w:val="22"/>
          <w:lang w:val="sr-Cyrl-CS"/>
        </w:rPr>
      </w:pPr>
    </w:p>
    <w:tbl>
      <w:tblPr>
        <w:tblW w:w="0" w:type="auto"/>
        <w:jc w:val="center"/>
        <w:tblBorders>
          <w:top w:val="single" w:sz="8" w:space="0" w:color="4F81BD"/>
          <w:left w:val="single" w:sz="8" w:space="0" w:color="4F81BD"/>
          <w:bottom w:val="single" w:sz="8" w:space="0" w:color="4F81BD"/>
          <w:right w:val="single" w:sz="8" w:space="0" w:color="4F81BD"/>
        </w:tblBorders>
        <w:tblLook w:val="0740"/>
      </w:tblPr>
      <w:tblGrid>
        <w:gridCol w:w="6795"/>
        <w:gridCol w:w="1886"/>
      </w:tblGrid>
      <w:tr w:rsidR="009C4988" w:rsidRPr="00D9682A" w:rsidTr="009C4988">
        <w:trPr>
          <w:trHeight w:val="397"/>
          <w:jc w:val="center"/>
        </w:trPr>
        <w:tc>
          <w:tcPr>
            <w:tcW w:w="6795" w:type="dxa"/>
            <w:shd w:val="clear" w:color="auto" w:fill="B8CCE4"/>
          </w:tcPr>
          <w:p w:rsidR="009C4988" w:rsidRPr="00D9682A" w:rsidRDefault="009C4988" w:rsidP="00CE5E66">
            <w:pPr>
              <w:rPr>
                <w:rFonts w:eastAsia="Calibri"/>
                <w:b/>
                <w:color w:val="000000"/>
                <w:lang w:val="sr-Cyrl-CS"/>
              </w:rPr>
            </w:pPr>
            <w:r w:rsidRPr="00D9682A">
              <w:rPr>
                <w:rFonts w:eastAsia="Calibri"/>
                <w:b/>
                <w:color w:val="000000"/>
                <w:sz w:val="22"/>
                <w:szCs w:val="22"/>
                <w:lang w:val="sr-Cyrl-CS"/>
              </w:rPr>
              <w:t>Врста одлуке по жалби</w:t>
            </w:r>
          </w:p>
        </w:tc>
        <w:tc>
          <w:tcPr>
            <w:tcW w:w="1886" w:type="dxa"/>
            <w:shd w:val="clear" w:color="auto" w:fill="B8CCE4"/>
          </w:tcPr>
          <w:p w:rsidR="009C4988" w:rsidRPr="00D9682A" w:rsidRDefault="009C4988" w:rsidP="00CE5E66">
            <w:pPr>
              <w:jc w:val="right"/>
              <w:rPr>
                <w:rFonts w:eastAsia="Calibri"/>
                <w:bCs/>
                <w:color w:val="000000"/>
                <w:lang w:val="sr-Cyrl-CS"/>
              </w:rPr>
            </w:pPr>
          </w:p>
        </w:tc>
      </w:tr>
      <w:tr w:rsidR="009C4988" w:rsidRPr="00D9682A" w:rsidTr="009C4988">
        <w:trPr>
          <w:trHeight w:val="397"/>
          <w:jc w:val="center"/>
        </w:trPr>
        <w:tc>
          <w:tcPr>
            <w:tcW w:w="6795"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Жалба је одбијена</w:t>
            </w:r>
          </w:p>
        </w:tc>
        <w:tc>
          <w:tcPr>
            <w:tcW w:w="188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15</w:t>
            </w:r>
          </w:p>
        </w:tc>
      </w:tr>
      <w:tr w:rsidR="009C4988" w:rsidRPr="00D9682A" w:rsidTr="009C4988">
        <w:trPr>
          <w:trHeight w:val="397"/>
          <w:jc w:val="center"/>
        </w:trPr>
        <w:tc>
          <w:tcPr>
            <w:tcW w:w="6795"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Жалба је одбачена/поступак обустављен</w:t>
            </w:r>
          </w:p>
        </w:tc>
        <w:tc>
          <w:tcPr>
            <w:tcW w:w="188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7</w:t>
            </w:r>
          </w:p>
        </w:tc>
      </w:tr>
      <w:tr w:rsidR="009C4988" w:rsidRPr="00D9682A" w:rsidTr="009C4988">
        <w:trPr>
          <w:trHeight w:val="397"/>
          <w:jc w:val="center"/>
        </w:trPr>
        <w:tc>
          <w:tcPr>
            <w:tcW w:w="6795"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Жалба је усвојена, а одлука укинута</w:t>
            </w:r>
          </w:p>
        </w:tc>
        <w:tc>
          <w:tcPr>
            <w:tcW w:w="188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11</w:t>
            </w:r>
          </w:p>
        </w:tc>
      </w:tr>
      <w:tr w:rsidR="009C4988" w:rsidRPr="00D9682A" w:rsidTr="009C4988">
        <w:trPr>
          <w:trHeight w:val="397"/>
          <w:jc w:val="center"/>
        </w:trPr>
        <w:tc>
          <w:tcPr>
            <w:tcW w:w="6795"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Ожалбена одлука је замењена</w:t>
            </w:r>
          </w:p>
        </w:tc>
        <w:tc>
          <w:tcPr>
            <w:tcW w:w="188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17</w:t>
            </w:r>
          </w:p>
        </w:tc>
      </w:tr>
      <w:tr w:rsidR="009C4988" w:rsidRPr="00D9682A" w:rsidTr="009C4988">
        <w:trPr>
          <w:trHeight w:val="397"/>
          <w:jc w:val="center"/>
        </w:trPr>
        <w:tc>
          <w:tcPr>
            <w:tcW w:w="6795"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О жалби није одлучено</w:t>
            </w:r>
          </w:p>
        </w:tc>
        <w:tc>
          <w:tcPr>
            <w:tcW w:w="188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2</w:t>
            </w:r>
          </w:p>
        </w:tc>
      </w:tr>
      <w:tr w:rsidR="009C4988" w:rsidRPr="00D9682A" w:rsidTr="009C4988">
        <w:trPr>
          <w:trHeight w:val="397"/>
          <w:jc w:val="center"/>
        </w:trPr>
        <w:tc>
          <w:tcPr>
            <w:tcW w:w="6795"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 ожалбених одлука:</w:t>
            </w:r>
          </w:p>
        </w:tc>
        <w:tc>
          <w:tcPr>
            <w:tcW w:w="1886"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color w:val="000000"/>
                <w:lang w:val="sr-Cyrl-CS"/>
              </w:rPr>
            </w:pPr>
            <w:r w:rsidRPr="00D9682A">
              <w:rPr>
                <w:rFonts w:eastAsia="Calibri"/>
                <w:b/>
                <w:bCs/>
                <w:color w:val="000000"/>
                <w:sz w:val="22"/>
                <w:szCs w:val="22"/>
                <w:lang w:val="sr-Cyrl-CS"/>
              </w:rPr>
              <w:t>52</w:t>
            </w:r>
          </w:p>
        </w:tc>
      </w:tr>
    </w:tbl>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извештајном периоду донето је 324 закључака о исправци техничке грешке.</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Пренети послови</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Током првог тромесечја 2018. године завршени су сви послови који су пренети из 2017. године.</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регистрованих заложних права и висина обезбеђених потраживања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Током 2018. године регистровано је </w:t>
      </w:r>
      <w:r w:rsidRPr="00D9682A">
        <w:rPr>
          <w:rFonts w:eastAsia="Calibri"/>
          <w:bCs/>
          <w:color w:val="000000"/>
          <w:sz w:val="22"/>
          <w:szCs w:val="22"/>
          <w:lang w:val="sr-Cyrl-CS"/>
        </w:rPr>
        <w:t xml:space="preserve">14.758 </w:t>
      </w:r>
      <w:r w:rsidRPr="00D9682A">
        <w:rPr>
          <w:rFonts w:eastAsia="Calibri"/>
          <w:color w:val="000000"/>
          <w:sz w:val="22"/>
          <w:szCs w:val="22"/>
          <w:lang w:val="sr-Cyrl-CS"/>
        </w:rPr>
        <w:t>заложних права, што је</w:t>
      </w:r>
      <w:r w:rsidRPr="00D9682A">
        <w:rPr>
          <w:rFonts w:eastAsia="Calibri"/>
          <w:sz w:val="22"/>
          <w:szCs w:val="22"/>
          <w:lang w:val="sr-Cyrl-CS"/>
        </w:rPr>
        <w:t xml:space="preserve"> за 34,48% процената мање него у 2017. години, када је регистровано укупно 19.847 залога. </w:t>
      </w:r>
      <w:r w:rsidRPr="00D9682A">
        <w:rPr>
          <w:rFonts w:eastAsia="Calibri"/>
          <w:color w:val="000000"/>
          <w:sz w:val="22"/>
          <w:szCs w:val="22"/>
          <w:lang w:val="sr-Cyrl-CS"/>
        </w:rPr>
        <w:t>С друге стране, висина потраживања обезбеђених заложним правима која су регистрована у извештајном периоду је 17.963.308.295,15 евра, што је за 100,34% већи износ него претходне године.</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keepNext/>
        <w:spacing w:line="276" w:lineRule="auto"/>
        <w:jc w:val="both"/>
        <w:rPr>
          <w:rFonts w:eastAsia="Calibri"/>
          <w:sz w:val="22"/>
          <w:szCs w:val="22"/>
          <w:lang w:val="sr-Cyrl-CS"/>
        </w:rPr>
      </w:pPr>
      <w:r w:rsidRPr="00D9682A">
        <w:rPr>
          <w:rFonts w:eastAsia="Calibri"/>
          <w:sz w:val="22"/>
          <w:szCs w:val="22"/>
          <w:lang w:val="sr-Cyrl-CS"/>
        </w:rPr>
        <w:t>Релативно мали број уписаних забележби упућује на закључак да дужници у највећем броју случајева уредно измирују своје обавезе и да су принудна извршења обавеза обезбеђених регистрованом залогом у пракси релативно ретка.</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rPr>
          <w:rFonts w:eastAsia="Calibri"/>
          <w:b/>
          <w:sz w:val="22"/>
          <w:szCs w:val="22"/>
          <w:lang w:val="sr-Cyrl-CS"/>
        </w:rPr>
      </w:pPr>
      <w:r w:rsidRPr="00D9682A">
        <w:rPr>
          <w:rFonts w:eastAsia="Calibri"/>
          <w:b/>
          <w:sz w:val="22"/>
          <w:szCs w:val="22"/>
          <w:lang w:val="sr-Cyrl-CS"/>
        </w:rPr>
        <w:t>Врста регистрованих заложних права</w:t>
      </w:r>
    </w:p>
    <w:p w:rsidR="009C4988" w:rsidRPr="00D9682A" w:rsidRDefault="009C4988" w:rsidP="00CE5E66">
      <w:pPr>
        <w:keepNext/>
        <w:spacing w:line="276" w:lineRule="auto"/>
        <w:rPr>
          <w:rFonts w:eastAsia="Calibri"/>
          <w:b/>
          <w:sz w:val="22"/>
          <w:szCs w:val="22"/>
          <w:lang w:val="sr-Cyrl-CS"/>
        </w:rPr>
      </w:pPr>
    </w:p>
    <w:tbl>
      <w:tblPr>
        <w:tblW w:w="9288" w:type="dxa"/>
        <w:tblLook w:val="04A0"/>
      </w:tblPr>
      <w:tblGrid>
        <w:gridCol w:w="5286"/>
        <w:gridCol w:w="4002"/>
      </w:tblGrid>
      <w:tr w:rsidR="009C4988" w:rsidRPr="00D9682A" w:rsidTr="009C4988">
        <w:trPr>
          <w:trHeight w:val="3237"/>
        </w:trPr>
        <w:tc>
          <w:tcPr>
            <w:tcW w:w="4644" w:type="dxa"/>
            <w:vAlign w:val="center"/>
          </w:tcPr>
          <w:p w:rsidR="009C4988" w:rsidRPr="00D9682A" w:rsidRDefault="009C4988" w:rsidP="00CE5E66">
            <w:pPr>
              <w:jc w:val="center"/>
              <w:rPr>
                <w:rFonts w:eastAsia="Calibri"/>
                <w:color w:val="000000"/>
                <w:lang w:val="sr-Cyrl-CS"/>
              </w:rPr>
            </w:pPr>
            <w:r w:rsidRPr="00D9682A">
              <w:rPr>
                <w:rFonts w:eastAsia="Calibri"/>
                <w:noProof/>
                <w:color w:val="000000"/>
              </w:rPr>
              <w:drawing>
                <wp:inline distT="0" distB="0" distL="0" distR="0">
                  <wp:extent cx="3190875" cy="236220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r="4158"/>
                          <a:stretch>
                            <a:fillRect/>
                          </a:stretch>
                        </pic:blipFill>
                        <pic:spPr bwMode="auto">
                          <a:xfrm>
                            <a:off x="0" y="0"/>
                            <a:ext cx="3190875" cy="2362200"/>
                          </a:xfrm>
                          <a:prstGeom prst="rect">
                            <a:avLst/>
                          </a:prstGeom>
                          <a:noFill/>
                        </pic:spPr>
                      </pic:pic>
                    </a:graphicData>
                  </a:graphic>
                </wp:inline>
              </w:drawing>
            </w:r>
          </w:p>
        </w:tc>
        <w:tc>
          <w:tcPr>
            <w:tcW w:w="4644" w:type="dxa"/>
            <w:vAlign w:val="center"/>
          </w:tcPr>
          <w:p w:rsidR="009C4988" w:rsidRPr="00D9682A" w:rsidRDefault="009C4988" w:rsidP="00CE5E66">
            <w:pPr>
              <w:jc w:val="both"/>
              <w:rPr>
                <w:rFonts w:eastAsia="Calibri"/>
                <w:color w:val="000000"/>
                <w:lang w:val="sr-Cyrl-CS"/>
              </w:rPr>
            </w:pPr>
            <w:r w:rsidRPr="00D9682A">
              <w:rPr>
                <w:rFonts w:eastAsia="Calibri"/>
                <w:color w:val="000000"/>
                <w:sz w:val="22"/>
                <w:szCs w:val="22"/>
                <w:lang w:val="sr-Cyrl-CS"/>
              </w:rPr>
              <w:t>У извештајном периоду најзаступљенија је била уговорна залога, која чини 96,05% свих заложних права регистрованих током 2018. године. Законска залога чини 1,87%, а судска, настала у поступку извршења, 2,08% регистрованих заложних права.</w:t>
            </w:r>
          </w:p>
        </w:tc>
      </w:tr>
    </w:tbl>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Структура предмета залоге</w:t>
      </w:r>
    </w:p>
    <w:p w:rsidR="009C4988" w:rsidRPr="00D9682A" w:rsidRDefault="009C4988" w:rsidP="00CE5E66">
      <w:pPr>
        <w:keepNext/>
        <w:spacing w:line="276" w:lineRule="auto"/>
        <w:rPr>
          <w:rFonts w:eastAsia="Calibri"/>
          <w:b/>
          <w:sz w:val="22"/>
          <w:szCs w:val="22"/>
          <w:lang w:val="sr-Cyrl-CS"/>
        </w:rPr>
      </w:pPr>
    </w:p>
    <w:tbl>
      <w:tblPr>
        <w:tblW w:w="0" w:type="auto"/>
        <w:tblLook w:val="04A0"/>
      </w:tblPr>
      <w:tblGrid>
        <w:gridCol w:w="4216"/>
        <w:gridCol w:w="5409"/>
      </w:tblGrid>
      <w:tr w:rsidR="009C4988" w:rsidRPr="00D9682A" w:rsidTr="009C4988">
        <w:tc>
          <w:tcPr>
            <w:tcW w:w="4675" w:type="dxa"/>
            <w:vAlign w:val="center"/>
          </w:tcPr>
          <w:p w:rsidR="009C4988" w:rsidRPr="00D9682A" w:rsidRDefault="009C4988" w:rsidP="00CE5E66">
            <w:pPr>
              <w:jc w:val="both"/>
              <w:rPr>
                <w:rFonts w:eastAsia="Calibri"/>
                <w:color w:val="000000"/>
                <w:lang w:val="sr-Cyrl-CS"/>
              </w:rPr>
            </w:pPr>
            <w:r w:rsidRPr="00D9682A">
              <w:rPr>
                <w:rFonts w:eastAsia="Calibri"/>
                <w:color w:val="000000"/>
                <w:sz w:val="22"/>
                <w:szCs w:val="22"/>
                <w:lang w:val="sr-Cyrl-CS"/>
              </w:rPr>
              <w:t>Међу предметима залоге најзаступљенија су возила која чине 39,09% свих регистрованих предмета, од чега путничка возила 14,30%, а друге врсте возила 24,79%. Машине и опрема  су заступљене у 27,32% случајева, животиње у 7,99%,  док права (права потраживања, удели и друга имовинска права) чине 17,70% регистрованих предмета. Преосталих 7,90% чине покретне ствари које не спадају ни у једну од наведених категорија.</w:t>
            </w:r>
          </w:p>
        </w:tc>
        <w:tc>
          <w:tcPr>
            <w:tcW w:w="5038" w:type="dxa"/>
            <w:vAlign w:val="center"/>
          </w:tcPr>
          <w:p w:rsidR="009C4988" w:rsidRPr="00D9682A" w:rsidRDefault="009C4988" w:rsidP="00CE5E66">
            <w:pPr>
              <w:jc w:val="center"/>
              <w:rPr>
                <w:rFonts w:eastAsia="Calibri"/>
                <w:b/>
                <w:color w:val="000000"/>
                <w:lang w:val="sr-Cyrl-CS"/>
              </w:rPr>
            </w:pPr>
            <w:r w:rsidRPr="00D9682A">
              <w:rPr>
                <w:rFonts w:eastAsia="Calibri"/>
                <w:b/>
                <w:noProof/>
                <w:color w:val="000000"/>
              </w:rPr>
              <w:drawing>
                <wp:inline distT="0" distB="0" distL="0" distR="0">
                  <wp:extent cx="3297003" cy="2314242"/>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297003" cy="2314242"/>
                          </a:xfrm>
                          <a:prstGeom prst="rect">
                            <a:avLst/>
                          </a:prstGeom>
                          <a:noFill/>
                        </pic:spPr>
                      </pic:pic>
                    </a:graphicData>
                  </a:graphic>
                </wp:inline>
              </w:drawing>
            </w:r>
          </w:p>
        </w:tc>
      </w:tr>
    </w:tbl>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Структура заложних поверилаца</w:t>
      </w:r>
    </w:p>
    <w:p w:rsidR="009C4988" w:rsidRPr="00D9682A" w:rsidRDefault="009C4988" w:rsidP="00CE5E66">
      <w:pPr>
        <w:keepNext/>
        <w:spacing w:line="276" w:lineRule="auto"/>
        <w:rPr>
          <w:rFonts w:eastAsia="Calibri"/>
          <w:b/>
          <w:sz w:val="22"/>
          <w:szCs w:val="22"/>
          <w:lang w:val="sr-Cyrl-CS"/>
        </w:rPr>
      </w:pPr>
    </w:p>
    <w:tbl>
      <w:tblPr>
        <w:tblW w:w="0" w:type="auto"/>
        <w:tblInd w:w="-162" w:type="dxa"/>
        <w:tblLayout w:type="fixed"/>
        <w:tblLook w:val="04A0"/>
      </w:tblPr>
      <w:tblGrid>
        <w:gridCol w:w="5040"/>
        <w:gridCol w:w="4835"/>
      </w:tblGrid>
      <w:tr w:rsidR="009C4988" w:rsidRPr="00D9682A" w:rsidTr="009C4988">
        <w:tc>
          <w:tcPr>
            <w:tcW w:w="5040" w:type="dxa"/>
            <w:vAlign w:val="center"/>
          </w:tcPr>
          <w:p w:rsidR="009C4988" w:rsidRPr="00D9682A" w:rsidRDefault="009C4988" w:rsidP="004432E4">
            <w:pPr>
              <w:spacing w:beforeLines="60" w:afterLines="60"/>
              <w:ind w:right="-108"/>
              <w:jc w:val="center"/>
              <w:rPr>
                <w:rFonts w:eastAsia="Calibri"/>
                <w:lang w:val="sr-Cyrl-CS"/>
              </w:rPr>
            </w:pPr>
            <w:r w:rsidRPr="00D9682A">
              <w:rPr>
                <w:rFonts w:eastAsia="Calibri"/>
                <w:noProof/>
              </w:rPr>
              <w:drawing>
                <wp:inline distT="0" distB="0" distL="0" distR="0">
                  <wp:extent cx="3285114" cy="228254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285114" cy="2282540"/>
                          </a:xfrm>
                          <a:prstGeom prst="rect">
                            <a:avLst/>
                          </a:prstGeom>
                          <a:noFill/>
                        </pic:spPr>
                      </pic:pic>
                    </a:graphicData>
                  </a:graphic>
                </wp:inline>
              </w:drawing>
            </w:r>
          </w:p>
        </w:tc>
        <w:tc>
          <w:tcPr>
            <w:tcW w:w="4835" w:type="dxa"/>
          </w:tcPr>
          <w:p w:rsidR="009C4988" w:rsidRPr="00D9682A" w:rsidRDefault="009C4988" w:rsidP="004432E4">
            <w:pPr>
              <w:spacing w:beforeLines="60" w:afterLines="60"/>
              <w:ind w:right="-108"/>
              <w:jc w:val="both"/>
              <w:rPr>
                <w:rFonts w:eastAsia="Calibri"/>
                <w:lang w:val="sr-Cyrl-CS"/>
              </w:rPr>
            </w:pPr>
          </w:p>
          <w:p w:rsidR="009C4988" w:rsidRPr="00D9682A" w:rsidRDefault="009C4988" w:rsidP="004432E4">
            <w:pPr>
              <w:spacing w:beforeLines="60" w:afterLines="60"/>
              <w:ind w:right="-108"/>
              <w:jc w:val="both"/>
              <w:rPr>
                <w:rFonts w:eastAsia="Calibri"/>
                <w:b/>
                <w:color w:val="000000"/>
                <w:lang w:val="sr-Cyrl-CS"/>
              </w:rPr>
            </w:pPr>
            <w:r w:rsidRPr="00D9682A">
              <w:rPr>
                <w:rFonts w:eastAsia="Calibri"/>
                <w:sz w:val="22"/>
                <w:szCs w:val="22"/>
                <w:lang w:val="sr-Cyrl-CS"/>
              </w:rPr>
              <w:t>Међу заложним повериоцима најзаступљеније су банке које чине 59,55% свих регистрованих. Остала привредна друштва заступљена су у 29,29%, Република Србија - Пореска управа чини 3,04% регистрованих, физичка лица 2,05%, предузетници 0,06%, док су лица која не спадају ни  једну од наведених категорија заступљена у 6,01% случајева.</w:t>
            </w:r>
          </w:p>
        </w:tc>
      </w:tr>
    </w:tbl>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Структура залогодаваца</w:t>
      </w:r>
    </w:p>
    <w:tbl>
      <w:tblPr>
        <w:tblW w:w="0" w:type="auto"/>
        <w:tblLook w:val="04A0"/>
      </w:tblPr>
      <w:tblGrid>
        <w:gridCol w:w="4279"/>
        <w:gridCol w:w="5346"/>
      </w:tblGrid>
      <w:tr w:rsidR="009C4988" w:rsidRPr="00D9682A" w:rsidTr="009C4988">
        <w:tc>
          <w:tcPr>
            <w:tcW w:w="4657" w:type="dxa"/>
            <w:vAlign w:val="center"/>
          </w:tcPr>
          <w:p w:rsidR="009C4988" w:rsidRPr="00D9682A" w:rsidRDefault="009C4988" w:rsidP="004432E4">
            <w:pPr>
              <w:spacing w:beforeLines="60" w:afterLines="60"/>
              <w:jc w:val="both"/>
              <w:rPr>
                <w:rFonts w:eastAsia="Calibri"/>
                <w:lang w:val="sr-Cyrl-CS"/>
              </w:rPr>
            </w:pPr>
            <w:r w:rsidRPr="00D9682A">
              <w:rPr>
                <w:rFonts w:eastAsia="Calibri"/>
                <w:sz w:val="22"/>
                <w:szCs w:val="22"/>
                <w:lang w:val="sr-Cyrl-CS"/>
              </w:rPr>
              <w:t>Физичка лица су заступљена као залогодавци у 56,78% случајева, привредна друштва у 38,11%, предузетници у 4,18%, док 0,93% чине лица која не спадају ни у једну од наведених категорија.</w:t>
            </w:r>
          </w:p>
        </w:tc>
        <w:tc>
          <w:tcPr>
            <w:tcW w:w="5056"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257375" cy="2330093"/>
                  <wp:effectExtent l="0" t="0" r="17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257375" cy="2330093"/>
                          </a:xfrm>
                          <a:prstGeom prst="rect">
                            <a:avLst/>
                          </a:prstGeom>
                          <a:noFill/>
                        </pic:spPr>
                      </pic:pic>
                    </a:graphicData>
                  </a:graphic>
                </wp:inline>
              </w:drawing>
            </w:r>
          </w:p>
        </w:tc>
      </w:tr>
    </w:tbl>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lastRenderedPageBreak/>
        <w:t>Структура дужника</w:t>
      </w:r>
    </w:p>
    <w:tbl>
      <w:tblPr>
        <w:tblW w:w="0" w:type="auto"/>
        <w:tblLook w:val="04A0"/>
      </w:tblPr>
      <w:tblGrid>
        <w:gridCol w:w="4273"/>
        <w:gridCol w:w="5352"/>
      </w:tblGrid>
      <w:tr w:rsidR="009C4988" w:rsidRPr="00D9682A" w:rsidTr="009C4988">
        <w:trPr>
          <w:trHeight w:val="3253"/>
        </w:trPr>
        <w:tc>
          <w:tcPr>
            <w:tcW w:w="4644" w:type="dxa"/>
            <w:vAlign w:val="center"/>
          </w:tcPr>
          <w:p w:rsidR="009C4988" w:rsidRPr="00D9682A" w:rsidRDefault="009C4988" w:rsidP="004432E4">
            <w:pPr>
              <w:spacing w:beforeLines="60" w:afterLines="60"/>
              <w:jc w:val="both"/>
              <w:rPr>
                <w:rFonts w:eastAsia="Calibri"/>
                <w:color w:val="000000"/>
                <w:lang w:val="sr-Cyrl-CS"/>
              </w:rPr>
            </w:pPr>
            <w:r w:rsidRPr="00D9682A">
              <w:rPr>
                <w:rFonts w:eastAsia="Calibri"/>
                <w:sz w:val="22"/>
                <w:szCs w:val="22"/>
                <w:lang w:val="sr-Cyrl-CS"/>
              </w:rPr>
              <w:t>Највећи број дужника је међу физичким лицима и она чине 49,72% укупног броја регистрованих. Привредна друштва су заступљена у 40,58% случајева, предузетници у 8,76%, док 0,94% чине лица која не спадају ни у једну од наведених категорија.</w:t>
            </w:r>
          </w:p>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У 78,67% заложних права регистрованих током извештајног периода, залогодавци су истовремено и дужници обезбеђеног потраживања.</w:t>
            </w:r>
          </w:p>
        </w:tc>
        <w:tc>
          <w:tcPr>
            <w:tcW w:w="4644" w:type="dxa"/>
            <w:vAlign w:val="center"/>
          </w:tcPr>
          <w:p w:rsidR="009C4988" w:rsidRPr="00D9682A" w:rsidRDefault="009C4988" w:rsidP="004432E4">
            <w:pPr>
              <w:spacing w:beforeLines="60" w:afterLines="60"/>
              <w:jc w:val="center"/>
              <w:rPr>
                <w:rFonts w:eastAsia="Calibri"/>
                <w:lang w:val="sr-Cyrl-CS"/>
              </w:rPr>
            </w:pPr>
            <w:r w:rsidRPr="00D9682A">
              <w:rPr>
                <w:rFonts w:eastAsia="Calibri"/>
                <w:noProof/>
              </w:rPr>
              <w:drawing>
                <wp:inline distT="0" distB="0" distL="0" distR="0">
                  <wp:extent cx="3261338" cy="225480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261338" cy="2254801"/>
                          </a:xfrm>
                          <a:prstGeom prst="rect">
                            <a:avLst/>
                          </a:prstGeom>
                          <a:noFill/>
                        </pic:spPr>
                      </pic:pic>
                    </a:graphicData>
                  </a:graphic>
                </wp:inline>
              </w:drawing>
            </w:r>
          </w:p>
        </w:tc>
      </w:tr>
    </w:tbl>
    <w:p w:rsidR="001207EB" w:rsidRPr="00D9682A" w:rsidRDefault="001207EB" w:rsidP="00CE5E66">
      <w:pPr>
        <w:keepNext/>
        <w:spacing w:line="276" w:lineRule="auto"/>
        <w:rPr>
          <w:rFonts w:eastAsia="Calibri"/>
          <w:b/>
          <w:sz w:val="22"/>
          <w:szCs w:val="22"/>
          <w:lang w:val="sr-Cyrl-CS"/>
        </w:rPr>
      </w:pPr>
    </w:p>
    <w:p w:rsidR="0076439F" w:rsidRPr="00D9682A" w:rsidRDefault="0076439F"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активних заложних права и укупни износ обезбеђених потраживања</w:t>
      </w:r>
    </w:p>
    <w:p w:rsidR="009C4988" w:rsidRPr="00D9682A" w:rsidRDefault="009C4988" w:rsidP="00CE5E66">
      <w:pPr>
        <w:spacing w:line="276" w:lineRule="auto"/>
        <w:jc w:val="both"/>
        <w:rPr>
          <w:rFonts w:eastAsia="Calibri"/>
          <w:sz w:val="22"/>
          <w:szCs w:val="22"/>
          <w:lang w:val="sr-Cyrl-CS"/>
        </w:rPr>
      </w:pPr>
    </w:p>
    <w:p w:rsidR="009C4988" w:rsidRPr="00D9682A" w:rsidRDefault="009C4988" w:rsidP="00CE5E66">
      <w:pPr>
        <w:spacing w:line="276" w:lineRule="auto"/>
        <w:jc w:val="both"/>
        <w:rPr>
          <w:lang w:val="sr-Cyrl-CS"/>
        </w:rPr>
      </w:pPr>
      <w:r w:rsidRPr="00D9682A">
        <w:rPr>
          <w:rFonts w:eastAsia="Calibri"/>
          <w:sz w:val="22"/>
          <w:szCs w:val="22"/>
          <w:lang w:val="sr-Cyrl-CS"/>
        </w:rPr>
        <w:t>Закључно са 31.12.2018. године било је активно 169.356 заложних права, а укупна вредност потраживања која су њима обезбеђена је 68.850.227.974,81 евра.</w:t>
      </w:r>
    </w:p>
    <w:p w:rsidR="009C4988" w:rsidRPr="00D9682A" w:rsidRDefault="009C4988" w:rsidP="00CE5E66">
      <w:pPr>
        <w:jc w:val="both"/>
        <w:rPr>
          <w:rFonts w:eastAsia="Calibri"/>
          <w:b/>
          <w:color w:val="000000"/>
          <w:sz w:val="22"/>
          <w:szCs w:val="22"/>
          <w:lang w:val="sr-Cyrl-CS"/>
        </w:rPr>
      </w:pPr>
    </w:p>
    <w:p w:rsidR="0076439F" w:rsidRPr="00D9682A" w:rsidRDefault="0076439F" w:rsidP="00CE5E66">
      <w:pPr>
        <w:jc w:val="both"/>
        <w:rPr>
          <w:rFonts w:eastAsia="Calibri"/>
          <w:b/>
          <w:color w:val="000000"/>
          <w:sz w:val="22"/>
          <w:szCs w:val="22"/>
          <w:lang w:val="sr-Cyrl-CS"/>
        </w:rPr>
      </w:pPr>
    </w:p>
    <w:tbl>
      <w:tblPr>
        <w:tblStyle w:val="MediumList2-Accent1"/>
        <w:tblW w:w="0" w:type="auto"/>
        <w:tblLook w:val="04A0"/>
      </w:tblPr>
      <w:tblGrid>
        <w:gridCol w:w="9296"/>
      </w:tblGrid>
      <w:tr w:rsidR="00CE285C" w:rsidRPr="00D9682A" w:rsidTr="00741803">
        <w:trPr>
          <w:cnfStyle w:val="100000000000"/>
          <w:trHeight w:val="567"/>
        </w:trPr>
        <w:tc>
          <w:tcPr>
            <w:cnfStyle w:val="001000000100"/>
            <w:tcW w:w="9296" w:type="dxa"/>
            <w:shd w:val="clear" w:color="auto" w:fill="B8CCE4" w:themeFill="accent1" w:themeFillTint="66"/>
            <w:vAlign w:val="center"/>
          </w:tcPr>
          <w:p w:rsidR="00CE285C" w:rsidRPr="00D9682A" w:rsidRDefault="00CE285C" w:rsidP="00C36C26">
            <w:pPr>
              <w:pStyle w:val="Style3"/>
            </w:pPr>
            <w:bookmarkStart w:id="44" w:name="_Toc254461246"/>
            <w:bookmarkStart w:id="45" w:name="_Toc349548915"/>
            <w:bookmarkStart w:id="46" w:name="_Toc1630703"/>
            <w:r w:rsidRPr="00D9682A">
              <w:t>РЕГИСТАР ФИНАНСИЈСКОГ ЛИЗИНГА</w:t>
            </w:r>
            <w:bookmarkEnd w:id="44"/>
            <w:bookmarkEnd w:id="45"/>
            <w:bookmarkEnd w:id="46"/>
          </w:p>
        </w:tc>
      </w:tr>
    </w:tbl>
    <w:p w:rsidR="009C4988" w:rsidRPr="00D9682A" w:rsidRDefault="009C4988" w:rsidP="00CE5E66">
      <w:pPr>
        <w:jc w:val="both"/>
        <w:rPr>
          <w:rFonts w:eastAsia="Calibri"/>
          <w:color w:val="BFBFBF"/>
          <w:sz w:val="22"/>
          <w:szCs w:val="22"/>
          <w:lang w:val="sr-Cyrl-CS"/>
        </w:rPr>
      </w:pPr>
    </w:p>
    <w:p w:rsidR="00B1349E" w:rsidRDefault="00B1349E"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Регистар финансијског лизинга основан је Законом о финансијском лизингу ("Сл. гласник РС", бр. 55/03, 61/05, 31/11 и 99/11) и води се у оквиру Агенције за привредне регистре од јануара месеца 2005. године. Предмет регистрације су уговори о финансијском лизингу покретних ствари и непокретности.</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spacing w:line="276" w:lineRule="auto"/>
        <w:jc w:val="both"/>
        <w:rPr>
          <w:rFonts w:eastAsia="Calibri"/>
          <w:color w:val="000000"/>
          <w:sz w:val="22"/>
          <w:szCs w:val="22"/>
          <w:lang w:val="sr-Cyrl-CS"/>
        </w:rPr>
      </w:pPr>
      <w:r w:rsidRPr="00D9682A">
        <w:rPr>
          <w:rFonts w:eastAsia="Calibri"/>
          <w:color w:val="000000"/>
          <w:sz w:val="22"/>
          <w:szCs w:val="22"/>
          <w:lang w:val="sr-Cyrl-CS"/>
        </w:rPr>
        <w:t xml:space="preserve">Током 2018. </w:t>
      </w:r>
      <w:r w:rsidRPr="00D9682A">
        <w:rPr>
          <w:rFonts w:eastAsia="Calibri"/>
          <w:sz w:val="22"/>
          <w:szCs w:val="22"/>
          <w:lang w:val="sr-Cyrl-CS"/>
        </w:rPr>
        <w:t>године у Регистру  примљено је укупно 25.293 захтева различите врсте, од чега 23.887 чине пријаве за регистрацију података, што је за 6,85% више него претходне године.</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наредном графикону је дат упоредни приказ података о приливу оствареном током  2016., 2017. и 2018. године.</w:t>
      </w:r>
    </w:p>
    <w:p w:rsidR="009C4988" w:rsidRPr="00D9682A" w:rsidRDefault="009C4988" w:rsidP="00CE5E66">
      <w:pPr>
        <w:jc w:val="both"/>
        <w:rPr>
          <w:rFonts w:eastAsia="Calibri"/>
          <w:color w:val="000000"/>
          <w:sz w:val="22"/>
          <w:szCs w:val="22"/>
          <w:lang w:val="sr-Cyrl-CS"/>
        </w:rPr>
      </w:pPr>
    </w:p>
    <w:p w:rsidR="009C4988" w:rsidRPr="00D9682A" w:rsidRDefault="00AF6B7E" w:rsidP="00CE5E66">
      <w:pPr>
        <w:keepNext/>
        <w:tabs>
          <w:tab w:val="left" w:pos="5311"/>
        </w:tabs>
        <w:spacing w:line="276" w:lineRule="auto"/>
        <w:jc w:val="center"/>
        <w:rPr>
          <w:rFonts w:eastAsia="Calibri"/>
          <w:i/>
          <w:sz w:val="22"/>
          <w:szCs w:val="22"/>
          <w:lang w:val="sr-Cyrl-CS"/>
        </w:rPr>
      </w:pPr>
      <w:r w:rsidRPr="00D9682A">
        <w:rPr>
          <w:rFonts w:eastAsia="Calibri"/>
          <w:i/>
          <w:noProof/>
          <w:sz w:val="22"/>
          <w:szCs w:val="22"/>
        </w:rPr>
        <w:lastRenderedPageBreak/>
        <w:drawing>
          <wp:inline distT="0" distB="0" distL="0" distR="0">
            <wp:extent cx="4702862" cy="3417104"/>
            <wp:effectExtent l="19050" t="0" r="2488" b="0"/>
            <wp:docPr id="2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702862" cy="3417104"/>
                    </a:xfrm>
                    <a:prstGeom prst="rect">
                      <a:avLst/>
                    </a:prstGeom>
                    <a:noFill/>
                  </pic:spPr>
                </pic:pic>
              </a:graphicData>
            </a:graphic>
          </wp:inline>
        </w:drawing>
      </w:r>
    </w:p>
    <w:p w:rsidR="009C4988" w:rsidRPr="00D9682A" w:rsidRDefault="009C4988" w:rsidP="00CE5E66">
      <w:pPr>
        <w:keepNext/>
        <w:spacing w:line="276" w:lineRule="auto"/>
        <w:jc w:val="center"/>
        <w:rPr>
          <w:rFonts w:eastAsia="Calibri"/>
          <w:b/>
          <w:sz w:val="22"/>
          <w:szCs w:val="22"/>
          <w:lang w:val="sr-Cyrl-CS"/>
        </w:rPr>
      </w:pPr>
      <w:r w:rsidRPr="00D9682A">
        <w:rPr>
          <w:rFonts w:eastAsia="Calibri"/>
          <w:i/>
          <w:sz w:val="22"/>
          <w:szCs w:val="22"/>
          <w:lang w:val="sr-Cyrl-CS"/>
        </w:rPr>
        <w:t>Прилив остварен током</w:t>
      </w:r>
      <w:r w:rsidRPr="00D9682A">
        <w:rPr>
          <w:rFonts w:eastAsia="Calibri"/>
          <w:color w:val="000000"/>
          <w:sz w:val="22"/>
          <w:szCs w:val="22"/>
          <w:lang w:val="sr-Cyrl-CS"/>
        </w:rPr>
        <w:t xml:space="preserve"> </w:t>
      </w:r>
      <w:r w:rsidRPr="00D9682A">
        <w:rPr>
          <w:rFonts w:eastAsia="Calibri"/>
          <w:i/>
          <w:sz w:val="22"/>
          <w:szCs w:val="22"/>
          <w:lang w:val="sr-Cyrl-CS"/>
        </w:rPr>
        <w:t>2016., 2017. и 2018. године</w:t>
      </w:r>
    </w:p>
    <w:p w:rsidR="00CE5E66" w:rsidRPr="00D9682A" w:rsidRDefault="00CE5E66" w:rsidP="00CE5E66">
      <w:pPr>
        <w:keepNext/>
        <w:spacing w:line="276" w:lineRule="auto"/>
        <w:rPr>
          <w:rFonts w:eastAsia="Calibri"/>
          <w:b/>
          <w:sz w:val="22"/>
          <w:szCs w:val="22"/>
          <w:lang w:val="sr-Cyrl-CS"/>
        </w:rPr>
      </w:pPr>
    </w:p>
    <w:p w:rsidR="0076439F" w:rsidRPr="00D9682A" w:rsidRDefault="0076439F"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 xml:space="preserve">Број примљених захтева </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sz w:val="22"/>
          <w:szCs w:val="22"/>
          <w:lang w:val="sr-Cyrl-CS"/>
        </w:rPr>
      </w:pPr>
      <w:r w:rsidRPr="00D9682A">
        <w:rPr>
          <w:rFonts w:eastAsia="Calibri"/>
          <w:sz w:val="22"/>
          <w:szCs w:val="22"/>
          <w:lang w:val="sr-Cyrl-CS"/>
        </w:rPr>
        <w:t>Током 2018. године у Регистру је примљено укупно 25.293 захтева. У наредној табели дат је приказ броја поднетих захтева по врстама.</w:t>
      </w:r>
    </w:p>
    <w:p w:rsidR="009C4988" w:rsidRPr="00D9682A" w:rsidRDefault="009C4988" w:rsidP="00CE5E66">
      <w:pPr>
        <w:keepNext/>
        <w:spacing w:line="276" w:lineRule="auto"/>
        <w:rPr>
          <w:rFonts w:eastAsia="Calibri"/>
          <w:sz w:val="22"/>
          <w:szCs w:val="22"/>
          <w:lang w:val="sr-Cyrl-CS"/>
        </w:rPr>
      </w:pPr>
    </w:p>
    <w:tbl>
      <w:tblPr>
        <w:tblW w:w="8730" w:type="dxa"/>
        <w:jc w:val="center"/>
        <w:tblBorders>
          <w:top w:val="single" w:sz="8" w:space="0" w:color="4F81BD"/>
          <w:left w:val="single" w:sz="8" w:space="0" w:color="4F81BD"/>
          <w:bottom w:val="single" w:sz="8" w:space="0" w:color="4F81BD"/>
          <w:right w:val="single" w:sz="8" w:space="0" w:color="4F81BD"/>
        </w:tblBorders>
        <w:tblLook w:val="0740"/>
      </w:tblPr>
      <w:tblGrid>
        <w:gridCol w:w="6819"/>
        <w:gridCol w:w="1911"/>
      </w:tblGrid>
      <w:tr w:rsidR="009C4988" w:rsidRPr="00D9682A" w:rsidTr="009C4988">
        <w:trPr>
          <w:trHeight w:val="397"/>
          <w:jc w:val="center"/>
        </w:trPr>
        <w:tc>
          <w:tcPr>
            <w:tcW w:w="8730"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Регистрационе пријаве</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Упис уговора о финансијском лизингу</w:t>
            </w:r>
          </w:p>
        </w:tc>
        <w:tc>
          <w:tcPr>
            <w:tcW w:w="1911" w:type="dxa"/>
          </w:tcPr>
          <w:p w:rsidR="009C4988" w:rsidRPr="00D9682A" w:rsidRDefault="009C4988" w:rsidP="00CE5E66">
            <w:pPr>
              <w:jc w:val="right"/>
              <w:rPr>
                <w:bCs/>
                <w:color w:val="000000"/>
                <w:lang w:val="sr-Cyrl-CS"/>
              </w:rPr>
            </w:pPr>
            <w:r w:rsidRPr="00D9682A">
              <w:rPr>
                <w:color w:val="000000"/>
                <w:sz w:val="22"/>
                <w:szCs w:val="22"/>
                <w:lang w:val="sr-Cyrl-CS"/>
              </w:rPr>
              <w:t>14.516</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Измена и/или допуна регистрованих података</w:t>
            </w:r>
          </w:p>
        </w:tc>
        <w:tc>
          <w:tcPr>
            <w:tcW w:w="1911" w:type="dxa"/>
          </w:tcPr>
          <w:p w:rsidR="009C4988" w:rsidRPr="00D9682A" w:rsidRDefault="009C4988" w:rsidP="00CE5E66">
            <w:pPr>
              <w:jc w:val="right"/>
              <w:rPr>
                <w:bCs/>
                <w:color w:val="000000"/>
                <w:lang w:val="sr-Cyrl-CS"/>
              </w:rPr>
            </w:pPr>
            <w:r w:rsidRPr="00D9682A">
              <w:rPr>
                <w:color w:val="000000"/>
                <w:sz w:val="22"/>
                <w:szCs w:val="22"/>
                <w:lang w:val="sr-Cyrl-CS"/>
              </w:rPr>
              <w:t>562</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Забележба</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 xml:space="preserve">/      </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Брисање забележбе</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Упис престанка уговора</w:t>
            </w:r>
          </w:p>
        </w:tc>
        <w:tc>
          <w:tcPr>
            <w:tcW w:w="1911" w:type="dxa"/>
          </w:tcPr>
          <w:p w:rsidR="009C4988" w:rsidRPr="00D9682A" w:rsidRDefault="009C4988" w:rsidP="00CE5E66">
            <w:pPr>
              <w:jc w:val="right"/>
              <w:rPr>
                <w:bCs/>
                <w:color w:val="000000"/>
                <w:lang w:val="sr-Cyrl-CS"/>
              </w:rPr>
            </w:pPr>
            <w:r w:rsidRPr="00D9682A">
              <w:rPr>
                <w:color w:val="000000"/>
                <w:sz w:val="22"/>
                <w:szCs w:val="22"/>
                <w:lang w:val="sr-Cyrl-CS"/>
              </w:rPr>
              <w:t>8.809</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Брисање регистрованог уговора</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Остали захтеви за регистрацију података</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w:t>
            </w:r>
          </w:p>
        </w:tc>
      </w:tr>
      <w:tr w:rsidR="009C4988" w:rsidRPr="00D9682A" w:rsidTr="009C4988">
        <w:trPr>
          <w:trHeight w:val="397"/>
          <w:jc w:val="center"/>
        </w:trPr>
        <w:tc>
          <w:tcPr>
            <w:tcW w:w="6819" w:type="dxa"/>
          </w:tcPr>
          <w:p w:rsidR="009C4988" w:rsidRPr="00D9682A" w:rsidRDefault="009C4988" w:rsidP="00CE5E66">
            <w:pPr>
              <w:rPr>
                <w:b/>
                <w:color w:val="000000"/>
                <w:lang w:val="sr-Cyrl-CS"/>
              </w:rPr>
            </w:pPr>
            <w:r w:rsidRPr="00D9682A">
              <w:rPr>
                <w:b/>
                <w:color w:val="000000"/>
                <w:sz w:val="22"/>
                <w:szCs w:val="22"/>
                <w:lang w:val="sr-Cyrl-CS"/>
              </w:rPr>
              <w:t>Укупно</w:t>
            </w:r>
          </w:p>
        </w:tc>
        <w:tc>
          <w:tcPr>
            <w:tcW w:w="1911" w:type="dxa"/>
          </w:tcPr>
          <w:p w:rsidR="009C4988" w:rsidRPr="00D9682A" w:rsidRDefault="009C4988" w:rsidP="00CE5E66">
            <w:pPr>
              <w:jc w:val="right"/>
              <w:rPr>
                <w:b/>
                <w:bCs/>
                <w:color w:val="000000"/>
                <w:lang w:val="sr-Cyrl-CS"/>
              </w:rPr>
            </w:pPr>
            <w:r w:rsidRPr="00D9682A">
              <w:rPr>
                <w:b/>
                <w:bCs/>
                <w:color w:val="000000"/>
                <w:sz w:val="22"/>
                <w:szCs w:val="22"/>
                <w:lang w:val="sr-Cyrl-CS"/>
              </w:rPr>
              <w:t>23.887</w:t>
            </w:r>
          </w:p>
        </w:tc>
      </w:tr>
      <w:tr w:rsidR="009C4988" w:rsidRPr="00D9682A" w:rsidTr="009C4988">
        <w:trPr>
          <w:trHeight w:val="397"/>
          <w:jc w:val="center"/>
        </w:trPr>
        <w:tc>
          <w:tcPr>
            <w:tcW w:w="8730"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Остали захтеви и поднесци</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Изводи/потврде</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61</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Остало</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1.330</w:t>
            </w:r>
          </w:p>
        </w:tc>
      </w:tr>
      <w:tr w:rsidR="009C4988" w:rsidRPr="00D9682A" w:rsidTr="009C4988">
        <w:trPr>
          <w:trHeight w:val="397"/>
          <w:jc w:val="center"/>
        </w:trPr>
        <w:tc>
          <w:tcPr>
            <w:tcW w:w="6819" w:type="dxa"/>
          </w:tcPr>
          <w:p w:rsidR="009C4988" w:rsidRPr="00D9682A" w:rsidRDefault="009C4988" w:rsidP="00CE5E66">
            <w:pPr>
              <w:rPr>
                <w:b/>
                <w:color w:val="000000"/>
                <w:lang w:val="sr-Cyrl-CS"/>
              </w:rPr>
            </w:pPr>
            <w:r w:rsidRPr="00D9682A">
              <w:rPr>
                <w:b/>
                <w:color w:val="000000"/>
                <w:sz w:val="22"/>
                <w:szCs w:val="22"/>
                <w:lang w:val="sr-Cyrl-CS"/>
              </w:rPr>
              <w:t>Укупно</w:t>
            </w:r>
          </w:p>
        </w:tc>
        <w:tc>
          <w:tcPr>
            <w:tcW w:w="1911" w:type="dxa"/>
          </w:tcPr>
          <w:p w:rsidR="009C4988" w:rsidRPr="00D9682A" w:rsidRDefault="009C4988" w:rsidP="00CE5E66">
            <w:pPr>
              <w:jc w:val="right"/>
              <w:rPr>
                <w:b/>
                <w:bCs/>
                <w:color w:val="000000"/>
                <w:lang w:val="sr-Cyrl-CS"/>
              </w:rPr>
            </w:pPr>
            <w:r w:rsidRPr="00D9682A">
              <w:rPr>
                <w:b/>
                <w:bCs/>
                <w:color w:val="000000"/>
                <w:sz w:val="22"/>
                <w:szCs w:val="22"/>
                <w:lang w:val="sr-Cyrl-CS"/>
              </w:rPr>
              <w:t>1.391</w:t>
            </w:r>
          </w:p>
        </w:tc>
      </w:tr>
      <w:tr w:rsidR="009C4988" w:rsidRPr="00D9682A" w:rsidTr="009C4988">
        <w:trPr>
          <w:trHeight w:val="397"/>
          <w:jc w:val="center"/>
        </w:trPr>
        <w:tc>
          <w:tcPr>
            <w:tcW w:w="8730" w:type="dxa"/>
            <w:gridSpan w:val="2"/>
            <w:shd w:val="clear" w:color="auto" w:fill="B8CCE4"/>
          </w:tcPr>
          <w:p w:rsidR="009C4988" w:rsidRPr="00D9682A" w:rsidRDefault="009C4988" w:rsidP="00CE5E66">
            <w:pPr>
              <w:rPr>
                <w:bCs/>
                <w:color w:val="000000"/>
                <w:lang w:val="sr-Cyrl-CS"/>
              </w:rPr>
            </w:pPr>
            <w:r w:rsidRPr="00D9682A">
              <w:rPr>
                <w:b/>
                <w:bCs/>
                <w:color w:val="000000"/>
                <w:sz w:val="22"/>
                <w:szCs w:val="22"/>
                <w:lang w:val="sr-Cyrl-CS"/>
              </w:rPr>
              <w:t xml:space="preserve">Електронски изводи </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t>Испорука података државним органима</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7</w:t>
            </w:r>
          </w:p>
        </w:tc>
      </w:tr>
      <w:tr w:rsidR="009C4988" w:rsidRPr="00D9682A" w:rsidTr="009C4988">
        <w:trPr>
          <w:trHeight w:val="397"/>
          <w:jc w:val="center"/>
        </w:trPr>
        <w:tc>
          <w:tcPr>
            <w:tcW w:w="6819" w:type="dxa"/>
          </w:tcPr>
          <w:p w:rsidR="009C4988" w:rsidRPr="00D9682A" w:rsidRDefault="009C4988" w:rsidP="00CE5E66">
            <w:pPr>
              <w:rPr>
                <w:color w:val="000000"/>
                <w:lang w:val="sr-Cyrl-CS"/>
              </w:rPr>
            </w:pPr>
            <w:r w:rsidRPr="00D9682A">
              <w:rPr>
                <w:color w:val="000000"/>
                <w:sz w:val="22"/>
                <w:szCs w:val="22"/>
                <w:lang w:val="sr-Cyrl-CS"/>
              </w:rPr>
              <w:lastRenderedPageBreak/>
              <w:t>Испорука података осталим корисницима</w:t>
            </w:r>
          </w:p>
        </w:tc>
        <w:tc>
          <w:tcPr>
            <w:tcW w:w="1911" w:type="dxa"/>
          </w:tcPr>
          <w:p w:rsidR="009C4988" w:rsidRPr="00D9682A" w:rsidRDefault="009C4988" w:rsidP="00CE5E66">
            <w:pPr>
              <w:jc w:val="right"/>
              <w:rPr>
                <w:bCs/>
                <w:color w:val="000000"/>
                <w:lang w:val="sr-Cyrl-CS"/>
              </w:rPr>
            </w:pPr>
            <w:r w:rsidRPr="00D9682A">
              <w:rPr>
                <w:bCs/>
                <w:color w:val="000000"/>
                <w:sz w:val="22"/>
                <w:szCs w:val="22"/>
                <w:lang w:val="sr-Cyrl-CS"/>
              </w:rPr>
              <w:t>8</w:t>
            </w:r>
          </w:p>
        </w:tc>
      </w:tr>
      <w:tr w:rsidR="009C4988" w:rsidRPr="00D9682A" w:rsidTr="009C4988">
        <w:trPr>
          <w:trHeight w:val="397"/>
          <w:jc w:val="center"/>
        </w:trPr>
        <w:tc>
          <w:tcPr>
            <w:tcW w:w="6819" w:type="dxa"/>
          </w:tcPr>
          <w:p w:rsidR="009C4988" w:rsidRPr="00D9682A" w:rsidRDefault="009C4988" w:rsidP="00CE5E66">
            <w:pPr>
              <w:rPr>
                <w:b/>
                <w:color w:val="000000"/>
                <w:lang w:val="sr-Cyrl-CS"/>
              </w:rPr>
            </w:pPr>
            <w:r w:rsidRPr="00D9682A">
              <w:rPr>
                <w:b/>
                <w:color w:val="000000"/>
                <w:sz w:val="22"/>
                <w:szCs w:val="22"/>
                <w:lang w:val="sr-Cyrl-CS"/>
              </w:rPr>
              <w:t>Укупно</w:t>
            </w:r>
          </w:p>
        </w:tc>
        <w:tc>
          <w:tcPr>
            <w:tcW w:w="1911" w:type="dxa"/>
          </w:tcPr>
          <w:p w:rsidR="009C4988" w:rsidRPr="00D9682A" w:rsidRDefault="009C4988" w:rsidP="00CE5E66">
            <w:pPr>
              <w:jc w:val="right"/>
              <w:rPr>
                <w:b/>
                <w:bCs/>
                <w:color w:val="000000"/>
                <w:lang w:val="sr-Cyrl-CS"/>
              </w:rPr>
            </w:pPr>
            <w:r w:rsidRPr="00D9682A">
              <w:rPr>
                <w:b/>
                <w:bCs/>
                <w:color w:val="000000"/>
                <w:sz w:val="22"/>
                <w:szCs w:val="22"/>
                <w:lang w:val="sr-Cyrl-CS"/>
              </w:rPr>
              <w:t>15</w:t>
            </w:r>
          </w:p>
        </w:tc>
      </w:tr>
      <w:tr w:rsidR="009C4988" w:rsidRPr="00D9682A" w:rsidTr="009C4988">
        <w:trPr>
          <w:trHeight w:val="397"/>
          <w:jc w:val="center"/>
        </w:trPr>
        <w:tc>
          <w:tcPr>
            <w:tcW w:w="6819" w:type="dxa"/>
            <w:tcBorders>
              <w:top w:val="double" w:sz="6" w:space="0" w:color="4F81BD"/>
              <w:left w:val="single" w:sz="8" w:space="0" w:color="4F81BD"/>
              <w:bottom w:val="single" w:sz="8" w:space="0" w:color="4F81BD"/>
            </w:tcBorders>
          </w:tcPr>
          <w:p w:rsidR="009C4988" w:rsidRPr="00D9682A" w:rsidRDefault="009C4988" w:rsidP="008B036A">
            <w:pPr>
              <w:jc w:val="right"/>
              <w:rPr>
                <w:b/>
                <w:bCs/>
                <w:color w:val="000000"/>
                <w:lang w:val="sr-Cyrl-CS"/>
              </w:rPr>
            </w:pPr>
            <w:r w:rsidRPr="00D9682A">
              <w:rPr>
                <w:b/>
                <w:bCs/>
                <w:color w:val="000000"/>
                <w:sz w:val="22"/>
                <w:szCs w:val="22"/>
                <w:lang w:val="sr-Cyrl-CS"/>
              </w:rPr>
              <w:t>Укупно захтева:</w:t>
            </w:r>
          </w:p>
        </w:tc>
        <w:tc>
          <w:tcPr>
            <w:tcW w:w="1911" w:type="dxa"/>
            <w:tcBorders>
              <w:top w:val="double" w:sz="6" w:space="0" w:color="4F81BD"/>
              <w:bottom w:val="single" w:sz="8" w:space="0" w:color="4F81BD"/>
              <w:right w:val="single" w:sz="8" w:space="0" w:color="4F81BD"/>
            </w:tcBorders>
          </w:tcPr>
          <w:p w:rsidR="009C4988" w:rsidRPr="00D9682A" w:rsidRDefault="009C4988" w:rsidP="00CE5E66">
            <w:pPr>
              <w:jc w:val="right"/>
              <w:rPr>
                <w:b/>
                <w:bCs/>
                <w:color w:val="000000"/>
                <w:lang w:val="sr-Cyrl-CS"/>
              </w:rPr>
            </w:pPr>
            <w:r w:rsidRPr="00D9682A">
              <w:rPr>
                <w:b/>
                <w:bCs/>
                <w:color w:val="000000"/>
                <w:sz w:val="22"/>
                <w:szCs w:val="22"/>
                <w:lang w:val="sr-Cyrl-CS"/>
              </w:rPr>
              <w:t>25.293</w:t>
            </w:r>
          </w:p>
        </w:tc>
      </w:tr>
    </w:tbl>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Врсте донетих одлука</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jc w:val="both"/>
        <w:rPr>
          <w:color w:val="000000"/>
          <w:sz w:val="22"/>
          <w:szCs w:val="22"/>
          <w:lang w:val="sr-Cyrl-CS"/>
        </w:rPr>
      </w:pPr>
      <w:r w:rsidRPr="00D9682A">
        <w:rPr>
          <w:color w:val="000000"/>
          <w:sz w:val="22"/>
          <w:szCs w:val="22"/>
          <w:lang w:val="sr-Cyrl-CS"/>
        </w:rPr>
        <w:t>У извештајном периоду одлучено је о укупно 23.887 регистрационих пријава, а у наредној табели дати су подаци о начинима решавања.</w:t>
      </w:r>
    </w:p>
    <w:p w:rsidR="009C4988" w:rsidRPr="00D9682A" w:rsidRDefault="009C4988" w:rsidP="00CE5E66">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088"/>
        <w:gridCol w:w="1667"/>
      </w:tblGrid>
      <w:tr w:rsidR="009C4988" w:rsidRPr="00D9682A" w:rsidTr="009C4988">
        <w:trPr>
          <w:trHeight w:val="397"/>
        </w:trPr>
        <w:tc>
          <w:tcPr>
            <w:tcW w:w="8755" w:type="dxa"/>
            <w:gridSpan w:val="2"/>
            <w:shd w:val="clear" w:color="auto" w:fill="B8CCE4"/>
          </w:tcPr>
          <w:p w:rsidR="009C4988" w:rsidRPr="00D9682A" w:rsidRDefault="009C4988" w:rsidP="00CE5E66">
            <w:pPr>
              <w:rPr>
                <w:rFonts w:eastAsia="Calibri"/>
                <w:b/>
                <w:bCs/>
                <w:color w:val="000000"/>
                <w:lang w:val="sr-Cyrl-CS"/>
              </w:rPr>
            </w:pPr>
            <w:r w:rsidRPr="00D9682A">
              <w:rPr>
                <w:rFonts w:eastAsia="Calibri"/>
                <w:b/>
                <w:color w:val="000000"/>
                <w:sz w:val="22"/>
                <w:szCs w:val="22"/>
                <w:lang w:val="sr-Cyrl-CS"/>
              </w:rPr>
              <w:t>Врсте донетих одлука</w:t>
            </w:r>
          </w:p>
        </w:tc>
      </w:tr>
      <w:tr w:rsidR="009C4988" w:rsidRPr="00D9682A" w:rsidTr="009C4988">
        <w:trPr>
          <w:trHeight w:val="397"/>
        </w:trPr>
        <w:tc>
          <w:tcPr>
            <w:tcW w:w="708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Усвајање</w:t>
            </w:r>
          </w:p>
        </w:tc>
        <w:tc>
          <w:tcPr>
            <w:tcW w:w="1667"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23.837</w:t>
            </w:r>
          </w:p>
        </w:tc>
      </w:tr>
      <w:tr w:rsidR="009C4988" w:rsidRPr="00D9682A" w:rsidTr="009C4988">
        <w:trPr>
          <w:trHeight w:val="397"/>
        </w:trPr>
        <w:tc>
          <w:tcPr>
            <w:tcW w:w="708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Одбацивање</w:t>
            </w:r>
          </w:p>
        </w:tc>
        <w:tc>
          <w:tcPr>
            <w:tcW w:w="1667"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36</w:t>
            </w:r>
          </w:p>
        </w:tc>
      </w:tr>
      <w:tr w:rsidR="009C4988" w:rsidRPr="00D9682A" w:rsidTr="009C4988">
        <w:trPr>
          <w:trHeight w:val="397"/>
        </w:trPr>
        <w:tc>
          <w:tcPr>
            <w:tcW w:w="708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 xml:space="preserve">Решено на др. начин       </w:t>
            </w:r>
          </w:p>
        </w:tc>
        <w:tc>
          <w:tcPr>
            <w:tcW w:w="1667"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12</w:t>
            </w:r>
          </w:p>
        </w:tc>
      </w:tr>
      <w:tr w:rsidR="009C4988" w:rsidRPr="00D9682A" w:rsidTr="009C4988">
        <w:trPr>
          <w:trHeight w:val="397"/>
        </w:trPr>
        <w:tc>
          <w:tcPr>
            <w:tcW w:w="708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Нерешено</w:t>
            </w:r>
          </w:p>
        </w:tc>
        <w:tc>
          <w:tcPr>
            <w:tcW w:w="1667"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2</w:t>
            </w:r>
          </w:p>
        </w:tc>
      </w:tr>
      <w:tr w:rsidR="009C4988" w:rsidRPr="00D9682A" w:rsidTr="009C4988">
        <w:trPr>
          <w:trHeight w:val="397"/>
        </w:trPr>
        <w:tc>
          <w:tcPr>
            <w:tcW w:w="7088"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w:t>
            </w:r>
          </w:p>
        </w:tc>
        <w:tc>
          <w:tcPr>
            <w:tcW w:w="1667"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color w:val="000000"/>
                <w:lang w:val="sr-Cyrl-CS"/>
              </w:rPr>
            </w:pPr>
            <w:r w:rsidRPr="00D9682A">
              <w:rPr>
                <w:rFonts w:eastAsia="Calibri"/>
                <w:b/>
                <w:bCs/>
                <w:color w:val="000000"/>
                <w:sz w:val="22"/>
                <w:szCs w:val="22"/>
                <w:lang w:val="sr-Cyrl-CS"/>
              </w:rPr>
              <w:t>23.887</w:t>
            </w:r>
          </w:p>
        </w:tc>
      </w:tr>
    </w:tbl>
    <w:p w:rsidR="009C4988" w:rsidRPr="00D9682A" w:rsidRDefault="009C4988" w:rsidP="00CE5E66">
      <w:pPr>
        <w:rPr>
          <w:color w:val="000000"/>
          <w:sz w:val="22"/>
          <w:szCs w:val="22"/>
          <w:lang w:val="sr-Cyrl-CS"/>
        </w:rPr>
      </w:pPr>
    </w:p>
    <w:p w:rsidR="009C4988" w:rsidRPr="00D9682A" w:rsidRDefault="009C4988" w:rsidP="00CE5E66">
      <w:pPr>
        <w:rPr>
          <w:rFonts w:eastAsia="Calibri"/>
          <w:color w:val="000000"/>
          <w:sz w:val="22"/>
          <w:szCs w:val="22"/>
          <w:lang w:val="sr-Cyrl-CS"/>
        </w:rPr>
      </w:pPr>
      <w:r w:rsidRPr="00D9682A">
        <w:rPr>
          <w:rFonts w:eastAsia="Calibri"/>
          <w:color w:val="000000"/>
          <w:sz w:val="22"/>
          <w:szCs w:val="22"/>
          <w:lang w:val="sr-Cyrl-CS"/>
        </w:rPr>
        <w:t>Усвојено је укупно 23.837 регистрационих пријава. Следи приказ података о броју усвојених регистрационих пријава, за сваку врсту регистрационе пријаве посебно.</w:t>
      </w:r>
    </w:p>
    <w:p w:rsidR="009C4988" w:rsidRPr="00D9682A" w:rsidRDefault="009C4988" w:rsidP="00CE5E66">
      <w:pPr>
        <w:rPr>
          <w:rFonts w:eastAsia="Calibri"/>
          <w:b/>
          <w:color w:val="000000"/>
          <w:sz w:val="22"/>
          <w:szCs w:val="22"/>
          <w:lang w:val="sr-Cyrl-CS"/>
        </w:rPr>
      </w:pPr>
    </w:p>
    <w:tbl>
      <w:tblPr>
        <w:tblW w:w="8703" w:type="dxa"/>
        <w:jc w:val="center"/>
        <w:tblBorders>
          <w:top w:val="single" w:sz="8" w:space="0" w:color="4F81BD"/>
          <w:left w:val="single" w:sz="8" w:space="0" w:color="4F81BD"/>
          <w:bottom w:val="single" w:sz="8" w:space="0" w:color="4F81BD"/>
          <w:right w:val="single" w:sz="8" w:space="0" w:color="4F81BD"/>
        </w:tblBorders>
        <w:tblLook w:val="0740"/>
      </w:tblPr>
      <w:tblGrid>
        <w:gridCol w:w="7018"/>
        <w:gridCol w:w="1685"/>
      </w:tblGrid>
      <w:tr w:rsidR="009C4988" w:rsidRPr="00D9682A" w:rsidTr="009C4988">
        <w:trPr>
          <w:trHeight w:val="397"/>
          <w:jc w:val="center"/>
        </w:trPr>
        <w:tc>
          <w:tcPr>
            <w:tcW w:w="8703" w:type="dxa"/>
            <w:gridSpan w:val="2"/>
            <w:shd w:val="clear" w:color="auto" w:fill="B8CCE4"/>
          </w:tcPr>
          <w:p w:rsidR="009C4988" w:rsidRPr="00D9682A" w:rsidRDefault="009C4988" w:rsidP="00CE5E66">
            <w:pPr>
              <w:rPr>
                <w:rFonts w:eastAsia="Calibri"/>
                <w:b/>
                <w:color w:val="000000"/>
                <w:lang w:val="sr-Cyrl-CS"/>
              </w:rPr>
            </w:pPr>
            <w:r w:rsidRPr="00D9682A">
              <w:rPr>
                <w:rFonts w:eastAsia="Calibri"/>
                <w:b/>
                <w:color w:val="000000"/>
                <w:sz w:val="22"/>
                <w:szCs w:val="22"/>
                <w:lang w:val="sr-Cyrl-CS"/>
              </w:rPr>
              <w:t>Врста регистрационе пријаве</w:t>
            </w:r>
          </w:p>
        </w:tc>
      </w:tr>
      <w:tr w:rsidR="009C4988" w:rsidRPr="00D9682A" w:rsidTr="008B036A">
        <w:trPr>
          <w:trHeight w:val="397"/>
          <w:jc w:val="center"/>
        </w:trPr>
        <w:tc>
          <w:tcPr>
            <w:tcW w:w="701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Упис уговора о финансијском лизингу</w:t>
            </w:r>
          </w:p>
        </w:tc>
        <w:tc>
          <w:tcPr>
            <w:tcW w:w="1685"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14.501</w:t>
            </w:r>
          </w:p>
        </w:tc>
      </w:tr>
      <w:tr w:rsidR="009C4988" w:rsidRPr="00D9682A" w:rsidTr="008B036A">
        <w:trPr>
          <w:trHeight w:val="397"/>
          <w:jc w:val="center"/>
        </w:trPr>
        <w:tc>
          <w:tcPr>
            <w:tcW w:w="701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 xml:space="preserve">Измена или допуна регистрованих података </w:t>
            </w:r>
          </w:p>
        </w:tc>
        <w:tc>
          <w:tcPr>
            <w:tcW w:w="1685"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562</w:t>
            </w:r>
          </w:p>
        </w:tc>
      </w:tr>
      <w:tr w:rsidR="009C4988" w:rsidRPr="00D9682A" w:rsidTr="008B036A">
        <w:trPr>
          <w:trHeight w:val="397"/>
          <w:jc w:val="center"/>
        </w:trPr>
        <w:tc>
          <w:tcPr>
            <w:tcW w:w="701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Упис забележбе</w:t>
            </w:r>
          </w:p>
        </w:tc>
        <w:tc>
          <w:tcPr>
            <w:tcW w:w="1685"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w:t>
            </w:r>
          </w:p>
        </w:tc>
      </w:tr>
      <w:tr w:rsidR="009C4988" w:rsidRPr="00D9682A" w:rsidTr="008B036A">
        <w:trPr>
          <w:trHeight w:val="397"/>
          <w:jc w:val="center"/>
        </w:trPr>
        <w:tc>
          <w:tcPr>
            <w:tcW w:w="701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Упис престанка</w:t>
            </w:r>
          </w:p>
        </w:tc>
        <w:tc>
          <w:tcPr>
            <w:tcW w:w="1685"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8.774</w:t>
            </w:r>
          </w:p>
        </w:tc>
      </w:tr>
      <w:tr w:rsidR="009C4988" w:rsidRPr="00D9682A" w:rsidTr="008B036A">
        <w:trPr>
          <w:trHeight w:val="397"/>
          <w:jc w:val="center"/>
        </w:trPr>
        <w:tc>
          <w:tcPr>
            <w:tcW w:w="7018"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Брисање уговора</w:t>
            </w:r>
          </w:p>
          <w:p w:rsidR="009C4988" w:rsidRPr="00D9682A" w:rsidRDefault="009C4988" w:rsidP="00CE5E66">
            <w:pPr>
              <w:rPr>
                <w:rFonts w:eastAsia="Calibri"/>
                <w:color w:val="000000"/>
                <w:lang w:val="sr-Cyrl-CS"/>
              </w:rPr>
            </w:pPr>
          </w:p>
        </w:tc>
        <w:tc>
          <w:tcPr>
            <w:tcW w:w="1685"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w:t>
            </w:r>
          </w:p>
          <w:p w:rsidR="009C4988" w:rsidRPr="00D9682A" w:rsidRDefault="009C4988" w:rsidP="00CE5E66">
            <w:pPr>
              <w:jc w:val="right"/>
              <w:rPr>
                <w:rFonts w:eastAsia="Calibri"/>
                <w:bCs/>
                <w:color w:val="000000"/>
                <w:lang w:val="sr-Cyrl-CS"/>
              </w:rPr>
            </w:pPr>
          </w:p>
        </w:tc>
      </w:tr>
      <w:tr w:rsidR="009C4988" w:rsidRPr="00D9682A" w:rsidTr="008B036A">
        <w:trPr>
          <w:trHeight w:val="397"/>
          <w:jc w:val="center"/>
        </w:trPr>
        <w:tc>
          <w:tcPr>
            <w:tcW w:w="7018"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w:t>
            </w:r>
          </w:p>
        </w:tc>
        <w:tc>
          <w:tcPr>
            <w:tcW w:w="1685"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color w:val="000000"/>
                <w:lang w:val="sr-Cyrl-CS"/>
              </w:rPr>
            </w:pPr>
            <w:r w:rsidRPr="00D9682A">
              <w:rPr>
                <w:rFonts w:eastAsia="Calibri"/>
                <w:b/>
                <w:bCs/>
                <w:color w:val="000000"/>
                <w:sz w:val="22"/>
                <w:szCs w:val="22"/>
                <w:lang w:val="sr-Cyrl-CS"/>
              </w:rPr>
              <w:t>23.837</w:t>
            </w:r>
          </w:p>
        </w:tc>
      </w:tr>
    </w:tbl>
    <w:p w:rsidR="009C4988" w:rsidRPr="00D9682A" w:rsidRDefault="009C4988" w:rsidP="00CE5E66">
      <w:pPr>
        <w:jc w:val="both"/>
        <w:rPr>
          <w:rFonts w:eastAsia="Calibri"/>
          <w:color w:val="000000"/>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неуредних регистрационих пријава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извештајном периоду само је 36  регистрационих пријава било неуредно, што чини 0,15% од укупно поднетих.</w:t>
      </w:r>
    </w:p>
    <w:p w:rsidR="009C4988" w:rsidRPr="00D9682A" w:rsidRDefault="009C4988" w:rsidP="00CE5E66">
      <w:pPr>
        <w:jc w:val="both"/>
        <w:rPr>
          <w:rFonts w:eastAsia="Calibri"/>
          <w:b/>
          <w:color w:val="000000"/>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Брзина решавања и квалитет донетих одлука</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spacing w:line="276" w:lineRule="auto"/>
        <w:jc w:val="both"/>
        <w:rPr>
          <w:rFonts w:eastAsia="Calibri"/>
          <w:sz w:val="22"/>
          <w:szCs w:val="22"/>
          <w:lang w:val="sr-Cyrl-CS"/>
        </w:rPr>
      </w:pPr>
      <w:r w:rsidRPr="00D9682A">
        <w:rPr>
          <w:rFonts w:eastAsia="Calibri"/>
          <w:sz w:val="22"/>
          <w:szCs w:val="22"/>
          <w:lang w:val="sr-Cyrl-CS"/>
        </w:rPr>
        <w:t>Просечно време доношења одлука по регистрационим пријавама је 2 дана.</w:t>
      </w:r>
    </w:p>
    <w:p w:rsidR="009C4988" w:rsidRPr="00D9682A" w:rsidRDefault="009C4988" w:rsidP="00CE5E66">
      <w:pPr>
        <w:spacing w:line="276" w:lineRule="auto"/>
        <w:jc w:val="both"/>
        <w:rPr>
          <w:rFonts w:eastAsia="Calibri"/>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току извештајног периода није изјављена ниједна жалба.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Током </w:t>
      </w:r>
      <w:r w:rsidRPr="00D9682A">
        <w:rPr>
          <w:rFonts w:eastAsia="Calibri"/>
          <w:sz w:val="22"/>
          <w:szCs w:val="22"/>
          <w:lang w:val="sr-Cyrl-CS"/>
        </w:rPr>
        <w:t xml:space="preserve">2018. </w:t>
      </w:r>
      <w:r w:rsidRPr="00D9682A">
        <w:rPr>
          <w:rFonts w:eastAsia="Calibri"/>
          <w:color w:val="000000"/>
          <w:sz w:val="22"/>
          <w:szCs w:val="22"/>
          <w:lang w:val="sr-Cyrl-CS"/>
        </w:rPr>
        <w:t>године донето је 142 закључка о исправци техничке грешке.</w:t>
      </w:r>
    </w:p>
    <w:p w:rsidR="009C4988" w:rsidRPr="00D9682A" w:rsidRDefault="009C4988" w:rsidP="00CE5E66">
      <w:pPr>
        <w:keepNext/>
        <w:spacing w:line="276" w:lineRule="auto"/>
        <w:rPr>
          <w:rFonts w:eastAsia="Calibri"/>
          <w:b/>
          <w:sz w:val="22"/>
          <w:szCs w:val="22"/>
          <w:lang w:val="sr-Cyrl-CS"/>
        </w:rPr>
      </w:pPr>
    </w:p>
    <w:p w:rsidR="0076439F" w:rsidRPr="00D9682A" w:rsidRDefault="0076439F"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Пренети послови</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току првог тромесечја 2018. године завршени су сви послови који су пренети из 2017. године.</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регистрованих уговора и њихова вредност</w:t>
      </w:r>
    </w:p>
    <w:p w:rsidR="009C4988" w:rsidRPr="00D9682A" w:rsidRDefault="009C4988" w:rsidP="00CE5E66">
      <w:pPr>
        <w:keepNext/>
        <w:spacing w:line="276" w:lineRule="auto"/>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Током </w:t>
      </w:r>
      <w:r w:rsidRPr="00D9682A">
        <w:rPr>
          <w:rFonts w:eastAsia="Calibri"/>
          <w:sz w:val="22"/>
          <w:szCs w:val="22"/>
          <w:lang w:val="sr-Cyrl-CS"/>
        </w:rPr>
        <w:t>2018.</w:t>
      </w:r>
      <w:r w:rsidRPr="00D9682A">
        <w:rPr>
          <w:rFonts w:eastAsia="Calibri"/>
          <w:color w:val="000000"/>
          <w:sz w:val="22"/>
          <w:szCs w:val="22"/>
          <w:lang w:val="sr-Cyrl-CS"/>
        </w:rPr>
        <w:t xml:space="preserve"> године регистрован је 14.501 уговор о финансијском лизингу, што је за 11,37% више него претходне године, када е регистровано 13.020 уговора. Пораст броја регистрованих уговора упућује на позитиван тренд на лизинг тржишту и све већу заинтересованост грађана и привредних друштава за овај начин финансирања.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b/>
          <w:color w:val="000000"/>
          <w:sz w:val="22"/>
          <w:szCs w:val="22"/>
          <w:lang w:val="sr-Cyrl-CS"/>
        </w:rPr>
      </w:pPr>
      <w:r w:rsidRPr="00D9682A">
        <w:rPr>
          <w:rFonts w:eastAsia="Calibri"/>
          <w:color w:val="000000"/>
          <w:sz w:val="22"/>
          <w:szCs w:val="22"/>
          <w:lang w:val="sr-Cyrl-CS"/>
        </w:rPr>
        <w:t>Укупна вредност уговора регистрованих у 2018. години је 379.523.984,12 евра, што је за 13,2% више него претходне године Вредност уговора у којима је предмет финансирања непокретност је укупно 2.729.179,08 евра.</w:t>
      </w:r>
    </w:p>
    <w:p w:rsidR="009C4988" w:rsidRPr="00D9682A" w:rsidRDefault="009C4988" w:rsidP="00CE5E66">
      <w:pPr>
        <w:jc w:val="both"/>
        <w:rPr>
          <w:rFonts w:eastAsia="Calibri"/>
          <w:b/>
          <w:color w:val="000000"/>
          <w:sz w:val="22"/>
          <w:szCs w:val="22"/>
          <w:lang w:val="sr-Cyrl-CS"/>
        </w:rPr>
      </w:pPr>
    </w:p>
    <w:p w:rsidR="009C4988" w:rsidRPr="00D9682A" w:rsidRDefault="009C4988" w:rsidP="00CE5E66">
      <w:pPr>
        <w:jc w:val="both"/>
        <w:rPr>
          <w:rFonts w:eastAsia="Calibri"/>
          <w:b/>
          <w:color w:val="000000"/>
          <w:sz w:val="22"/>
          <w:szCs w:val="22"/>
          <w:lang w:val="sr-Cyrl-CS"/>
        </w:rPr>
      </w:pPr>
      <w:r w:rsidRPr="00D9682A">
        <w:rPr>
          <w:rFonts w:eastAsia="Calibri"/>
          <w:b/>
          <w:color w:val="000000"/>
          <w:sz w:val="22"/>
          <w:szCs w:val="22"/>
          <w:lang w:val="sr-Cyrl-CS"/>
        </w:rPr>
        <w:t>Структура предмета лизинга</w:t>
      </w:r>
    </w:p>
    <w:p w:rsidR="009C4988" w:rsidRPr="00D9682A" w:rsidRDefault="009C4988" w:rsidP="00CE5E66">
      <w:pPr>
        <w:keepNext/>
        <w:spacing w:line="276" w:lineRule="auto"/>
        <w:rPr>
          <w:rFonts w:eastAsia="Calibri"/>
          <w:b/>
          <w:color w:val="000000"/>
          <w:sz w:val="22"/>
          <w:szCs w:val="22"/>
          <w:lang w:val="sr-Cyrl-CS"/>
        </w:rPr>
      </w:pPr>
    </w:p>
    <w:tbl>
      <w:tblPr>
        <w:tblW w:w="0" w:type="auto"/>
        <w:tblLook w:val="04A0"/>
      </w:tblPr>
      <w:tblGrid>
        <w:gridCol w:w="4304"/>
        <w:gridCol w:w="5321"/>
      </w:tblGrid>
      <w:tr w:rsidR="009C4988" w:rsidRPr="00D9682A" w:rsidTr="009C4988">
        <w:tc>
          <w:tcPr>
            <w:tcW w:w="4657" w:type="dxa"/>
            <w:vAlign w:val="center"/>
          </w:tcPr>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Међу предметима финансијског лизинга и даље су најзаступљенија возила, од чега су путничка возила предмети лизинга у 53,36% регистрованих уговора, следе теретна возила са 29,38%, док су друге врсте возила заступљене у 8,10% случајева. Машине и опрема су предмети лизинга у 9,07% регистрованих уговора, а непокретности у 0,09%.</w:t>
            </w:r>
          </w:p>
        </w:tc>
        <w:tc>
          <w:tcPr>
            <w:tcW w:w="5056"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241524" cy="2254801"/>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3241524" cy="2254801"/>
                          </a:xfrm>
                          <a:prstGeom prst="rect">
                            <a:avLst/>
                          </a:prstGeom>
                          <a:noFill/>
                        </pic:spPr>
                      </pic:pic>
                    </a:graphicData>
                  </a:graphic>
                </wp:inline>
              </w:drawing>
            </w:r>
          </w:p>
        </w:tc>
      </w:tr>
    </w:tbl>
    <w:p w:rsidR="009C4988" w:rsidRPr="00D9682A" w:rsidRDefault="009C4988" w:rsidP="00CE5E66">
      <w:pPr>
        <w:keepNext/>
        <w:spacing w:line="276" w:lineRule="auto"/>
        <w:rPr>
          <w:rFonts w:eastAsia="Calibri"/>
          <w:color w:val="000000"/>
          <w:sz w:val="22"/>
          <w:szCs w:val="22"/>
          <w:lang w:val="sr-Cyrl-CS"/>
        </w:rPr>
      </w:pPr>
      <w:r w:rsidRPr="00D9682A">
        <w:rPr>
          <w:rFonts w:eastAsia="Calibri"/>
          <w:b/>
          <w:color w:val="000000"/>
          <w:sz w:val="22"/>
          <w:szCs w:val="22"/>
          <w:lang w:val="sr-Cyrl-CS"/>
        </w:rPr>
        <w:t>Структура прималаца лизинга</w:t>
      </w:r>
      <w:r w:rsidRPr="00D9682A">
        <w:rPr>
          <w:rFonts w:eastAsia="Calibri"/>
          <w:color w:val="000000"/>
          <w:sz w:val="22"/>
          <w:szCs w:val="22"/>
          <w:lang w:val="sr-Cyrl-CS"/>
        </w:rPr>
        <w:t xml:space="preserve"> </w:t>
      </w:r>
    </w:p>
    <w:tbl>
      <w:tblPr>
        <w:tblW w:w="9713" w:type="dxa"/>
        <w:tblLook w:val="04A0"/>
      </w:tblPr>
      <w:tblGrid>
        <w:gridCol w:w="4423"/>
        <w:gridCol w:w="5290"/>
      </w:tblGrid>
      <w:tr w:rsidR="009C4988" w:rsidRPr="00D9682A" w:rsidTr="00CE5E66">
        <w:trPr>
          <w:trHeight w:val="3693"/>
        </w:trPr>
        <w:tc>
          <w:tcPr>
            <w:tcW w:w="4657" w:type="dxa"/>
            <w:vAlign w:val="center"/>
          </w:tcPr>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У укупном броју прималаца лизинга правна лица учествују са 84,28%, предузетници са 7,88%,  физичка лица са 7,63%, а државни органи са 0,21%</w:t>
            </w:r>
          </w:p>
        </w:tc>
        <w:tc>
          <w:tcPr>
            <w:tcW w:w="5056"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221711" cy="2330093"/>
                  <wp:effectExtent l="0" t="0" r="0" b="0"/>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221711" cy="2330093"/>
                          </a:xfrm>
                          <a:prstGeom prst="rect">
                            <a:avLst/>
                          </a:prstGeom>
                          <a:noFill/>
                        </pic:spPr>
                      </pic:pic>
                    </a:graphicData>
                  </a:graphic>
                </wp:inline>
              </w:drawing>
            </w:r>
          </w:p>
        </w:tc>
      </w:tr>
    </w:tbl>
    <w:p w:rsidR="001207EB" w:rsidRPr="00D9682A" w:rsidRDefault="001207EB" w:rsidP="00CE5E66">
      <w:pPr>
        <w:keepNext/>
        <w:spacing w:line="276" w:lineRule="auto"/>
        <w:rPr>
          <w:rFonts w:eastAsia="Calibri"/>
          <w:b/>
          <w:color w:val="000000"/>
          <w:sz w:val="22"/>
          <w:szCs w:val="22"/>
          <w:lang w:val="sr-Cyrl-CS"/>
        </w:rPr>
      </w:pPr>
    </w:p>
    <w:p w:rsidR="0076439F" w:rsidRPr="00D9682A" w:rsidRDefault="0076439F" w:rsidP="00CE5E66">
      <w:pPr>
        <w:keepNext/>
        <w:spacing w:line="276" w:lineRule="auto"/>
        <w:rPr>
          <w:rFonts w:eastAsia="Calibri"/>
          <w:b/>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Број активних уговора о финансијском лизингу и њихова вредност</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b/>
          <w:color w:val="000000"/>
          <w:sz w:val="22"/>
          <w:szCs w:val="22"/>
          <w:lang w:val="sr-Cyrl-CS"/>
        </w:rPr>
      </w:pPr>
      <w:r w:rsidRPr="00D9682A">
        <w:rPr>
          <w:rFonts w:eastAsia="Calibri"/>
          <w:sz w:val="22"/>
          <w:szCs w:val="22"/>
          <w:lang w:val="sr-Cyrl-CS"/>
        </w:rPr>
        <w:t xml:space="preserve">Закључно са 31.12.2018. године </w:t>
      </w:r>
      <w:r w:rsidRPr="00D9682A">
        <w:rPr>
          <w:rFonts w:eastAsia="Calibri"/>
          <w:color w:val="000000"/>
          <w:sz w:val="22"/>
          <w:szCs w:val="22"/>
          <w:lang w:val="sr-Cyrl-CS"/>
        </w:rPr>
        <w:t xml:space="preserve">било је активно 43.696 уговора о финансијском лизингу. Укупна вредност свих регистрованих уговора је 1.342.152.123,74 евра. </w:t>
      </w:r>
      <w:r w:rsidRPr="00D9682A">
        <w:rPr>
          <w:rFonts w:eastAsia="Calibri"/>
          <w:sz w:val="22"/>
          <w:szCs w:val="22"/>
          <w:lang w:val="sr-Cyrl-CS"/>
        </w:rPr>
        <w:t>Непокретности су предмет финансирања у 29 уговора о финансијском лизингу, а њихова вредност је 12.998.283,00 евра.</w:t>
      </w:r>
    </w:p>
    <w:p w:rsidR="009C4988" w:rsidRPr="00D9682A" w:rsidRDefault="009C4988" w:rsidP="00CE5E66">
      <w:pPr>
        <w:jc w:val="both"/>
        <w:rPr>
          <w:lang w:val="sr-Cyrl-CS"/>
        </w:rPr>
      </w:pPr>
    </w:p>
    <w:p w:rsidR="0076439F" w:rsidRPr="00D9682A" w:rsidRDefault="0076439F" w:rsidP="00CE5E66">
      <w:pPr>
        <w:jc w:val="both"/>
        <w:rPr>
          <w:lang w:val="sr-Cyrl-CS"/>
        </w:rPr>
      </w:pPr>
    </w:p>
    <w:tbl>
      <w:tblPr>
        <w:tblStyle w:val="MediumList2-Accent1"/>
        <w:tblW w:w="0" w:type="auto"/>
        <w:tblLook w:val="04A0"/>
      </w:tblPr>
      <w:tblGrid>
        <w:gridCol w:w="9061"/>
      </w:tblGrid>
      <w:tr w:rsidR="00CE285C" w:rsidRPr="00D9682A" w:rsidTr="00741803">
        <w:trPr>
          <w:cnfStyle w:val="100000000000"/>
          <w:trHeight w:val="567"/>
        </w:trPr>
        <w:tc>
          <w:tcPr>
            <w:cnfStyle w:val="001000000100"/>
            <w:tcW w:w="9061" w:type="dxa"/>
            <w:shd w:val="clear" w:color="auto" w:fill="B8CCE4" w:themeFill="accent1" w:themeFillTint="66"/>
            <w:vAlign w:val="center"/>
          </w:tcPr>
          <w:p w:rsidR="00CE285C" w:rsidRPr="00D9682A" w:rsidRDefault="00CE285C" w:rsidP="00C36C26">
            <w:pPr>
              <w:pStyle w:val="Style3"/>
            </w:pPr>
            <w:bookmarkStart w:id="47" w:name="_Toc349548917"/>
            <w:bookmarkStart w:id="48" w:name="_Toc1630704"/>
            <w:r w:rsidRPr="00D9682A">
              <w:t>РЕГИСТАР СУДСКИХ ЗАБРАНА</w:t>
            </w:r>
            <w:bookmarkEnd w:id="47"/>
            <w:bookmarkEnd w:id="48"/>
          </w:p>
        </w:tc>
      </w:tr>
    </w:tbl>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Регистар судских забрана води се у оквиру Агенције за привредне регистре од септембра 2011. године и у њему се региструју подаци о привременим мерама забране отуђења и оптерећења покретних ствари, непокретности и стварних права на непокретностима.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Током извештајног периода поднето је укупно 178 захтева различите врсте, од чега су 65 регистрационе пријаве.</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 xml:space="preserve">У наредном графикону је дат упоредни приказ података о приливу оствареном током </w:t>
      </w:r>
      <w:r w:rsidRPr="00D9682A">
        <w:rPr>
          <w:rFonts w:eastAsia="Calibri"/>
          <w:sz w:val="22"/>
          <w:szCs w:val="22"/>
          <w:lang w:val="sr-Cyrl-CS"/>
        </w:rPr>
        <w:t xml:space="preserve">2016., 2017. и 2018. </w:t>
      </w:r>
      <w:r w:rsidRPr="00D9682A">
        <w:rPr>
          <w:rFonts w:eastAsia="Calibri"/>
          <w:color w:val="000000"/>
          <w:sz w:val="22"/>
          <w:szCs w:val="22"/>
          <w:lang w:val="sr-Cyrl-CS"/>
        </w:rPr>
        <w:t>године.</w:t>
      </w:r>
    </w:p>
    <w:p w:rsidR="009C4988" w:rsidRPr="00D9682A" w:rsidRDefault="009C4988" w:rsidP="00CE5E66">
      <w:pPr>
        <w:jc w:val="both"/>
        <w:rPr>
          <w:rFonts w:eastAsia="Calibri"/>
          <w:color w:val="000000"/>
          <w:sz w:val="22"/>
          <w:szCs w:val="22"/>
          <w:lang w:val="sr-Cyrl-CS"/>
        </w:rPr>
      </w:pPr>
    </w:p>
    <w:p w:rsidR="009C4988" w:rsidRPr="00D9682A" w:rsidRDefault="00AF6B7E" w:rsidP="00CE5E66">
      <w:pPr>
        <w:keepNext/>
        <w:tabs>
          <w:tab w:val="left" w:pos="5445"/>
        </w:tabs>
        <w:spacing w:line="276" w:lineRule="auto"/>
        <w:jc w:val="center"/>
        <w:rPr>
          <w:rFonts w:eastAsia="Calibri"/>
          <w:b/>
          <w:color w:val="000000"/>
          <w:sz w:val="22"/>
          <w:szCs w:val="22"/>
          <w:lang w:val="sr-Cyrl-CS"/>
        </w:rPr>
      </w:pPr>
      <w:r w:rsidRPr="00D9682A">
        <w:rPr>
          <w:rFonts w:eastAsia="Calibri"/>
          <w:b/>
          <w:noProof/>
          <w:color w:val="000000"/>
          <w:sz w:val="22"/>
          <w:szCs w:val="22"/>
        </w:rPr>
        <w:drawing>
          <wp:inline distT="0" distB="0" distL="0" distR="0">
            <wp:extent cx="4720237" cy="3532938"/>
            <wp:effectExtent l="19050" t="0" r="4163" b="0"/>
            <wp:docPr id="2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720237" cy="3532938"/>
                    </a:xfrm>
                    <a:prstGeom prst="rect">
                      <a:avLst/>
                    </a:prstGeom>
                    <a:noFill/>
                  </pic:spPr>
                </pic:pic>
              </a:graphicData>
            </a:graphic>
          </wp:inline>
        </w:drawing>
      </w:r>
    </w:p>
    <w:p w:rsidR="009C4988" w:rsidRPr="00D9682A" w:rsidRDefault="009C4988" w:rsidP="00CE5E66">
      <w:pPr>
        <w:keepNext/>
        <w:spacing w:line="276" w:lineRule="auto"/>
        <w:jc w:val="center"/>
        <w:rPr>
          <w:rFonts w:eastAsia="Calibri"/>
          <w:b/>
          <w:color w:val="000000"/>
          <w:sz w:val="22"/>
          <w:szCs w:val="22"/>
          <w:lang w:val="sr-Cyrl-CS"/>
        </w:rPr>
      </w:pPr>
      <w:r w:rsidRPr="00D9682A">
        <w:rPr>
          <w:rFonts w:eastAsia="Calibri"/>
          <w:i/>
          <w:sz w:val="22"/>
          <w:szCs w:val="22"/>
          <w:lang w:val="sr-Cyrl-CS"/>
        </w:rPr>
        <w:t>Прилив остварен током</w:t>
      </w:r>
      <w:r w:rsidRPr="00D9682A">
        <w:rPr>
          <w:rFonts w:eastAsia="Calibri"/>
          <w:color w:val="000000"/>
          <w:sz w:val="22"/>
          <w:szCs w:val="22"/>
          <w:lang w:val="sr-Cyrl-CS"/>
        </w:rPr>
        <w:t xml:space="preserve"> </w:t>
      </w:r>
      <w:r w:rsidRPr="00D9682A">
        <w:rPr>
          <w:rFonts w:eastAsia="Calibri"/>
          <w:i/>
          <w:sz w:val="22"/>
          <w:szCs w:val="22"/>
          <w:lang w:val="sr-Cyrl-CS"/>
        </w:rPr>
        <w:t>2016., 2017. и 2018. године</w:t>
      </w:r>
    </w:p>
    <w:p w:rsidR="009C4988" w:rsidRPr="00D9682A" w:rsidRDefault="009C4988" w:rsidP="00CE5E66">
      <w:pPr>
        <w:keepNext/>
        <w:spacing w:line="276" w:lineRule="auto"/>
        <w:rPr>
          <w:rFonts w:eastAsia="Calibri"/>
          <w:b/>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 xml:space="preserve">Број примљених захтева </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Током извештајног периода примљено је укупно 178 захтева различите врсте, од чега су 65 регистрационе пријаве.</w:t>
      </w:r>
    </w:p>
    <w:p w:rsidR="009C4988" w:rsidRPr="00D9682A" w:rsidRDefault="009C4988" w:rsidP="00CE5E66">
      <w:pPr>
        <w:jc w:val="both"/>
        <w:rPr>
          <w:rFonts w:eastAsia="Calibri"/>
          <w:color w:val="000000"/>
          <w:sz w:val="22"/>
          <w:szCs w:val="22"/>
          <w:lang w:val="sr-Cyrl-CS"/>
        </w:rPr>
      </w:pPr>
    </w:p>
    <w:p w:rsidR="0076439F" w:rsidRPr="00D9682A" w:rsidRDefault="0076439F" w:rsidP="00CE5E66">
      <w:pPr>
        <w:jc w:val="both"/>
        <w:rPr>
          <w:rFonts w:eastAsia="Calibri"/>
          <w:color w:val="000000"/>
          <w:sz w:val="22"/>
          <w:szCs w:val="22"/>
          <w:lang w:val="sr-Cyrl-CS"/>
        </w:rPr>
      </w:pPr>
    </w:p>
    <w:tbl>
      <w:tblPr>
        <w:tblW w:w="8764" w:type="dxa"/>
        <w:jc w:val="center"/>
        <w:tblBorders>
          <w:top w:val="single" w:sz="8" w:space="0" w:color="4F81BD"/>
          <w:left w:val="single" w:sz="8" w:space="0" w:color="4F81BD"/>
          <w:bottom w:val="single" w:sz="8" w:space="0" w:color="4F81BD"/>
          <w:right w:val="single" w:sz="8" w:space="0" w:color="4F81BD"/>
        </w:tblBorders>
        <w:tblLook w:val="0740"/>
      </w:tblPr>
      <w:tblGrid>
        <w:gridCol w:w="6729"/>
        <w:gridCol w:w="2035"/>
      </w:tblGrid>
      <w:tr w:rsidR="009C4988" w:rsidRPr="00D9682A" w:rsidTr="009C4988">
        <w:trPr>
          <w:trHeight w:val="397"/>
          <w:jc w:val="center"/>
        </w:trPr>
        <w:tc>
          <w:tcPr>
            <w:tcW w:w="8764"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lastRenderedPageBreak/>
              <w:t>Врста регистрационе пријаве</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Упис привремене мере</w:t>
            </w:r>
          </w:p>
        </w:tc>
        <w:tc>
          <w:tcPr>
            <w:tcW w:w="2035" w:type="dxa"/>
          </w:tcPr>
          <w:p w:rsidR="009C4988" w:rsidRPr="00D9682A" w:rsidRDefault="009C4988" w:rsidP="00CE5E66">
            <w:pPr>
              <w:jc w:val="right"/>
              <w:rPr>
                <w:bCs/>
                <w:color w:val="000000"/>
                <w:lang w:val="sr-Cyrl-CS"/>
              </w:rPr>
            </w:pPr>
            <w:r w:rsidRPr="00D9682A">
              <w:rPr>
                <w:color w:val="000000"/>
                <w:sz w:val="22"/>
                <w:szCs w:val="22"/>
                <w:lang w:val="sr-Cyrl-CS"/>
              </w:rPr>
              <w:t>55</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Измена и/или допуна регистрованих података</w:t>
            </w:r>
          </w:p>
        </w:tc>
        <w:tc>
          <w:tcPr>
            <w:tcW w:w="2035" w:type="dxa"/>
          </w:tcPr>
          <w:p w:rsidR="009C4988" w:rsidRPr="00D9682A" w:rsidRDefault="009C4988" w:rsidP="00CE5E66">
            <w:pPr>
              <w:jc w:val="right"/>
              <w:rPr>
                <w:bCs/>
                <w:color w:val="000000"/>
                <w:lang w:val="sr-Cyrl-CS"/>
              </w:rPr>
            </w:pPr>
            <w:r w:rsidRPr="00D9682A">
              <w:rPr>
                <w:color w:val="000000"/>
                <w:sz w:val="22"/>
                <w:szCs w:val="22"/>
                <w:lang w:val="sr-Cyrl-CS"/>
              </w:rPr>
              <w:t>4</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Брисање привремене мере</w:t>
            </w:r>
          </w:p>
        </w:tc>
        <w:tc>
          <w:tcPr>
            <w:tcW w:w="2035" w:type="dxa"/>
          </w:tcPr>
          <w:p w:rsidR="009C4988" w:rsidRPr="00D9682A" w:rsidRDefault="009C4988" w:rsidP="00CE5E66">
            <w:pPr>
              <w:jc w:val="right"/>
              <w:rPr>
                <w:bCs/>
                <w:color w:val="000000"/>
                <w:lang w:val="sr-Cyrl-CS"/>
              </w:rPr>
            </w:pPr>
            <w:r w:rsidRPr="00D9682A">
              <w:rPr>
                <w:bCs/>
                <w:color w:val="000000"/>
                <w:sz w:val="22"/>
                <w:szCs w:val="22"/>
                <w:lang w:val="sr-Cyrl-CS"/>
              </w:rPr>
              <w:t>6</w:t>
            </w:r>
          </w:p>
        </w:tc>
      </w:tr>
      <w:tr w:rsidR="009C4988" w:rsidRPr="00D9682A" w:rsidTr="009C4988">
        <w:trPr>
          <w:trHeight w:val="397"/>
          <w:jc w:val="center"/>
        </w:trPr>
        <w:tc>
          <w:tcPr>
            <w:tcW w:w="6729" w:type="dxa"/>
          </w:tcPr>
          <w:p w:rsidR="009C4988" w:rsidRPr="00D9682A" w:rsidRDefault="009C4988" w:rsidP="00CE5E66">
            <w:pPr>
              <w:rPr>
                <w:b/>
                <w:color w:val="000000"/>
                <w:lang w:val="sr-Cyrl-CS"/>
              </w:rPr>
            </w:pPr>
            <w:r w:rsidRPr="00D9682A">
              <w:rPr>
                <w:b/>
                <w:color w:val="000000"/>
                <w:sz w:val="22"/>
                <w:szCs w:val="22"/>
                <w:lang w:val="sr-Cyrl-CS"/>
              </w:rPr>
              <w:t>Укупно</w:t>
            </w:r>
          </w:p>
        </w:tc>
        <w:tc>
          <w:tcPr>
            <w:tcW w:w="2035" w:type="dxa"/>
          </w:tcPr>
          <w:p w:rsidR="009C4988" w:rsidRPr="00D9682A" w:rsidRDefault="009C4988" w:rsidP="00CE5E66">
            <w:pPr>
              <w:jc w:val="right"/>
              <w:rPr>
                <w:b/>
                <w:bCs/>
                <w:color w:val="000000"/>
                <w:lang w:val="sr-Cyrl-CS"/>
              </w:rPr>
            </w:pPr>
            <w:r w:rsidRPr="00D9682A">
              <w:rPr>
                <w:b/>
                <w:bCs/>
                <w:color w:val="000000"/>
                <w:sz w:val="22"/>
                <w:szCs w:val="22"/>
                <w:lang w:val="sr-Cyrl-CS"/>
              </w:rPr>
              <w:t>65</w:t>
            </w:r>
          </w:p>
        </w:tc>
      </w:tr>
      <w:tr w:rsidR="009C4988" w:rsidRPr="00D9682A" w:rsidTr="009C4988">
        <w:trPr>
          <w:trHeight w:val="397"/>
          <w:jc w:val="center"/>
        </w:trPr>
        <w:tc>
          <w:tcPr>
            <w:tcW w:w="8764"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Остали захтеви и поднесци</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Изводи/потврде</w:t>
            </w:r>
          </w:p>
        </w:tc>
        <w:tc>
          <w:tcPr>
            <w:tcW w:w="2035" w:type="dxa"/>
          </w:tcPr>
          <w:p w:rsidR="009C4988" w:rsidRPr="00D9682A" w:rsidRDefault="009C4988" w:rsidP="00CE5E66">
            <w:pPr>
              <w:jc w:val="right"/>
              <w:rPr>
                <w:bCs/>
                <w:color w:val="000000"/>
                <w:lang w:val="sr-Cyrl-CS"/>
              </w:rPr>
            </w:pPr>
            <w:r w:rsidRPr="00D9682A">
              <w:rPr>
                <w:bCs/>
                <w:color w:val="000000"/>
                <w:sz w:val="22"/>
                <w:szCs w:val="22"/>
                <w:lang w:val="sr-Cyrl-CS"/>
              </w:rPr>
              <w:t>29</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Остало</w:t>
            </w:r>
          </w:p>
        </w:tc>
        <w:tc>
          <w:tcPr>
            <w:tcW w:w="2035" w:type="dxa"/>
          </w:tcPr>
          <w:p w:rsidR="009C4988" w:rsidRPr="00D9682A" w:rsidRDefault="009C4988" w:rsidP="00CE5E66">
            <w:pPr>
              <w:jc w:val="right"/>
              <w:rPr>
                <w:bCs/>
                <w:color w:val="000000"/>
                <w:lang w:val="sr-Cyrl-CS"/>
              </w:rPr>
            </w:pPr>
            <w:r w:rsidRPr="00D9682A">
              <w:rPr>
                <w:bCs/>
                <w:color w:val="000000"/>
                <w:sz w:val="22"/>
                <w:szCs w:val="22"/>
                <w:lang w:val="sr-Cyrl-CS"/>
              </w:rPr>
              <w:t>78</w:t>
            </w:r>
          </w:p>
        </w:tc>
      </w:tr>
      <w:tr w:rsidR="009C4988" w:rsidRPr="00D9682A" w:rsidTr="009C4988">
        <w:trPr>
          <w:trHeight w:val="397"/>
          <w:jc w:val="center"/>
        </w:trPr>
        <w:tc>
          <w:tcPr>
            <w:tcW w:w="6729" w:type="dxa"/>
          </w:tcPr>
          <w:p w:rsidR="009C4988" w:rsidRPr="00D9682A" w:rsidRDefault="009C4988" w:rsidP="00CE5E66">
            <w:pPr>
              <w:rPr>
                <w:b/>
                <w:color w:val="000000"/>
                <w:lang w:val="sr-Cyrl-CS"/>
              </w:rPr>
            </w:pPr>
            <w:r w:rsidRPr="00D9682A">
              <w:rPr>
                <w:b/>
                <w:color w:val="000000"/>
                <w:sz w:val="22"/>
                <w:szCs w:val="22"/>
                <w:lang w:val="sr-Cyrl-CS"/>
              </w:rPr>
              <w:t>Укупно</w:t>
            </w:r>
          </w:p>
        </w:tc>
        <w:tc>
          <w:tcPr>
            <w:tcW w:w="2035" w:type="dxa"/>
          </w:tcPr>
          <w:p w:rsidR="009C4988" w:rsidRPr="00D9682A" w:rsidRDefault="009C4988" w:rsidP="00CE5E66">
            <w:pPr>
              <w:jc w:val="right"/>
              <w:rPr>
                <w:b/>
                <w:bCs/>
                <w:color w:val="000000"/>
                <w:lang w:val="sr-Cyrl-CS"/>
              </w:rPr>
            </w:pPr>
            <w:r w:rsidRPr="00D9682A">
              <w:rPr>
                <w:b/>
                <w:bCs/>
                <w:color w:val="000000"/>
                <w:sz w:val="22"/>
                <w:szCs w:val="22"/>
                <w:lang w:val="sr-Cyrl-CS"/>
              </w:rPr>
              <w:t>107</w:t>
            </w:r>
          </w:p>
        </w:tc>
      </w:tr>
      <w:tr w:rsidR="009C4988" w:rsidRPr="00D9682A" w:rsidTr="009C4988">
        <w:trPr>
          <w:trHeight w:val="397"/>
          <w:jc w:val="center"/>
        </w:trPr>
        <w:tc>
          <w:tcPr>
            <w:tcW w:w="8764" w:type="dxa"/>
            <w:gridSpan w:val="2"/>
            <w:shd w:val="clear" w:color="auto" w:fill="B8CCE4"/>
          </w:tcPr>
          <w:p w:rsidR="009C4988" w:rsidRPr="00D9682A" w:rsidRDefault="009C4988" w:rsidP="00CE5E66">
            <w:pPr>
              <w:rPr>
                <w:b/>
                <w:bCs/>
                <w:color w:val="000000"/>
                <w:lang w:val="sr-Cyrl-CS"/>
              </w:rPr>
            </w:pPr>
            <w:r w:rsidRPr="00D9682A">
              <w:rPr>
                <w:b/>
                <w:bCs/>
                <w:color w:val="000000"/>
                <w:sz w:val="22"/>
                <w:szCs w:val="22"/>
                <w:lang w:val="sr-Cyrl-CS"/>
              </w:rPr>
              <w:t>Електронски изводи</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Испорука података државним органима</w:t>
            </w:r>
          </w:p>
        </w:tc>
        <w:tc>
          <w:tcPr>
            <w:tcW w:w="2035" w:type="dxa"/>
          </w:tcPr>
          <w:p w:rsidR="009C4988" w:rsidRPr="00D9682A" w:rsidRDefault="009C4988" w:rsidP="00CE5E66">
            <w:pPr>
              <w:jc w:val="right"/>
              <w:rPr>
                <w:b/>
                <w:bCs/>
                <w:color w:val="000000"/>
                <w:lang w:val="sr-Cyrl-CS"/>
              </w:rPr>
            </w:pPr>
            <w:r w:rsidRPr="00D9682A">
              <w:rPr>
                <w:bCs/>
                <w:color w:val="000000"/>
                <w:sz w:val="22"/>
                <w:szCs w:val="22"/>
                <w:lang w:val="sr-Cyrl-CS"/>
              </w:rPr>
              <w:t>6</w:t>
            </w:r>
          </w:p>
        </w:tc>
      </w:tr>
      <w:tr w:rsidR="009C4988" w:rsidRPr="00D9682A" w:rsidTr="009C4988">
        <w:trPr>
          <w:trHeight w:val="397"/>
          <w:jc w:val="center"/>
        </w:trPr>
        <w:tc>
          <w:tcPr>
            <w:tcW w:w="6729" w:type="dxa"/>
          </w:tcPr>
          <w:p w:rsidR="009C4988" w:rsidRPr="00D9682A" w:rsidRDefault="009C4988" w:rsidP="00CE5E66">
            <w:pPr>
              <w:rPr>
                <w:color w:val="000000"/>
                <w:lang w:val="sr-Cyrl-CS"/>
              </w:rPr>
            </w:pPr>
            <w:r w:rsidRPr="00D9682A">
              <w:rPr>
                <w:color w:val="000000"/>
                <w:sz w:val="22"/>
                <w:szCs w:val="22"/>
                <w:lang w:val="sr-Cyrl-CS"/>
              </w:rPr>
              <w:t>Испорука података осталим корисницима</w:t>
            </w:r>
          </w:p>
          <w:p w:rsidR="009C4988" w:rsidRPr="00D9682A" w:rsidRDefault="009C4988" w:rsidP="00CE5E66">
            <w:pPr>
              <w:rPr>
                <w:color w:val="000000"/>
                <w:lang w:val="sr-Cyrl-CS"/>
              </w:rPr>
            </w:pPr>
          </w:p>
          <w:p w:rsidR="009C4988" w:rsidRPr="00D9682A" w:rsidRDefault="009C4988" w:rsidP="008B036A">
            <w:pPr>
              <w:jc w:val="right"/>
              <w:rPr>
                <w:b/>
                <w:color w:val="000000"/>
                <w:lang w:val="sr-Cyrl-CS"/>
              </w:rPr>
            </w:pPr>
            <w:r w:rsidRPr="00D9682A">
              <w:rPr>
                <w:b/>
                <w:color w:val="000000"/>
                <w:sz w:val="22"/>
                <w:szCs w:val="22"/>
                <w:lang w:val="sr-Cyrl-CS"/>
              </w:rPr>
              <w:t>Укупно</w:t>
            </w:r>
            <w:r w:rsidR="008B036A" w:rsidRPr="00D9682A">
              <w:rPr>
                <w:b/>
                <w:color w:val="000000"/>
                <w:sz w:val="22"/>
                <w:szCs w:val="22"/>
                <w:lang w:val="sr-Cyrl-CS"/>
              </w:rPr>
              <w:t>:</w:t>
            </w:r>
            <w:r w:rsidRPr="00D9682A">
              <w:rPr>
                <w:b/>
                <w:color w:val="000000"/>
                <w:sz w:val="22"/>
                <w:szCs w:val="22"/>
                <w:lang w:val="sr-Cyrl-CS"/>
              </w:rPr>
              <w:t xml:space="preserve"> </w:t>
            </w:r>
          </w:p>
        </w:tc>
        <w:tc>
          <w:tcPr>
            <w:tcW w:w="2035" w:type="dxa"/>
          </w:tcPr>
          <w:p w:rsidR="009C4988" w:rsidRPr="00D9682A" w:rsidRDefault="009C4988" w:rsidP="00CE5E66">
            <w:pPr>
              <w:jc w:val="right"/>
              <w:rPr>
                <w:b/>
                <w:bCs/>
                <w:color w:val="000000"/>
                <w:lang w:val="sr-Cyrl-CS"/>
              </w:rPr>
            </w:pPr>
            <w:r w:rsidRPr="00D9682A">
              <w:rPr>
                <w:bCs/>
                <w:color w:val="000000"/>
                <w:sz w:val="22"/>
                <w:szCs w:val="22"/>
                <w:lang w:val="sr-Cyrl-CS"/>
              </w:rPr>
              <w:t>/</w:t>
            </w:r>
          </w:p>
          <w:p w:rsidR="009C4988" w:rsidRPr="00D9682A" w:rsidRDefault="009C4988" w:rsidP="00CE5E66">
            <w:pPr>
              <w:jc w:val="right"/>
              <w:rPr>
                <w:b/>
                <w:bCs/>
                <w:color w:val="000000"/>
                <w:lang w:val="sr-Cyrl-CS"/>
              </w:rPr>
            </w:pPr>
          </w:p>
          <w:p w:rsidR="009C4988" w:rsidRPr="00D9682A" w:rsidRDefault="009C4988" w:rsidP="00CE5E66">
            <w:pPr>
              <w:jc w:val="right"/>
              <w:rPr>
                <w:b/>
                <w:bCs/>
                <w:color w:val="000000"/>
                <w:lang w:val="sr-Cyrl-CS"/>
              </w:rPr>
            </w:pPr>
            <w:r w:rsidRPr="00D9682A">
              <w:rPr>
                <w:b/>
                <w:bCs/>
                <w:color w:val="000000"/>
                <w:sz w:val="22"/>
                <w:szCs w:val="22"/>
                <w:lang w:val="sr-Cyrl-CS"/>
              </w:rPr>
              <w:t>6</w:t>
            </w:r>
          </w:p>
        </w:tc>
      </w:tr>
      <w:tr w:rsidR="009C4988" w:rsidRPr="00D9682A" w:rsidTr="009C4988">
        <w:trPr>
          <w:trHeight w:val="397"/>
          <w:jc w:val="center"/>
        </w:trPr>
        <w:tc>
          <w:tcPr>
            <w:tcW w:w="6729" w:type="dxa"/>
            <w:tcBorders>
              <w:top w:val="double" w:sz="6" w:space="0" w:color="4F81BD"/>
              <w:left w:val="single" w:sz="8" w:space="0" w:color="4F81BD"/>
              <w:bottom w:val="single" w:sz="8" w:space="0" w:color="4F81BD"/>
            </w:tcBorders>
          </w:tcPr>
          <w:p w:rsidR="009C4988" w:rsidRPr="00D9682A" w:rsidRDefault="009C4988" w:rsidP="008B036A">
            <w:pPr>
              <w:jc w:val="right"/>
              <w:rPr>
                <w:b/>
                <w:bCs/>
                <w:color w:val="000000"/>
                <w:lang w:val="sr-Cyrl-CS"/>
              </w:rPr>
            </w:pPr>
            <w:r w:rsidRPr="00D9682A">
              <w:rPr>
                <w:b/>
                <w:bCs/>
                <w:color w:val="000000"/>
                <w:sz w:val="22"/>
                <w:szCs w:val="22"/>
                <w:lang w:val="sr-Cyrl-CS"/>
              </w:rPr>
              <w:t>Укупно захтева:</w:t>
            </w:r>
          </w:p>
        </w:tc>
        <w:tc>
          <w:tcPr>
            <w:tcW w:w="2035" w:type="dxa"/>
            <w:tcBorders>
              <w:top w:val="double" w:sz="6" w:space="0" w:color="4F81BD"/>
              <w:bottom w:val="single" w:sz="8" w:space="0" w:color="4F81BD"/>
              <w:right w:val="single" w:sz="8" w:space="0" w:color="4F81BD"/>
            </w:tcBorders>
          </w:tcPr>
          <w:p w:rsidR="009C4988" w:rsidRPr="00D9682A" w:rsidRDefault="009C4988" w:rsidP="00CE5E66">
            <w:pPr>
              <w:jc w:val="right"/>
              <w:rPr>
                <w:b/>
                <w:bCs/>
                <w:color w:val="000000"/>
                <w:lang w:val="sr-Cyrl-CS"/>
              </w:rPr>
            </w:pPr>
            <w:r w:rsidRPr="00D9682A">
              <w:rPr>
                <w:b/>
                <w:bCs/>
                <w:color w:val="000000"/>
                <w:sz w:val="22"/>
                <w:szCs w:val="22"/>
                <w:lang w:val="sr-Cyrl-CS"/>
              </w:rPr>
              <w:t>178</w:t>
            </w:r>
          </w:p>
        </w:tc>
      </w:tr>
    </w:tbl>
    <w:p w:rsidR="009C4988" w:rsidRPr="00D9682A" w:rsidRDefault="009C4988" w:rsidP="00CE5E66">
      <w:pPr>
        <w:jc w:val="both"/>
        <w:rPr>
          <w:rFonts w:eastAsia="Calibri"/>
          <w:b/>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Врсте донетих одлука</w:t>
      </w:r>
    </w:p>
    <w:p w:rsidR="009C4988" w:rsidRPr="00D9682A" w:rsidRDefault="009C4988" w:rsidP="00CE5E66">
      <w:pPr>
        <w:rPr>
          <w:color w:val="000000"/>
          <w:sz w:val="22"/>
          <w:szCs w:val="22"/>
          <w:lang w:val="sr-Cyrl-CS"/>
        </w:rPr>
      </w:pPr>
    </w:p>
    <w:p w:rsidR="009C4988" w:rsidRPr="00D9682A" w:rsidRDefault="009C4988" w:rsidP="00CE5E66">
      <w:pPr>
        <w:rPr>
          <w:color w:val="000000"/>
          <w:sz w:val="22"/>
          <w:szCs w:val="22"/>
          <w:lang w:val="sr-Cyrl-CS"/>
        </w:rPr>
      </w:pPr>
      <w:r w:rsidRPr="00D9682A">
        <w:rPr>
          <w:color w:val="000000"/>
          <w:sz w:val="22"/>
          <w:szCs w:val="22"/>
          <w:lang w:val="sr-Cyrl-CS"/>
        </w:rPr>
        <w:t>У наредној табели приказани су подаци о начину на који је решено по захтевима за регистрацију података.</w:t>
      </w:r>
    </w:p>
    <w:p w:rsidR="009C4988" w:rsidRPr="00D9682A" w:rsidRDefault="009C4988" w:rsidP="00CE5E66">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6629"/>
        <w:gridCol w:w="2126"/>
      </w:tblGrid>
      <w:tr w:rsidR="009C4988" w:rsidRPr="00D9682A" w:rsidTr="009C4988">
        <w:trPr>
          <w:trHeight w:val="397"/>
        </w:trPr>
        <w:tc>
          <w:tcPr>
            <w:tcW w:w="8755" w:type="dxa"/>
            <w:gridSpan w:val="2"/>
            <w:shd w:val="clear" w:color="auto" w:fill="B8CCE4"/>
          </w:tcPr>
          <w:p w:rsidR="009C4988" w:rsidRPr="00D9682A" w:rsidRDefault="009C4988" w:rsidP="00CE5E66">
            <w:pPr>
              <w:rPr>
                <w:rFonts w:eastAsia="Calibri"/>
                <w:b/>
                <w:bCs/>
                <w:color w:val="000000"/>
                <w:lang w:val="sr-Cyrl-CS"/>
              </w:rPr>
            </w:pPr>
            <w:r w:rsidRPr="00D9682A">
              <w:rPr>
                <w:rFonts w:eastAsia="Calibri"/>
                <w:b/>
                <w:color w:val="000000"/>
                <w:sz w:val="22"/>
                <w:szCs w:val="22"/>
                <w:lang w:val="sr-Cyrl-CS"/>
              </w:rPr>
              <w:t>Начин решавања</w:t>
            </w:r>
          </w:p>
        </w:tc>
      </w:tr>
      <w:tr w:rsidR="009C4988" w:rsidRPr="00D9682A" w:rsidTr="008B036A">
        <w:trPr>
          <w:trHeight w:val="397"/>
        </w:trPr>
        <w:tc>
          <w:tcPr>
            <w:tcW w:w="6629"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Податак је регистрован</w:t>
            </w:r>
          </w:p>
        </w:tc>
        <w:tc>
          <w:tcPr>
            <w:tcW w:w="212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55</w:t>
            </w:r>
          </w:p>
        </w:tc>
      </w:tr>
      <w:tr w:rsidR="009C4988" w:rsidRPr="00D9682A" w:rsidTr="008B036A">
        <w:trPr>
          <w:trHeight w:val="397"/>
        </w:trPr>
        <w:tc>
          <w:tcPr>
            <w:tcW w:w="6629"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Захтев за регистрацију података је одбачен</w:t>
            </w:r>
          </w:p>
        </w:tc>
        <w:tc>
          <w:tcPr>
            <w:tcW w:w="212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10</w:t>
            </w:r>
          </w:p>
        </w:tc>
      </w:tr>
      <w:tr w:rsidR="009C4988" w:rsidRPr="00D9682A" w:rsidTr="008B036A">
        <w:trPr>
          <w:trHeight w:val="397"/>
        </w:trPr>
        <w:tc>
          <w:tcPr>
            <w:tcW w:w="6629"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Решено на др. начин</w:t>
            </w:r>
          </w:p>
        </w:tc>
        <w:tc>
          <w:tcPr>
            <w:tcW w:w="212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w:t>
            </w:r>
          </w:p>
        </w:tc>
      </w:tr>
      <w:tr w:rsidR="009C4988" w:rsidRPr="00D9682A" w:rsidTr="008B036A">
        <w:trPr>
          <w:trHeight w:val="397"/>
        </w:trPr>
        <w:tc>
          <w:tcPr>
            <w:tcW w:w="6629"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Нерешено</w:t>
            </w:r>
          </w:p>
        </w:tc>
        <w:tc>
          <w:tcPr>
            <w:tcW w:w="212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w:t>
            </w:r>
          </w:p>
        </w:tc>
      </w:tr>
      <w:tr w:rsidR="009C4988" w:rsidRPr="00D9682A" w:rsidTr="008B036A">
        <w:trPr>
          <w:trHeight w:val="397"/>
        </w:trPr>
        <w:tc>
          <w:tcPr>
            <w:tcW w:w="6629"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w:t>
            </w:r>
          </w:p>
        </w:tc>
        <w:tc>
          <w:tcPr>
            <w:tcW w:w="2126"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color w:val="000000"/>
                <w:lang w:val="sr-Cyrl-CS"/>
              </w:rPr>
            </w:pPr>
            <w:r w:rsidRPr="00D9682A">
              <w:rPr>
                <w:rFonts w:eastAsia="Calibri"/>
                <w:b/>
                <w:bCs/>
                <w:color w:val="000000"/>
                <w:sz w:val="22"/>
                <w:szCs w:val="22"/>
                <w:lang w:val="sr-Cyrl-CS"/>
              </w:rPr>
              <w:t>65</w:t>
            </w:r>
          </w:p>
        </w:tc>
      </w:tr>
    </w:tbl>
    <w:p w:rsidR="009C4988" w:rsidRPr="00D9682A" w:rsidRDefault="009C4988" w:rsidP="00CE5E66">
      <w:pPr>
        <w:rPr>
          <w:color w:val="000000"/>
          <w:sz w:val="22"/>
          <w:szCs w:val="22"/>
          <w:lang w:val="sr-Cyrl-CS"/>
        </w:rPr>
      </w:pPr>
    </w:p>
    <w:p w:rsidR="009C4988" w:rsidRPr="00D9682A" w:rsidRDefault="009C4988" w:rsidP="00CE5E66">
      <w:pPr>
        <w:jc w:val="both"/>
        <w:rPr>
          <w:rFonts w:eastAsia="Calibri"/>
          <w:b/>
          <w:color w:val="000000"/>
          <w:sz w:val="22"/>
          <w:szCs w:val="22"/>
          <w:lang w:val="sr-Cyrl-CS"/>
        </w:rPr>
      </w:pPr>
      <w:r w:rsidRPr="00D9682A">
        <w:rPr>
          <w:rFonts w:eastAsia="Calibri"/>
          <w:color w:val="000000"/>
          <w:sz w:val="22"/>
          <w:szCs w:val="22"/>
          <w:lang w:val="sr-Cyrl-CS"/>
        </w:rPr>
        <w:t>Следи табеларни приказ са бројем регистрационих пријава о којима је позитивно решено.</w:t>
      </w:r>
    </w:p>
    <w:p w:rsidR="009C4988" w:rsidRPr="00D9682A" w:rsidRDefault="009C4988" w:rsidP="00CE5E66">
      <w:pPr>
        <w:rPr>
          <w:rFonts w:eastAsia="Calibri"/>
          <w:b/>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6700"/>
        <w:gridCol w:w="2216"/>
      </w:tblGrid>
      <w:tr w:rsidR="009C4988" w:rsidRPr="00D9682A" w:rsidTr="009C4988">
        <w:trPr>
          <w:trHeight w:val="397"/>
          <w:jc w:val="center"/>
        </w:trPr>
        <w:tc>
          <w:tcPr>
            <w:tcW w:w="8916" w:type="dxa"/>
            <w:gridSpan w:val="2"/>
            <w:shd w:val="clear" w:color="auto" w:fill="B8CCE4"/>
          </w:tcPr>
          <w:p w:rsidR="009C4988" w:rsidRPr="00D9682A" w:rsidRDefault="009C4988" w:rsidP="00CE5E66">
            <w:pPr>
              <w:rPr>
                <w:rFonts w:eastAsia="Calibri"/>
                <w:b/>
                <w:bCs/>
                <w:color w:val="000000"/>
                <w:lang w:val="sr-Cyrl-CS"/>
              </w:rPr>
            </w:pPr>
            <w:r w:rsidRPr="00D9682A">
              <w:rPr>
                <w:rFonts w:eastAsia="Calibri"/>
                <w:b/>
                <w:color w:val="000000"/>
                <w:sz w:val="22"/>
                <w:szCs w:val="22"/>
                <w:lang w:val="sr-Cyrl-CS"/>
              </w:rPr>
              <w:t>Врста регистрационе пријаве</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Регистрација података о привременој мери</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46</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 xml:space="preserve">Измена или допуна регистрованих података </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4</w:t>
            </w:r>
          </w:p>
        </w:tc>
      </w:tr>
      <w:tr w:rsidR="009C4988" w:rsidRPr="00D9682A" w:rsidTr="008B036A">
        <w:trPr>
          <w:trHeight w:val="397"/>
          <w:jc w:val="center"/>
        </w:trPr>
        <w:tc>
          <w:tcPr>
            <w:tcW w:w="6700" w:type="dxa"/>
          </w:tcPr>
          <w:p w:rsidR="009C4988" w:rsidRPr="00D9682A" w:rsidRDefault="009C4988" w:rsidP="00CE5E66">
            <w:pPr>
              <w:rPr>
                <w:rFonts w:eastAsia="Calibri"/>
                <w:color w:val="000000"/>
                <w:lang w:val="sr-Cyrl-CS"/>
              </w:rPr>
            </w:pPr>
            <w:r w:rsidRPr="00D9682A">
              <w:rPr>
                <w:rFonts w:eastAsia="Calibri"/>
                <w:color w:val="000000"/>
                <w:sz w:val="22"/>
                <w:szCs w:val="22"/>
                <w:lang w:val="sr-Cyrl-CS"/>
              </w:rPr>
              <w:t>Брисање привремене мере</w:t>
            </w:r>
          </w:p>
        </w:tc>
        <w:tc>
          <w:tcPr>
            <w:tcW w:w="2216" w:type="dxa"/>
          </w:tcPr>
          <w:p w:rsidR="009C4988" w:rsidRPr="00D9682A" w:rsidRDefault="009C4988" w:rsidP="00CE5E66">
            <w:pPr>
              <w:jc w:val="right"/>
              <w:rPr>
                <w:rFonts w:eastAsia="Calibri"/>
                <w:bCs/>
                <w:color w:val="000000"/>
                <w:lang w:val="sr-Cyrl-CS"/>
              </w:rPr>
            </w:pPr>
            <w:r w:rsidRPr="00D9682A">
              <w:rPr>
                <w:rFonts w:eastAsia="Calibri"/>
                <w:bCs/>
                <w:color w:val="000000"/>
                <w:sz w:val="22"/>
                <w:szCs w:val="22"/>
                <w:lang w:val="sr-Cyrl-CS"/>
              </w:rPr>
              <w:t>5</w:t>
            </w:r>
          </w:p>
        </w:tc>
      </w:tr>
      <w:tr w:rsidR="009C4988" w:rsidRPr="00D9682A" w:rsidTr="008B036A">
        <w:trPr>
          <w:trHeight w:val="397"/>
          <w:jc w:val="center"/>
        </w:trPr>
        <w:tc>
          <w:tcPr>
            <w:tcW w:w="6700" w:type="dxa"/>
            <w:tcBorders>
              <w:top w:val="double" w:sz="6" w:space="0" w:color="4F81BD"/>
              <w:left w:val="single" w:sz="8" w:space="0" w:color="4F81BD"/>
              <w:bottom w:val="single" w:sz="8" w:space="0" w:color="4F81BD"/>
            </w:tcBorders>
          </w:tcPr>
          <w:p w:rsidR="009C4988" w:rsidRPr="00D9682A" w:rsidRDefault="009C4988" w:rsidP="008B036A">
            <w:pPr>
              <w:jc w:val="right"/>
              <w:rPr>
                <w:rFonts w:eastAsia="Calibri"/>
                <w:b/>
                <w:bCs/>
                <w:color w:val="000000"/>
                <w:lang w:val="sr-Cyrl-CS"/>
              </w:rPr>
            </w:pPr>
            <w:r w:rsidRPr="00D9682A">
              <w:rPr>
                <w:rFonts w:eastAsia="Calibri"/>
                <w:b/>
                <w:bCs/>
                <w:color w:val="000000"/>
                <w:sz w:val="22"/>
                <w:szCs w:val="22"/>
                <w:lang w:val="sr-Cyrl-CS"/>
              </w:rPr>
              <w:t>Укупно:</w:t>
            </w:r>
          </w:p>
        </w:tc>
        <w:tc>
          <w:tcPr>
            <w:tcW w:w="2216" w:type="dxa"/>
            <w:tcBorders>
              <w:top w:val="double" w:sz="6" w:space="0" w:color="4F81BD"/>
              <w:bottom w:val="single" w:sz="8" w:space="0" w:color="4F81BD"/>
              <w:right w:val="single" w:sz="8" w:space="0" w:color="4F81BD"/>
            </w:tcBorders>
          </w:tcPr>
          <w:p w:rsidR="009C4988" w:rsidRPr="00D9682A" w:rsidRDefault="009C4988" w:rsidP="00CE5E66">
            <w:pPr>
              <w:jc w:val="right"/>
              <w:rPr>
                <w:rFonts w:eastAsia="Calibri"/>
                <w:b/>
                <w:bCs/>
                <w:lang w:val="sr-Cyrl-CS"/>
              </w:rPr>
            </w:pPr>
            <w:r w:rsidRPr="00D9682A">
              <w:rPr>
                <w:rFonts w:eastAsia="Calibri"/>
                <w:b/>
                <w:bCs/>
                <w:sz w:val="22"/>
                <w:szCs w:val="22"/>
                <w:lang w:val="sr-Cyrl-CS"/>
              </w:rPr>
              <w:t>55</w:t>
            </w:r>
          </w:p>
        </w:tc>
      </w:tr>
    </w:tbl>
    <w:p w:rsidR="009C4988" w:rsidRPr="00D9682A" w:rsidRDefault="009C4988" w:rsidP="00CE5E66">
      <w:pPr>
        <w:rPr>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Број неуредних регистрационих пријава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Од свих пријава поднетих у извештајном периоду 10 је било неуредно, што чини 15,38 %.</w:t>
      </w: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lastRenderedPageBreak/>
        <w:t>Брзина решавања и квалитет донетих одлука</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Просечно време доношења одлука по регистрационим пријавама је 2 дана.</w:t>
      </w:r>
    </w:p>
    <w:p w:rsidR="009C4988" w:rsidRPr="00D9682A" w:rsidRDefault="009C4988" w:rsidP="00CE5E66">
      <w:pPr>
        <w:jc w:val="both"/>
        <w:rPr>
          <w:rFonts w:eastAsia="Calibri"/>
          <w:color w:val="000000"/>
          <w:sz w:val="22"/>
          <w:szCs w:val="22"/>
          <w:lang w:val="sr-Cyrl-CS"/>
        </w:rPr>
      </w:pPr>
    </w:p>
    <w:p w:rsidR="009C4988" w:rsidRDefault="009C4988" w:rsidP="00CE5E66">
      <w:pPr>
        <w:jc w:val="both"/>
        <w:rPr>
          <w:rFonts w:eastAsia="Calibri"/>
          <w:color w:val="000000"/>
          <w:sz w:val="22"/>
          <w:szCs w:val="22"/>
          <w:lang w:val="sr-Cyrl-CS"/>
        </w:rPr>
      </w:pPr>
      <w:r w:rsidRPr="00D9682A">
        <w:rPr>
          <w:rFonts w:eastAsia="Calibri"/>
          <w:color w:val="000000"/>
          <w:sz w:val="22"/>
          <w:szCs w:val="22"/>
          <w:lang w:val="sr-Cyrl-CS"/>
        </w:rPr>
        <w:t>На одлуке које су донете у извештајном периоду изјављене су 2 жалбе, од којих је једна одбачена, а једна одбијена као неоснована.</w:t>
      </w:r>
    </w:p>
    <w:p w:rsidR="009C4988" w:rsidRDefault="009C4988" w:rsidP="00CE5E66">
      <w:pPr>
        <w:jc w:val="both"/>
        <w:rPr>
          <w:rFonts w:eastAsia="Calibri"/>
          <w:color w:val="000000"/>
          <w:sz w:val="22"/>
          <w:szCs w:val="22"/>
          <w:lang w:val="sr-Cyrl-CS"/>
        </w:rPr>
      </w:pPr>
    </w:p>
    <w:p w:rsidR="003F405D" w:rsidRPr="00D9682A" w:rsidRDefault="003F405D" w:rsidP="00CE5E66">
      <w:pPr>
        <w:jc w:val="both"/>
        <w:rPr>
          <w:rFonts w:eastAsia="Calibri"/>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Структура предмета забране</w:t>
      </w:r>
    </w:p>
    <w:tbl>
      <w:tblPr>
        <w:tblW w:w="0" w:type="auto"/>
        <w:tblLook w:val="04A0"/>
      </w:tblPr>
      <w:tblGrid>
        <w:gridCol w:w="4489"/>
        <w:gridCol w:w="5136"/>
      </w:tblGrid>
      <w:tr w:rsidR="009C4988" w:rsidRPr="00D9682A" w:rsidTr="009C4988">
        <w:tc>
          <w:tcPr>
            <w:tcW w:w="4651" w:type="dxa"/>
            <w:vAlign w:val="center"/>
          </w:tcPr>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Током 2018. године регистрована је забрана располагања на 81 непокретности, 349 покретних ствари и 9 стварних права на непокретности.</w:t>
            </w:r>
          </w:p>
        </w:tc>
        <w:tc>
          <w:tcPr>
            <w:tcW w:w="5062"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102828" cy="2211211"/>
                  <wp:effectExtent l="19050" t="0" r="2322" b="0"/>
                  <wp:docPr id="2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102828" cy="2211211"/>
                          </a:xfrm>
                          <a:prstGeom prst="rect">
                            <a:avLst/>
                          </a:prstGeom>
                          <a:noFill/>
                        </pic:spPr>
                      </pic:pic>
                    </a:graphicData>
                  </a:graphic>
                </wp:inline>
              </w:drawing>
            </w:r>
          </w:p>
        </w:tc>
      </w:tr>
    </w:tbl>
    <w:p w:rsidR="003F405D" w:rsidRDefault="003F405D" w:rsidP="00CE5E66">
      <w:pPr>
        <w:keepNext/>
        <w:spacing w:line="276" w:lineRule="auto"/>
        <w:rPr>
          <w:rFonts w:eastAsia="Calibri"/>
          <w:b/>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Структура извршних дужника</w:t>
      </w:r>
    </w:p>
    <w:p w:rsidR="009C4988" w:rsidRPr="00D9682A" w:rsidRDefault="009C4988" w:rsidP="00CE5E66">
      <w:pPr>
        <w:keepNext/>
        <w:spacing w:line="276" w:lineRule="auto"/>
        <w:rPr>
          <w:rFonts w:eastAsia="Calibri"/>
          <w:b/>
          <w:color w:val="000000"/>
          <w:sz w:val="22"/>
          <w:szCs w:val="22"/>
          <w:lang w:val="sr-Cyrl-CS"/>
        </w:rPr>
      </w:pPr>
    </w:p>
    <w:tbl>
      <w:tblPr>
        <w:tblW w:w="0" w:type="auto"/>
        <w:tblLook w:val="04A0"/>
      </w:tblPr>
      <w:tblGrid>
        <w:gridCol w:w="4510"/>
        <w:gridCol w:w="5115"/>
      </w:tblGrid>
      <w:tr w:rsidR="009C4988" w:rsidRPr="00D9682A" w:rsidTr="009C4988">
        <w:tc>
          <w:tcPr>
            <w:tcW w:w="4638" w:type="dxa"/>
            <w:vAlign w:val="center"/>
          </w:tcPr>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У 42,59% случајева привременом мером је изречена забрана располагања имовином привредним друштвима, а физичким лицима у 57,41 %.</w:t>
            </w:r>
          </w:p>
        </w:tc>
        <w:tc>
          <w:tcPr>
            <w:tcW w:w="5075"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110754" cy="2254801"/>
                  <wp:effectExtent l="0" t="0" r="0" b="0"/>
                  <wp:docPr id="20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3110754" cy="2254801"/>
                          </a:xfrm>
                          <a:prstGeom prst="rect">
                            <a:avLst/>
                          </a:prstGeom>
                          <a:noFill/>
                        </pic:spPr>
                      </pic:pic>
                    </a:graphicData>
                  </a:graphic>
                </wp:inline>
              </w:drawing>
            </w:r>
          </w:p>
        </w:tc>
      </w:tr>
    </w:tbl>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lastRenderedPageBreak/>
        <w:t>Врста поступака у којима је привремена мера донета</w:t>
      </w:r>
    </w:p>
    <w:p w:rsidR="009C4988" w:rsidRPr="00D9682A" w:rsidRDefault="009C4988" w:rsidP="00CE5E66">
      <w:pPr>
        <w:keepNext/>
        <w:spacing w:line="276" w:lineRule="auto"/>
        <w:rPr>
          <w:rFonts w:eastAsia="Calibri"/>
          <w:b/>
          <w:color w:val="000000"/>
          <w:sz w:val="22"/>
          <w:szCs w:val="22"/>
          <w:lang w:val="sr-Cyrl-CS"/>
        </w:rPr>
      </w:pPr>
    </w:p>
    <w:tbl>
      <w:tblPr>
        <w:tblW w:w="0" w:type="auto"/>
        <w:tblLook w:val="04A0"/>
      </w:tblPr>
      <w:tblGrid>
        <w:gridCol w:w="4510"/>
        <w:gridCol w:w="5115"/>
      </w:tblGrid>
      <w:tr w:rsidR="009C4988" w:rsidRPr="00D9682A" w:rsidTr="009C4988">
        <w:tc>
          <w:tcPr>
            <w:tcW w:w="4638" w:type="dxa"/>
            <w:vAlign w:val="center"/>
          </w:tcPr>
          <w:p w:rsidR="009C4988" w:rsidRPr="00D9682A" w:rsidRDefault="009C4988" w:rsidP="004432E4">
            <w:pPr>
              <w:spacing w:beforeLines="60" w:afterLines="60"/>
              <w:jc w:val="both"/>
              <w:rPr>
                <w:rFonts w:eastAsia="Calibri"/>
                <w:lang w:val="sr-Cyrl-CS"/>
              </w:rPr>
            </w:pPr>
            <w:r w:rsidRPr="00D9682A">
              <w:rPr>
                <w:rFonts w:eastAsia="Calibri"/>
                <w:color w:val="000000"/>
                <w:sz w:val="22"/>
                <w:szCs w:val="22"/>
                <w:lang w:val="sr-Cyrl-CS"/>
              </w:rPr>
              <w:t>Током извештајног периода у 71,74% случајева привремена мера је одређена у парничном, у 8,70% у поступку извршења, у 17,39% у кривичном поступку, док је у 2,17% случајева изречена у ванпарничном поступку</w:t>
            </w:r>
          </w:p>
        </w:tc>
        <w:tc>
          <w:tcPr>
            <w:tcW w:w="5075" w:type="dxa"/>
            <w:vAlign w:val="center"/>
          </w:tcPr>
          <w:p w:rsidR="009C4988" w:rsidRPr="00D9682A" w:rsidRDefault="009C4988" w:rsidP="004432E4">
            <w:pPr>
              <w:spacing w:beforeLines="60" w:afterLines="60"/>
              <w:jc w:val="center"/>
              <w:rPr>
                <w:rFonts w:eastAsia="Calibri"/>
                <w:b/>
                <w:color w:val="000000"/>
                <w:lang w:val="sr-Cyrl-CS"/>
              </w:rPr>
            </w:pPr>
            <w:r w:rsidRPr="00D9682A">
              <w:rPr>
                <w:rFonts w:eastAsia="Calibri"/>
                <w:b/>
                <w:noProof/>
                <w:color w:val="000000"/>
              </w:rPr>
              <w:drawing>
                <wp:inline distT="0" distB="0" distL="0" distR="0">
                  <wp:extent cx="3110754" cy="2278578"/>
                  <wp:effectExtent l="0" t="0" r="0" b="0"/>
                  <wp:docPr id="20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110754" cy="2278578"/>
                          </a:xfrm>
                          <a:prstGeom prst="rect">
                            <a:avLst/>
                          </a:prstGeom>
                          <a:noFill/>
                        </pic:spPr>
                      </pic:pic>
                    </a:graphicData>
                  </a:graphic>
                </wp:inline>
              </w:drawing>
            </w:r>
          </w:p>
        </w:tc>
      </w:tr>
    </w:tbl>
    <w:p w:rsidR="009C4988" w:rsidRPr="00D9682A" w:rsidRDefault="009C4988" w:rsidP="00CE5E66">
      <w:pPr>
        <w:keepNext/>
        <w:spacing w:line="276" w:lineRule="auto"/>
        <w:rPr>
          <w:rFonts w:eastAsia="Calibri"/>
          <w:b/>
          <w:color w:val="000000"/>
          <w:sz w:val="22"/>
          <w:szCs w:val="22"/>
          <w:lang w:val="sr-Cyrl-CS"/>
        </w:rPr>
      </w:pPr>
    </w:p>
    <w:p w:rsidR="009C4988" w:rsidRPr="00D9682A" w:rsidRDefault="009C4988" w:rsidP="00CE5E66">
      <w:pPr>
        <w:keepNext/>
        <w:spacing w:line="276" w:lineRule="auto"/>
        <w:rPr>
          <w:rFonts w:eastAsia="Calibri"/>
          <w:b/>
          <w:color w:val="000000"/>
          <w:sz w:val="22"/>
          <w:szCs w:val="22"/>
          <w:lang w:val="sr-Cyrl-CS"/>
        </w:rPr>
      </w:pPr>
      <w:r w:rsidRPr="00D9682A">
        <w:rPr>
          <w:rFonts w:eastAsia="Calibri"/>
          <w:b/>
          <w:color w:val="000000"/>
          <w:sz w:val="22"/>
          <w:szCs w:val="22"/>
          <w:lang w:val="sr-Cyrl-CS"/>
        </w:rPr>
        <w:t>Актуелни подаци</w:t>
      </w:r>
    </w:p>
    <w:p w:rsidR="009C4988" w:rsidRPr="00D9682A" w:rsidRDefault="009C4988" w:rsidP="00CE5E66">
      <w:pPr>
        <w:jc w:val="both"/>
        <w:rPr>
          <w:rFonts w:eastAsia="Calibri"/>
          <w:color w:val="000000"/>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sz w:val="22"/>
          <w:szCs w:val="22"/>
          <w:lang w:val="sr-Cyrl-CS"/>
        </w:rPr>
        <w:t xml:space="preserve">На дан 31.12.2018. године </w:t>
      </w:r>
      <w:r w:rsidRPr="00D9682A">
        <w:rPr>
          <w:rFonts w:eastAsia="Calibri"/>
          <w:color w:val="000000"/>
          <w:sz w:val="22"/>
          <w:szCs w:val="22"/>
          <w:lang w:val="sr-Cyrl-CS"/>
        </w:rPr>
        <w:t>биле су активне укупно 333 привремене мере којима су изречене забране располагања на 1.148 непокретности, 853 покретних ствари, 53 стварна права на непокретности, а у 29 случајева забрањено је располагање целокупном, покретном и непокретном имовином извршних дужника.</w:t>
      </w:r>
    </w:p>
    <w:p w:rsidR="008800AB" w:rsidRPr="00D9682A" w:rsidRDefault="008800AB" w:rsidP="00CE5E66">
      <w:pPr>
        <w:jc w:val="both"/>
        <w:rPr>
          <w:rFonts w:eastAsia="Calibri"/>
          <w:color w:val="000000"/>
          <w:sz w:val="22"/>
          <w:szCs w:val="22"/>
          <w:lang w:val="sr-Cyrl-CS"/>
        </w:rPr>
      </w:pPr>
    </w:p>
    <w:p w:rsidR="001207EB" w:rsidRPr="00D9682A" w:rsidRDefault="001207EB" w:rsidP="00CE5E66">
      <w:pPr>
        <w:jc w:val="both"/>
        <w:rPr>
          <w:rFonts w:eastAsia="Calibri"/>
          <w:color w:val="000000"/>
          <w:sz w:val="22"/>
          <w:szCs w:val="22"/>
          <w:lang w:val="sr-Cyrl-CS"/>
        </w:rPr>
      </w:pPr>
    </w:p>
    <w:tbl>
      <w:tblPr>
        <w:tblStyle w:val="MediumList2-Accent1"/>
        <w:tblW w:w="0" w:type="auto"/>
        <w:tblLook w:val="04A0"/>
      </w:tblPr>
      <w:tblGrid>
        <w:gridCol w:w="9189"/>
      </w:tblGrid>
      <w:tr w:rsidR="00CE285C" w:rsidRPr="00D9682A" w:rsidTr="00741803">
        <w:trPr>
          <w:cnfStyle w:val="100000000000"/>
          <w:trHeight w:val="567"/>
        </w:trPr>
        <w:tc>
          <w:tcPr>
            <w:cnfStyle w:val="001000000100"/>
            <w:tcW w:w="9189" w:type="dxa"/>
            <w:shd w:val="clear" w:color="auto" w:fill="B8CCE4" w:themeFill="accent1" w:themeFillTint="66"/>
            <w:vAlign w:val="center"/>
          </w:tcPr>
          <w:p w:rsidR="00CE285C" w:rsidRPr="00D9682A" w:rsidRDefault="00CE285C" w:rsidP="00C36C26">
            <w:pPr>
              <w:pStyle w:val="Style3"/>
            </w:pPr>
            <w:bookmarkStart w:id="49" w:name="_Toc1630705"/>
            <w:r w:rsidRPr="00D9682A">
              <w:t>РЕГИСТАР ФАКТОРИНГА</w:t>
            </w:r>
            <w:bookmarkEnd w:id="49"/>
          </w:p>
        </w:tc>
      </w:tr>
    </w:tbl>
    <w:p w:rsidR="009C4988" w:rsidRPr="00D9682A" w:rsidRDefault="009C4988" w:rsidP="00CE5E66">
      <w:pPr>
        <w:jc w:val="both"/>
        <w:rPr>
          <w:color w:val="000000"/>
          <w:lang w:val="sr-Cyrl-CS"/>
        </w:rPr>
      </w:pPr>
    </w:p>
    <w:p w:rsidR="001207EB" w:rsidRPr="00D9682A" w:rsidRDefault="001207EB" w:rsidP="00CE5E66">
      <w:pPr>
        <w:jc w:val="both"/>
        <w:rPr>
          <w:color w:val="000000"/>
          <w:lang w:val="sr-Cyrl-CS"/>
        </w:rPr>
      </w:pPr>
    </w:p>
    <w:p w:rsidR="009C4988" w:rsidRPr="00D9682A" w:rsidRDefault="009C4988" w:rsidP="00CE5E66">
      <w:pPr>
        <w:jc w:val="both"/>
        <w:rPr>
          <w:color w:val="000000"/>
          <w:sz w:val="22"/>
          <w:szCs w:val="22"/>
          <w:lang w:val="sr-Cyrl-CS"/>
        </w:rPr>
      </w:pPr>
      <w:r w:rsidRPr="00D9682A">
        <w:rPr>
          <w:color w:val="000000"/>
          <w:sz w:val="22"/>
          <w:szCs w:val="22"/>
          <w:lang w:val="sr-Cyrl-CS"/>
        </w:rPr>
        <w:t>Законом о факторингу ( „Службеном гласнику РС“ број 62/13) основан је Регистар факторинга као јединствена, централна, електронска база података о издатим и одузетим одобрењима за обављање послова факторинга.</w:t>
      </w:r>
    </w:p>
    <w:p w:rsidR="009C4988" w:rsidRPr="00D9682A" w:rsidRDefault="009C4988" w:rsidP="00CE5E66">
      <w:pPr>
        <w:jc w:val="both"/>
        <w:rPr>
          <w:color w:val="000000"/>
          <w:sz w:val="22"/>
          <w:szCs w:val="22"/>
          <w:lang w:val="sr-Cyrl-CS"/>
        </w:rPr>
      </w:pPr>
    </w:p>
    <w:p w:rsidR="009C4988" w:rsidRPr="00D9682A" w:rsidRDefault="009C4988" w:rsidP="00CE5E66">
      <w:pPr>
        <w:spacing w:line="276" w:lineRule="auto"/>
        <w:jc w:val="both"/>
        <w:rPr>
          <w:color w:val="000000"/>
          <w:sz w:val="22"/>
          <w:szCs w:val="22"/>
          <w:lang w:val="sr-Cyrl-CS"/>
        </w:rPr>
      </w:pPr>
      <w:r w:rsidRPr="00D9682A">
        <w:rPr>
          <w:rFonts w:eastAsia="Calibri"/>
          <w:sz w:val="22"/>
          <w:szCs w:val="22"/>
          <w:lang w:val="sr-Cyrl-CS"/>
        </w:rPr>
        <w:t>У 2018. годинe евидентирано је једно решење Министарства финансија којим је привредном друштву издато одобрење</w:t>
      </w:r>
      <w:r w:rsidRPr="00D9682A">
        <w:rPr>
          <w:color w:val="000000"/>
          <w:sz w:val="22"/>
          <w:szCs w:val="22"/>
          <w:lang w:val="sr-Cyrl-CS"/>
        </w:rPr>
        <w:t xml:space="preserve"> за обављање послова факторинга и једно решење о престанку одобрења за обављање послова факторинга.</w:t>
      </w:r>
    </w:p>
    <w:p w:rsidR="009C4988" w:rsidRPr="00D9682A" w:rsidRDefault="009C4988" w:rsidP="00CE5E66">
      <w:pPr>
        <w:spacing w:line="276" w:lineRule="auto"/>
        <w:jc w:val="both"/>
        <w:rPr>
          <w:rFonts w:eastAsia="Calibri"/>
          <w:sz w:val="22"/>
          <w:szCs w:val="22"/>
          <w:lang w:val="sr-Cyrl-CS"/>
        </w:rPr>
      </w:pPr>
    </w:p>
    <w:p w:rsidR="001207EB" w:rsidRPr="00D9682A" w:rsidRDefault="001207EB" w:rsidP="00CE5E66">
      <w:pPr>
        <w:spacing w:line="276" w:lineRule="auto"/>
        <w:jc w:val="both"/>
        <w:rPr>
          <w:rFonts w:eastAsia="Calibri"/>
          <w:sz w:val="22"/>
          <w:szCs w:val="22"/>
          <w:lang w:val="sr-Cyrl-CS"/>
        </w:rPr>
      </w:pPr>
    </w:p>
    <w:tbl>
      <w:tblPr>
        <w:tblStyle w:val="MediumList2-Accent1"/>
        <w:tblW w:w="0" w:type="auto"/>
        <w:tblLook w:val="04A0"/>
      </w:tblPr>
      <w:tblGrid>
        <w:gridCol w:w="9189"/>
      </w:tblGrid>
      <w:tr w:rsidR="00CE285C" w:rsidRPr="00D9682A" w:rsidTr="00741803">
        <w:trPr>
          <w:cnfStyle w:val="100000000000"/>
          <w:trHeight w:val="567"/>
        </w:trPr>
        <w:tc>
          <w:tcPr>
            <w:cnfStyle w:val="001000000100"/>
            <w:tcW w:w="9189" w:type="dxa"/>
            <w:shd w:val="clear" w:color="auto" w:fill="B8CCE4" w:themeFill="accent1" w:themeFillTint="66"/>
            <w:vAlign w:val="center"/>
          </w:tcPr>
          <w:p w:rsidR="00CE285C" w:rsidRPr="00D9682A" w:rsidRDefault="00CE285C" w:rsidP="00C36C26">
            <w:pPr>
              <w:pStyle w:val="Style3"/>
            </w:pPr>
            <w:bookmarkStart w:id="50" w:name="_Toc1630706"/>
            <w:r w:rsidRPr="00D9682A">
              <w:t>РЕГИСТАР УГОВОРА О ФИНАНСИРАЊУ ПОЉОПРИВРЕДНЕ ПРОИЗВОДЊЕ</w:t>
            </w:r>
            <w:bookmarkEnd w:id="50"/>
          </w:p>
        </w:tc>
      </w:tr>
    </w:tbl>
    <w:p w:rsidR="009C4988" w:rsidRPr="00D9682A" w:rsidRDefault="009C4988" w:rsidP="00CE5E66">
      <w:pPr>
        <w:keepNext/>
        <w:spacing w:line="276" w:lineRule="auto"/>
        <w:jc w:val="center"/>
        <w:rPr>
          <w:rFonts w:eastAsia="Calibri"/>
          <w:b/>
          <w:lang w:val="sr-Cyrl-CS"/>
        </w:rPr>
      </w:pPr>
    </w:p>
    <w:p w:rsidR="009C4988" w:rsidRPr="00D9682A" w:rsidRDefault="009C4988" w:rsidP="00CE5E66">
      <w:pPr>
        <w:jc w:val="both"/>
        <w:rPr>
          <w:rStyle w:val="Strong"/>
          <w:b w:val="0"/>
          <w:color w:val="1C1C1C"/>
          <w:sz w:val="22"/>
          <w:szCs w:val="22"/>
          <w:bdr w:val="none" w:sz="0" w:space="0" w:color="auto" w:frame="1"/>
          <w:shd w:val="clear" w:color="auto" w:fill="FFFFFF"/>
          <w:lang w:val="sr-Cyrl-CS"/>
        </w:rPr>
      </w:pPr>
    </w:p>
    <w:p w:rsidR="009C4988" w:rsidRPr="001C650A" w:rsidRDefault="009C4988" w:rsidP="00CE5E66">
      <w:pPr>
        <w:jc w:val="both"/>
        <w:rPr>
          <w:color w:val="1C1C1C"/>
          <w:sz w:val="22"/>
          <w:szCs w:val="22"/>
          <w:shd w:val="clear" w:color="auto" w:fill="FFFFFF"/>
          <w:lang w:val="sr-Cyrl-CS"/>
        </w:rPr>
      </w:pPr>
      <w:r w:rsidRPr="001C650A">
        <w:rPr>
          <w:rStyle w:val="Strong"/>
          <w:b w:val="0"/>
          <w:color w:val="1C1C1C"/>
          <w:sz w:val="22"/>
          <w:szCs w:val="22"/>
          <w:bdr w:val="none" w:sz="0" w:space="0" w:color="auto" w:frame="1"/>
          <w:shd w:val="clear" w:color="auto" w:fill="FFFFFF"/>
          <w:lang w:val="sr-Cyrl-CS"/>
        </w:rPr>
        <w:t xml:space="preserve">Регистар уговора о финансирању пољопривредне производње, </w:t>
      </w:r>
      <w:r w:rsidRPr="001C650A">
        <w:rPr>
          <w:color w:val="1C1C1C"/>
          <w:sz w:val="22"/>
          <w:szCs w:val="22"/>
          <w:shd w:val="clear" w:color="auto" w:fill="FFFFFF"/>
          <w:lang w:val="sr-Cyrl-CS"/>
        </w:rPr>
        <w:t>као јединствена, централна, јавна и електронска база података о закљученим уговорима о финансирању и документима на основу којих је извршена регистрација</w:t>
      </w:r>
      <w:r w:rsidRPr="001C650A">
        <w:rPr>
          <w:rStyle w:val="Strong"/>
          <w:b w:val="0"/>
          <w:color w:val="1C1C1C"/>
          <w:sz w:val="22"/>
          <w:szCs w:val="22"/>
          <w:bdr w:val="none" w:sz="0" w:space="0" w:color="auto" w:frame="1"/>
          <w:shd w:val="clear" w:color="auto" w:fill="FFFFFF"/>
          <w:lang w:val="sr-Cyrl-CS"/>
        </w:rPr>
        <w:t>, води се при Агенцији за привредне регистре од 1. јуна 2015. године.</w:t>
      </w:r>
      <w:r w:rsidRPr="001C650A">
        <w:rPr>
          <w:color w:val="1C1C1C"/>
          <w:sz w:val="22"/>
          <w:szCs w:val="22"/>
          <w:bdr w:val="none" w:sz="0" w:space="0" w:color="auto" w:frame="1"/>
          <w:shd w:val="clear" w:color="auto" w:fill="FFFFFF"/>
          <w:lang w:val="sr-Cyrl-CS"/>
        </w:rPr>
        <w:t xml:space="preserve"> Његово оснивање</w:t>
      </w:r>
      <w:r w:rsidRPr="001C650A">
        <w:rPr>
          <w:rStyle w:val="Strong"/>
          <w:b w:val="0"/>
          <w:color w:val="1C1C1C"/>
          <w:sz w:val="22"/>
          <w:szCs w:val="22"/>
          <w:bdr w:val="none" w:sz="0" w:space="0" w:color="auto" w:frame="1"/>
          <w:shd w:val="clear" w:color="auto" w:fill="FFFFFF"/>
          <w:lang w:val="sr-Cyrl-CS"/>
        </w:rPr>
        <w:t> </w:t>
      </w:r>
      <w:r w:rsidRPr="001C650A">
        <w:rPr>
          <w:color w:val="1C1C1C"/>
          <w:sz w:val="22"/>
          <w:szCs w:val="22"/>
          <w:shd w:val="clear" w:color="auto" w:fill="FFFFFF"/>
          <w:lang w:val="sr-Cyrl-CS"/>
        </w:rPr>
        <w:t>прописано је Законом о финансирању и обезбеђењу финансирања пољопривредне производње („Службени гласник РС”, број 128/14).</w:t>
      </w:r>
    </w:p>
    <w:p w:rsidR="009C4988" w:rsidRPr="001C650A" w:rsidRDefault="009C4988" w:rsidP="00CE5E66">
      <w:pPr>
        <w:jc w:val="both"/>
        <w:rPr>
          <w:color w:val="1C1C1C"/>
          <w:sz w:val="22"/>
          <w:szCs w:val="22"/>
          <w:shd w:val="clear" w:color="auto" w:fill="FFFFFF"/>
          <w:lang w:val="sr-Cyrl-CS"/>
        </w:rPr>
      </w:pPr>
    </w:p>
    <w:p w:rsidR="009C4988" w:rsidRPr="00D9682A" w:rsidRDefault="009C4988" w:rsidP="00CE5E66">
      <w:pPr>
        <w:jc w:val="both"/>
        <w:rPr>
          <w:color w:val="1C1C1C"/>
          <w:sz w:val="22"/>
          <w:szCs w:val="22"/>
          <w:shd w:val="clear" w:color="auto" w:fill="FFFFFF"/>
          <w:lang w:val="sr-Cyrl-CS"/>
        </w:rPr>
      </w:pPr>
      <w:r w:rsidRPr="001C650A">
        <w:rPr>
          <w:color w:val="1C1C1C"/>
          <w:sz w:val="22"/>
          <w:szCs w:val="22"/>
          <w:shd w:val="clear" w:color="auto" w:fill="FFFFFF"/>
          <w:lang w:val="sr-Cyrl-CS"/>
        </w:rPr>
        <w:t>У току извештајног периода регистрована су само два уговора</w:t>
      </w:r>
      <w:r w:rsidRPr="001C650A">
        <w:rPr>
          <w:rStyle w:val="Strong"/>
          <w:b w:val="0"/>
          <w:color w:val="1C1C1C"/>
          <w:sz w:val="22"/>
          <w:szCs w:val="22"/>
          <w:bdr w:val="none" w:sz="0" w:space="0" w:color="auto" w:frame="1"/>
          <w:shd w:val="clear" w:color="auto" w:fill="FFFFFF"/>
          <w:lang w:val="sr-Cyrl-CS"/>
        </w:rPr>
        <w:t xml:space="preserve"> и издат један извод из регистра</w:t>
      </w:r>
      <w:r w:rsidRPr="001C650A">
        <w:rPr>
          <w:color w:val="1C1C1C"/>
          <w:sz w:val="22"/>
          <w:szCs w:val="22"/>
          <w:shd w:val="clear" w:color="auto" w:fill="FFFFFF"/>
          <w:lang w:val="sr-Cyrl-CS"/>
        </w:rPr>
        <w:t>.</w:t>
      </w:r>
    </w:p>
    <w:p w:rsidR="009C4988" w:rsidRPr="00D9682A" w:rsidRDefault="009C4988" w:rsidP="00CE5E66">
      <w:pPr>
        <w:jc w:val="both"/>
        <w:rPr>
          <w:color w:val="1C1C1C"/>
          <w:sz w:val="22"/>
          <w:szCs w:val="22"/>
          <w:shd w:val="clear" w:color="auto" w:fill="FFFFFF"/>
          <w:lang w:val="sr-Cyrl-CS"/>
        </w:rPr>
      </w:pPr>
    </w:p>
    <w:p w:rsidR="001207EB" w:rsidRPr="00D9682A" w:rsidRDefault="001207EB" w:rsidP="00CE5E66">
      <w:pPr>
        <w:jc w:val="both"/>
        <w:rPr>
          <w:color w:val="1C1C1C"/>
          <w:sz w:val="22"/>
          <w:szCs w:val="22"/>
          <w:shd w:val="clear" w:color="auto" w:fill="FFFFFF"/>
          <w:lang w:val="sr-Cyrl-CS"/>
        </w:rPr>
      </w:pPr>
    </w:p>
    <w:tbl>
      <w:tblPr>
        <w:tblStyle w:val="MediumList2-Accent1"/>
        <w:tblW w:w="0" w:type="auto"/>
        <w:tblLook w:val="04A0"/>
      </w:tblPr>
      <w:tblGrid>
        <w:gridCol w:w="9189"/>
      </w:tblGrid>
      <w:tr w:rsidR="00CE285C" w:rsidRPr="00D9682A" w:rsidTr="00741803">
        <w:trPr>
          <w:cnfStyle w:val="100000000000"/>
          <w:trHeight w:val="567"/>
        </w:trPr>
        <w:tc>
          <w:tcPr>
            <w:cnfStyle w:val="001000000100"/>
            <w:tcW w:w="9189" w:type="dxa"/>
            <w:shd w:val="clear" w:color="auto" w:fill="B8CCE4" w:themeFill="accent1" w:themeFillTint="66"/>
            <w:vAlign w:val="center"/>
          </w:tcPr>
          <w:p w:rsidR="00CE285C" w:rsidRPr="00D9682A" w:rsidRDefault="00CE285C" w:rsidP="00C36C26">
            <w:pPr>
              <w:pStyle w:val="Style3"/>
            </w:pPr>
            <w:bookmarkStart w:id="51" w:name="_Toc1630707"/>
            <w:r w:rsidRPr="00D9682A">
              <w:lastRenderedPageBreak/>
              <w:t>ЦЕНТРАЛНА ЕВИДЕНЦИЈА ОБЈЕДИЊЕНИХ ПРОЦЕДУРА</w:t>
            </w:r>
            <w:bookmarkEnd w:id="51"/>
          </w:p>
        </w:tc>
      </w:tr>
    </w:tbl>
    <w:p w:rsidR="009C4988" w:rsidRPr="00D9682A" w:rsidRDefault="009C4988" w:rsidP="00CE5E66">
      <w:pPr>
        <w:jc w:val="both"/>
        <w:rPr>
          <w:color w:val="1C1C1C"/>
          <w:sz w:val="22"/>
          <w:szCs w:val="22"/>
          <w:shd w:val="clear" w:color="auto" w:fill="FFFFFF"/>
          <w:lang w:val="sr-Cyrl-CS"/>
        </w:rPr>
      </w:pPr>
    </w:p>
    <w:p w:rsidR="001207EB" w:rsidRPr="00D9682A" w:rsidRDefault="001207EB" w:rsidP="00CE5E66">
      <w:pPr>
        <w:jc w:val="both"/>
        <w:rPr>
          <w:color w:val="1C1C1C"/>
          <w:sz w:val="22"/>
          <w:szCs w:val="22"/>
          <w:shd w:val="clear" w:color="auto" w:fill="FFFFFF"/>
          <w:lang w:val="sr-Cyrl-CS"/>
        </w:rPr>
      </w:pPr>
    </w:p>
    <w:p w:rsidR="009C4988" w:rsidRPr="00D9682A" w:rsidRDefault="009C4988" w:rsidP="00CE5E66">
      <w:pPr>
        <w:jc w:val="both"/>
        <w:rPr>
          <w:bCs/>
          <w:sz w:val="22"/>
          <w:szCs w:val="22"/>
          <w:shd w:val="clear" w:color="auto" w:fill="FFFFFF"/>
          <w:lang w:val="sr-Cyrl-CS"/>
        </w:rPr>
      </w:pPr>
      <w:r w:rsidRPr="00D9682A">
        <w:rPr>
          <w:bCs/>
          <w:sz w:val="22"/>
          <w:szCs w:val="22"/>
          <w:shd w:val="clear" w:color="auto" w:fill="FFFFFF"/>
          <w:lang w:val="sr-Cyrl-CS"/>
        </w:rPr>
        <w:t>Централна евиденција обједињених процедура, установљена Законом о изменама и допунама Закона о планирању и изградњи („Сл. гласник РСˮ, бр. 132/14), а почела је са радом у оквиру Агенције за привредне регистре 1.  јануара 2016. године. Она представља јединствену, централну, јавну, електронску базу података у којој су садржани подаци о току сваког појединачног предмета по захтевима у вези са изградњом, доградњом и реконструкцијом објеката, одлуке и друга акта која настају у поступку обједињене процедуре, као и сва документација која је приложена и прибављена у тим поступцима.</w:t>
      </w:r>
    </w:p>
    <w:p w:rsidR="009C4988" w:rsidRPr="00D9682A" w:rsidRDefault="009C4988" w:rsidP="00CE5E66">
      <w:pPr>
        <w:jc w:val="both"/>
        <w:rPr>
          <w:bCs/>
          <w:sz w:val="22"/>
          <w:szCs w:val="22"/>
          <w:shd w:val="clear" w:color="auto" w:fill="FFFFFF"/>
          <w:lang w:val="sr-Cyrl-CS"/>
        </w:rPr>
      </w:pPr>
    </w:p>
    <w:p w:rsidR="009C4988" w:rsidRPr="00D9682A" w:rsidRDefault="009C4988" w:rsidP="00CE5E66">
      <w:pPr>
        <w:jc w:val="both"/>
        <w:rPr>
          <w:sz w:val="22"/>
          <w:szCs w:val="22"/>
          <w:lang w:val="sr-Cyrl-CS"/>
        </w:rPr>
      </w:pPr>
      <w:r w:rsidRPr="00D9682A">
        <w:rPr>
          <w:sz w:val="22"/>
          <w:szCs w:val="22"/>
          <w:lang w:val="sr-Cyrl-CS"/>
        </w:rPr>
        <w:t>Током прошле године забележен је значајан пораст броја захтева у односу на прилив остварен током 2017. године. Према подацима добијеним из базе података, са стањем на дан 31. децембра 2018. године, преко Централног информационог система примљен је укупно 99.741 захтев, што је за 8,64% више него 2017. године, када је кроз систем примљено 91.807 захтева.</w:t>
      </w:r>
    </w:p>
    <w:p w:rsidR="009C4988" w:rsidRPr="00D9682A" w:rsidRDefault="009C4988" w:rsidP="00CE5E66">
      <w:pPr>
        <w:jc w:val="both"/>
        <w:rPr>
          <w:sz w:val="22"/>
          <w:szCs w:val="22"/>
          <w:lang w:val="sr-Cyrl-CS"/>
        </w:rPr>
      </w:pPr>
    </w:p>
    <w:p w:rsidR="009C4988" w:rsidRPr="00D9682A" w:rsidRDefault="009C4988" w:rsidP="00CE5E66">
      <w:pPr>
        <w:jc w:val="both"/>
        <w:rPr>
          <w:sz w:val="22"/>
          <w:szCs w:val="22"/>
          <w:lang w:val="sr-Cyrl-CS"/>
        </w:rPr>
      </w:pPr>
      <w:r w:rsidRPr="00D9682A">
        <w:rPr>
          <w:sz w:val="22"/>
          <w:szCs w:val="22"/>
          <w:lang w:val="sr-Cyrl-CS"/>
        </w:rPr>
        <w:t>На дан израде извештаја ЦИС је имао укупно 9.662 активна корисника, од чега 4.710  корисника су службеници надлежних органа и запослена лица у имаоцима јавних овлашћења која спроводе поступак обједињене процедуре.</w:t>
      </w:r>
    </w:p>
    <w:p w:rsidR="009C4988" w:rsidRPr="00D9682A" w:rsidRDefault="009C4988" w:rsidP="00CE5E66">
      <w:pPr>
        <w:jc w:val="both"/>
        <w:rPr>
          <w:sz w:val="22"/>
          <w:szCs w:val="22"/>
          <w:lang w:val="sr-Cyrl-CS"/>
        </w:rPr>
      </w:pPr>
    </w:p>
    <w:p w:rsidR="009C4988" w:rsidRPr="00D9682A" w:rsidRDefault="009C4988" w:rsidP="00CE5E66">
      <w:pPr>
        <w:jc w:val="both"/>
        <w:rPr>
          <w:rFonts w:ascii="Calibri" w:hAnsi="Calibri"/>
          <w:color w:val="1F497D"/>
          <w:sz w:val="22"/>
          <w:szCs w:val="22"/>
          <w:lang w:val="sr-Cyrl-CS"/>
        </w:rPr>
      </w:pPr>
      <w:r w:rsidRPr="00D9682A">
        <w:rPr>
          <w:sz w:val="22"/>
          <w:szCs w:val="22"/>
          <w:lang w:val="sr-Cyrl-CS"/>
        </w:rPr>
        <w:t>Кроз систем је од почетка рада Централне евиденције обједињених процедура примљено 4.344.476 докумената у електронском облику чија величина премашује 7,6 терабајта.</w:t>
      </w:r>
    </w:p>
    <w:p w:rsidR="009C4988" w:rsidRPr="00D9682A" w:rsidRDefault="009C4988" w:rsidP="00CE5E66">
      <w:pPr>
        <w:jc w:val="both"/>
        <w:rPr>
          <w:rFonts w:eastAsia="Calibri"/>
          <w:sz w:val="22"/>
          <w:szCs w:val="22"/>
          <w:lang w:val="sr-Cyrl-CS"/>
        </w:rPr>
      </w:pPr>
    </w:p>
    <w:p w:rsidR="009C4988" w:rsidRPr="00D9682A" w:rsidRDefault="009C4988" w:rsidP="00CE5E66">
      <w:pPr>
        <w:jc w:val="both"/>
        <w:rPr>
          <w:rFonts w:eastAsia="Calibri"/>
          <w:color w:val="000000"/>
          <w:sz w:val="22"/>
          <w:szCs w:val="22"/>
          <w:lang w:val="sr-Cyrl-CS"/>
        </w:rPr>
      </w:pPr>
      <w:r w:rsidRPr="00D9682A">
        <w:rPr>
          <w:rFonts w:eastAsia="Calibri"/>
          <w:color w:val="000000"/>
          <w:sz w:val="22"/>
          <w:szCs w:val="22"/>
          <w:lang w:val="sr-Cyrl-CS"/>
        </w:rPr>
        <w:t>У графикону који следи је дат упоредни приказ података о броју захтева који су примљени кроз Централни информациони систем током 2016., 2017. и 2018. године.</w:t>
      </w:r>
    </w:p>
    <w:p w:rsidR="009C4988" w:rsidRPr="00D9682A" w:rsidRDefault="001207EB" w:rsidP="00CE5E66">
      <w:pPr>
        <w:jc w:val="both"/>
        <w:rPr>
          <w:lang w:val="sr-Cyrl-CS"/>
        </w:rPr>
      </w:pPr>
      <w:r w:rsidRPr="00D9682A">
        <w:rPr>
          <w:noProof/>
        </w:rPr>
        <w:lastRenderedPageBreak/>
        <w:drawing>
          <wp:anchor distT="0" distB="0" distL="114300" distR="114300" simplePos="0" relativeHeight="251807744" behindDoc="0" locked="0" layoutInCell="1" allowOverlap="1">
            <wp:simplePos x="0" y="0"/>
            <wp:positionH relativeFrom="column">
              <wp:posOffset>-509905</wp:posOffset>
            </wp:positionH>
            <wp:positionV relativeFrom="paragraph">
              <wp:posOffset>182880</wp:posOffset>
            </wp:positionV>
            <wp:extent cx="6816725" cy="5648325"/>
            <wp:effectExtent l="19050" t="0" r="3175" b="0"/>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816725" cy="5648325"/>
                    </a:xfrm>
                    <a:prstGeom prst="rect">
                      <a:avLst/>
                    </a:prstGeom>
                    <a:noFill/>
                  </pic:spPr>
                </pic:pic>
              </a:graphicData>
            </a:graphic>
          </wp:anchor>
        </w:drawing>
      </w:r>
    </w:p>
    <w:p w:rsidR="009C4988" w:rsidRPr="00D9682A" w:rsidRDefault="009C4988" w:rsidP="00CE5E66">
      <w:pPr>
        <w:keepNext/>
        <w:spacing w:line="276" w:lineRule="auto"/>
        <w:jc w:val="center"/>
        <w:rPr>
          <w:rFonts w:eastAsia="Calibri"/>
          <w:i/>
          <w:sz w:val="22"/>
          <w:szCs w:val="22"/>
          <w:lang w:val="sr-Cyrl-CS"/>
        </w:rPr>
      </w:pPr>
      <w:r w:rsidRPr="00D9682A">
        <w:rPr>
          <w:rFonts w:eastAsia="Calibri"/>
          <w:i/>
          <w:sz w:val="22"/>
          <w:szCs w:val="22"/>
          <w:lang w:val="sr-Cyrl-CS"/>
        </w:rPr>
        <w:t>Захтеви примљени кроз систем током 2016, 2017. и 2018. године – упоредни приказ</w:t>
      </w:r>
    </w:p>
    <w:p w:rsidR="009C4988" w:rsidRPr="00D9682A" w:rsidRDefault="009C4988" w:rsidP="00CE5E66">
      <w:pPr>
        <w:keepNext/>
        <w:spacing w:line="276" w:lineRule="auto"/>
        <w:rPr>
          <w:rFonts w:eastAsia="Calibri"/>
          <w:b/>
          <w:sz w:val="22"/>
          <w:szCs w:val="22"/>
          <w:lang w:val="sr-Cyrl-CS"/>
        </w:rPr>
      </w:pPr>
    </w:p>
    <w:p w:rsidR="003F405D" w:rsidRDefault="003F405D"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Број примљених захтева</w:t>
      </w:r>
    </w:p>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jc w:val="both"/>
        <w:rPr>
          <w:rFonts w:eastAsia="Calibri"/>
          <w:sz w:val="22"/>
          <w:szCs w:val="22"/>
          <w:lang w:val="sr-Cyrl-CS"/>
        </w:rPr>
      </w:pPr>
      <w:r w:rsidRPr="00D9682A">
        <w:rPr>
          <w:rFonts w:eastAsia="Calibri"/>
          <w:sz w:val="22"/>
          <w:szCs w:val="22"/>
          <w:lang w:val="sr-Cyrl-CS"/>
        </w:rPr>
        <w:t>У наредној табели дат је преглед свих захтева који су током извештајног периода поднети кроз Централни информациони систем Централне евиденције обједињених процедура.</w:t>
      </w:r>
    </w:p>
    <w:p w:rsidR="009C4988" w:rsidRPr="00D9682A" w:rsidRDefault="009C4988" w:rsidP="00CE5E66">
      <w:pPr>
        <w:keepNext/>
        <w:spacing w:line="276" w:lineRule="auto"/>
        <w:jc w:val="both"/>
        <w:rPr>
          <w:rFonts w:eastAsia="Calibri"/>
          <w:sz w:val="22"/>
          <w:szCs w:val="22"/>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single" w:sz="4" w:space="0" w:color="548DD4" w:themeColor="text2" w:themeTint="99"/>
        </w:tblBorders>
        <w:tblLook w:val="04A0"/>
      </w:tblPr>
      <w:tblGrid>
        <w:gridCol w:w="7632"/>
        <w:gridCol w:w="1795"/>
      </w:tblGrid>
      <w:tr w:rsidR="009C4988" w:rsidRPr="00D9682A" w:rsidTr="009C4988">
        <w:trPr>
          <w:trHeight w:val="432"/>
        </w:trPr>
        <w:tc>
          <w:tcPr>
            <w:tcW w:w="9515" w:type="dxa"/>
            <w:gridSpan w:val="2"/>
            <w:shd w:val="clear" w:color="auto" w:fill="B8CCE4" w:themeFill="accent1" w:themeFillTint="66"/>
            <w:vAlign w:val="center"/>
          </w:tcPr>
          <w:p w:rsidR="009C4988" w:rsidRPr="00D9682A" w:rsidRDefault="009C4988" w:rsidP="00CE5E66">
            <w:pPr>
              <w:rPr>
                <w:sz w:val="22"/>
                <w:szCs w:val="22"/>
                <w:lang w:val="sr-Cyrl-CS"/>
              </w:rPr>
            </w:pPr>
            <w:bookmarkStart w:id="52" w:name="OLE_LINK1"/>
            <w:r w:rsidRPr="00D9682A">
              <w:rPr>
                <w:b/>
                <w:sz w:val="22"/>
                <w:szCs w:val="22"/>
                <w:lang w:val="sr-Cyrl-CS"/>
              </w:rPr>
              <w:t>Локацијски услови</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локацијских услова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14.527</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локацијских услова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1.096</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локацијских услова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3.368</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локацијских услова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116</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lastRenderedPageBreak/>
              <w:t>Усаглашени захтев за издавање/измену локацијских услова</w:t>
            </w:r>
          </w:p>
          <w:p w:rsidR="009C4988" w:rsidRPr="00D9682A" w:rsidRDefault="009C4988" w:rsidP="00CE5E66">
            <w:pPr>
              <w:rPr>
                <w:sz w:val="22"/>
                <w:szCs w:val="22"/>
                <w:lang w:val="sr-Cyrl-CS"/>
              </w:rPr>
            </w:pPr>
            <w:r w:rsidRPr="00D9682A">
              <w:rPr>
                <w:sz w:val="22"/>
                <w:szCs w:val="22"/>
                <w:lang w:val="sr-Cyrl-CS"/>
              </w:rPr>
              <w:t>пре увођења ЦЕОП-а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31</w:t>
            </w:r>
          </w:p>
        </w:tc>
      </w:tr>
      <w:tr w:rsidR="009C4988" w:rsidRPr="00D9682A" w:rsidTr="009C4988">
        <w:trPr>
          <w:trHeight w:val="432"/>
        </w:trPr>
        <w:tc>
          <w:tcPr>
            <w:tcW w:w="7712" w:type="dxa"/>
            <w:tcBorders>
              <w:top w:val="nil"/>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left w:val="nil"/>
              <w:bottom w:val="single" w:sz="4" w:space="0" w:color="548DD4" w:themeColor="text2" w:themeTint="99"/>
            </w:tcBorders>
            <w:vAlign w:val="center"/>
          </w:tcPr>
          <w:p w:rsidR="009C4988" w:rsidRPr="00D9682A" w:rsidRDefault="009C4988" w:rsidP="00CE5E66">
            <w:pPr>
              <w:ind w:right="432"/>
              <w:jc w:val="center"/>
              <w:rPr>
                <w:b/>
                <w:bCs/>
                <w:color w:val="000000"/>
                <w:sz w:val="22"/>
                <w:szCs w:val="22"/>
                <w:lang w:val="sr-Cyrl-CS"/>
              </w:rPr>
            </w:pPr>
            <w:r w:rsidRPr="00D9682A">
              <w:rPr>
                <w:b/>
                <w:color w:val="000000"/>
                <w:sz w:val="22"/>
                <w:szCs w:val="22"/>
                <w:lang w:val="sr-Cyrl-CS"/>
              </w:rPr>
              <w:t>19.138</w:t>
            </w:r>
          </w:p>
        </w:tc>
      </w:tr>
      <w:tr w:rsidR="009C4988" w:rsidRPr="00D9682A" w:rsidTr="009C4988">
        <w:trPr>
          <w:trHeight w:val="432"/>
        </w:trPr>
        <w:tc>
          <w:tcPr>
            <w:tcW w:w="9515"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b/>
                <w:bCs/>
                <w:sz w:val="22"/>
                <w:szCs w:val="22"/>
                <w:lang w:val="sr-Cyrl-CS"/>
              </w:rPr>
              <w:t>Грађевинска дозвола</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7.860</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1.560</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1.923</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206</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издавање/измену грађевинске дозволе </w:t>
            </w:r>
          </w:p>
          <w:p w:rsidR="009C4988" w:rsidRPr="00D9682A" w:rsidRDefault="009C4988" w:rsidP="00CE5E66">
            <w:pPr>
              <w:rPr>
                <w:sz w:val="22"/>
                <w:szCs w:val="22"/>
                <w:lang w:val="sr-Cyrl-CS"/>
              </w:rPr>
            </w:pPr>
            <w:r w:rsidRPr="00D9682A">
              <w:rPr>
                <w:sz w:val="22"/>
                <w:szCs w:val="22"/>
                <w:lang w:val="sr-Cyrl-CS"/>
              </w:rPr>
              <w:t>пре увођења ЦЕОП-а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28</w:t>
            </w:r>
          </w:p>
        </w:tc>
      </w:tr>
      <w:tr w:rsidR="009C4988" w:rsidRPr="00D9682A" w:rsidTr="009C4988">
        <w:trPr>
          <w:trHeight w:val="432"/>
        </w:trPr>
        <w:tc>
          <w:tcPr>
            <w:tcW w:w="7712" w:type="dxa"/>
            <w:tcBorders>
              <w:top w:val="nil"/>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left w:val="nil"/>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bCs/>
                <w:color w:val="000000"/>
                <w:sz w:val="22"/>
                <w:szCs w:val="22"/>
                <w:lang w:val="sr-Cyrl-CS"/>
              </w:rPr>
              <w:t>11.577</w:t>
            </w:r>
          </w:p>
        </w:tc>
      </w:tr>
      <w:tr w:rsidR="009C4988" w:rsidRPr="00D9682A" w:rsidTr="009C4988">
        <w:trPr>
          <w:trHeight w:val="432"/>
        </w:trPr>
        <w:tc>
          <w:tcPr>
            <w:tcW w:w="9515"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b/>
                <w:bCs/>
                <w:sz w:val="22"/>
                <w:szCs w:val="22"/>
                <w:lang w:val="sr-Cyrl-CS"/>
              </w:rPr>
              <w:t>Привремена грађевинска дозвола</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привремене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62</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привремене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10</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привремене грађевинске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7</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привремене грађевинске дозволе</w:t>
            </w:r>
          </w:p>
        </w:tc>
        <w:tc>
          <w:tcPr>
            <w:tcW w:w="1803" w:type="dxa"/>
            <w:tcBorders>
              <w:left w:val="nil"/>
            </w:tcBorders>
            <w:vAlign w:val="center"/>
          </w:tcPr>
          <w:p w:rsidR="009C4988" w:rsidRPr="00D9682A" w:rsidRDefault="009C4988" w:rsidP="00CE5E66">
            <w:pPr>
              <w:jc w:val="center"/>
              <w:rPr>
                <w:rFonts w:eastAsia="Calibri"/>
                <w:bCs/>
                <w:color w:val="000000"/>
                <w:sz w:val="22"/>
                <w:szCs w:val="22"/>
                <w:lang w:val="sr-Cyrl-CS"/>
              </w:rPr>
            </w:pPr>
            <w:r w:rsidRPr="00D9682A">
              <w:rPr>
                <w:rFonts w:eastAsia="Calibri"/>
                <w:bCs/>
                <w:color w:val="000000"/>
                <w:sz w:val="22"/>
                <w:szCs w:val="22"/>
                <w:lang w:val="sr-Cyrl-CS"/>
              </w:rPr>
              <w:t>4</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издавање/измену привремене грађевинске дозволе</w:t>
            </w:r>
          </w:p>
          <w:p w:rsidR="009C4988" w:rsidRPr="00D9682A" w:rsidRDefault="009C4988" w:rsidP="00CE5E66">
            <w:pPr>
              <w:rPr>
                <w:sz w:val="22"/>
                <w:szCs w:val="22"/>
                <w:lang w:val="sr-Cyrl-CS"/>
              </w:rPr>
            </w:pPr>
            <w:r w:rsidRPr="00D9682A">
              <w:rPr>
                <w:sz w:val="22"/>
                <w:szCs w:val="22"/>
                <w:lang w:val="sr-Cyrl-CS"/>
              </w:rPr>
              <w:t>пре увођења ЦЕОП-а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w:t>
            </w:r>
          </w:p>
        </w:tc>
      </w:tr>
      <w:tr w:rsidR="009C4988" w:rsidRPr="00D9682A" w:rsidTr="009C4988">
        <w:trPr>
          <w:trHeight w:val="432"/>
        </w:trPr>
        <w:tc>
          <w:tcPr>
            <w:tcW w:w="7712" w:type="dxa"/>
            <w:tcBorders>
              <w:top w:val="nil"/>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left w:val="nil"/>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bCs/>
                <w:color w:val="000000"/>
                <w:sz w:val="22"/>
                <w:szCs w:val="22"/>
                <w:lang w:val="sr-Cyrl-CS"/>
              </w:rPr>
              <w:t>84</w:t>
            </w:r>
          </w:p>
        </w:tc>
      </w:tr>
      <w:tr w:rsidR="009C4988" w:rsidRPr="00D9682A" w:rsidTr="009C4988">
        <w:trPr>
          <w:trHeight w:val="432"/>
        </w:trPr>
        <w:tc>
          <w:tcPr>
            <w:tcW w:w="9515"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b/>
                <w:bCs/>
                <w:sz w:val="22"/>
                <w:szCs w:val="22"/>
                <w:lang w:val="sr-Cyrl-CS"/>
              </w:rPr>
              <w:t>Употребна дозвола</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употребне дозволе</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6.231</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употребне дозволе</w:t>
            </w:r>
          </w:p>
        </w:tc>
        <w:tc>
          <w:tcPr>
            <w:tcW w:w="1803" w:type="dxa"/>
            <w:tcBorders>
              <w:left w:val="nil"/>
              <w:bottom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1.290</w:t>
            </w:r>
          </w:p>
        </w:tc>
      </w:tr>
      <w:tr w:rsidR="009C4988" w:rsidRPr="00D9682A" w:rsidTr="009C4988">
        <w:trPr>
          <w:trHeight w:val="432"/>
        </w:trPr>
        <w:tc>
          <w:tcPr>
            <w:tcW w:w="7712" w:type="dxa"/>
            <w:tcBorders>
              <w:top w:val="nil"/>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top w:val="nil"/>
              <w:left w:val="nil"/>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bCs/>
                <w:color w:val="000000"/>
                <w:sz w:val="22"/>
                <w:szCs w:val="22"/>
                <w:lang w:val="sr-Cyrl-CS"/>
              </w:rPr>
              <w:t>7.521</w:t>
            </w:r>
          </w:p>
        </w:tc>
      </w:tr>
      <w:tr w:rsidR="009C4988" w:rsidRPr="00D9682A" w:rsidTr="009C4988">
        <w:trPr>
          <w:trHeight w:val="432"/>
        </w:trPr>
        <w:tc>
          <w:tcPr>
            <w:tcW w:w="9515"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b/>
                <w:bCs/>
                <w:sz w:val="22"/>
                <w:szCs w:val="22"/>
                <w:lang w:val="sr-Cyrl-CS"/>
              </w:rPr>
              <w:t>Захтев за издавање решења из члана 145. Закона о планирању и изградњи</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решења о одобрењу извођења радова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16.016</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решења о одобрењу извођења радова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268</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решења о одобрењу извођења радова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2.637</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решења о одобрењу извођења радова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34</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издавање/измену решења о одобрењу извођења радова</w:t>
            </w:r>
          </w:p>
          <w:p w:rsidR="009C4988" w:rsidRPr="00D9682A" w:rsidRDefault="009C4988" w:rsidP="00CE5E66">
            <w:pPr>
              <w:rPr>
                <w:sz w:val="22"/>
                <w:szCs w:val="22"/>
                <w:lang w:val="sr-Cyrl-CS"/>
              </w:rPr>
            </w:pPr>
            <w:r w:rsidRPr="00D9682A">
              <w:rPr>
                <w:sz w:val="22"/>
                <w:szCs w:val="22"/>
                <w:lang w:val="sr-Cyrl-CS"/>
              </w:rPr>
              <w:t>пре увођења ЦЕОП-а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color w:val="000000"/>
                <w:sz w:val="22"/>
                <w:szCs w:val="22"/>
                <w:lang w:val="sr-Cyrl-CS"/>
              </w:rPr>
              <w:t>25</w:t>
            </w:r>
          </w:p>
        </w:tc>
      </w:tr>
      <w:tr w:rsidR="009C4988" w:rsidRPr="00D9682A" w:rsidTr="009C4988">
        <w:trPr>
          <w:trHeight w:val="432"/>
        </w:trPr>
        <w:tc>
          <w:tcPr>
            <w:tcW w:w="7712" w:type="dxa"/>
            <w:tcBorders>
              <w:top w:val="nil"/>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left w:val="nil"/>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bCs/>
                <w:color w:val="000000"/>
                <w:sz w:val="22"/>
                <w:szCs w:val="22"/>
                <w:lang w:val="sr-Cyrl-CS"/>
              </w:rPr>
              <w:t>18.980</w:t>
            </w:r>
          </w:p>
        </w:tc>
      </w:tr>
      <w:tr w:rsidR="009C4988" w:rsidRPr="00D9682A" w:rsidTr="009C4988">
        <w:trPr>
          <w:trHeight w:val="432"/>
        </w:trPr>
        <w:tc>
          <w:tcPr>
            <w:tcW w:w="9515" w:type="dxa"/>
            <w:gridSpan w:val="2"/>
            <w:tcBorders>
              <w:top w:val="single" w:sz="4" w:space="0" w:color="548DD4" w:themeColor="text2" w:themeTint="99"/>
              <w:bottom w:val="nil"/>
              <w:right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b/>
                <w:bCs/>
                <w:sz w:val="22"/>
                <w:szCs w:val="22"/>
                <w:lang w:val="sr-Cyrl-CS"/>
              </w:rPr>
              <w:t>Остали захтеви</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Достављање пројекта за извођење за објекте из члана 133. за које  су предвиђене мере заштите културних добара</w:t>
            </w:r>
          </w:p>
        </w:tc>
        <w:tc>
          <w:tcPr>
            <w:tcW w:w="1803" w:type="dxa"/>
            <w:tcBorders>
              <w:left w:val="nil"/>
            </w:tcBorders>
            <w:vAlign w:val="center"/>
          </w:tcPr>
          <w:p w:rsidR="009C4988" w:rsidRPr="00D9682A" w:rsidRDefault="009C4988" w:rsidP="00CE5E66">
            <w:pPr>
              <w:jc w:val="center"/>
              <w:rPr>
                <w:color w:val="000000"/>
                <w:sz w:val="22"/>
                <w:szCs w:val="22"/>
                <w:lang w:val="sr-Cyrl-CS"/>
              </w:rPr>
            </w:pPr>
            <w:r w:rsidRPr="00D9682A">
              <w:rPr>
                <w:bCs/>
                <w:color w:val="000000"/>
                <w:sz w:val="22"/>
                <w:szCs w:val="22"/>
                <w:lang w:val="sr-Cyrl-CS"/>
              </w:rPr>
              <w:t>10</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прикључење на комуналну и другу инфраструктуру</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3.737</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Достављање техничке документације у погледу мера заштите од пожара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rFonts w:eastAsia="Calibri"/>
                <w:bCs/>
                <w:color w:val="000000"/>
                <w:sz w:val="22"/>
                <w:szCs w:val="22"/>
                <w:lang w:val="sr-Cyrl-CS"/>
              </w:rPr>
              <w:t>2.167</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color w:val="000000"/>
                <w:sz w:val="22"/>
                <w:szCs w:val="22"/>
                <w:lang w:val="sr-Cyrl-CS"/>
              </w:rPr>
              <w:lastRenderedPageBreak/>
              <w:t>Подношење пријаве завршетка израде темеља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4.701</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color w:val="000000"/>
                <w:sz w:val="22"/>
                <w:szCs w:val="22"/>
                <w:lang w:val="sr-Cyrl-CS"/>
              </w:rPr>
              <w:t>Подношење пријаве радова</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14.128</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Подношење пријаве  завршетка објекта у конструктивном смислу</w:t>
            </w:r>
          </w:p>
        </w:tc>
        <w:tc>
          <w:tcPr>
            <w:tcW w:w="1803" w:type="dxa"/>
            <w:tcBorders>
              <w:left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3.270</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Упис права својине и издавање решења о кућном броју</w:t>
            </w:r>
          </w:p>
        </w:tc>
        <w:tc>
          <w:tcPr>
            <w:tcW w:w="1803" w:type="dxa"/>
            <w:tcBorders>
              <w:left w:val="nil"/>
              <w:bottom w:val="nil"/>
            </w:tcBorders>
            <w:vAlign w:val="center"/>
          </w:tcPr>
          <w:p w:rsidR="009C4988" w:rsidRPr="00D9682A" w:rsidRDefault="009C4988" w:rsidP="00CE5E66">
            <w:pPr>
              <w:jc w:val="center"/>
              <w:rPr>
                <w:bCs/>
                <w:color w:val="000000"/>
                <w:sz w:val="22"/>
                <w:szCs w:val="22"/>
                <w:lang w:val="sr-Cyrl-CS"/>
              </w:rPr>
            </w:pPr>
            <w:r w:rsidRPr="00D9682A">
              <w:rPr>
                <w:bCs/>
                <w:color w:val="000000"/>
                <w:sz w:val="22"/>
                <w:szCs w:val="22"/>
                <w:lang w:val="sr-Cyrl-CS"/>
              </w:rPr>
              <w:t>4.958</w:t>
            </w:r>
          </w:p>
        </w:tc>
      </w:tr>
      <w:tr w:rsidR="009C4988" w:rsidRPr="00D9682A" w:rsidTr="009C4988">
        <w:trPr>
          <w:trHeight w:val="432"/>
        </w:trPr>
        <w:tc>
          <w:tcPr>
            <w:tcW w:w="7712" w:type="dxa"/>
            <w:tcBorders>
              <w:top w:val="nil"/>
              <w:bottom w:val="nil"/>
              <w:right w:val="nil"/>
            </w:tcBorders>
            <w:vAlign w:val="center"/>
          </w:tcPr>
          <w:p w:rsidR="009C4988" w:rsidRPr="00D9682A" w:rsidRDefault="009C4988" w:rsidP="00CE5E66">
            <w:pPr>
              <w:rPr>
                <w:b/>
                <w:sz w:val="22"/>
                <w:szCs w:val="22"/>
                <w:lang w:val="sr-Cyrl-CS"/>
              </w:rPr>
            </w:pPr>
            <w:r w:rsidRPr="00D9682A">
              <w:rPr>
                <w:color w:val="000000"/>
                <w:sz w:val="22"/>
                <w:szCs w:val="22"/>
                <w:lang w:val="sr-Cyrl-CS"/>
              </w:rPr>
              <w:t>Подношење захтева за остале поступке (одустанак, клаузула правноснажности, исправка техничке грешке, жалба и сл.)</w:t>
            </w:r>
          </w:p>
        </w:tc>
        <w:tc>
          <w:tcPr>
            <w:tcW w:w="1803" w:type="dxa"/>
            <w:tcBorders>
              <w:top w:val="nil"/>
              <w:left w:val="nil"/>
              <w:bottom w:val="nil"/>
            </w:tcBorders>
            <w:vAlign w:val="center"/>
          </w:tcPr>
          <w:p w:rsidR="009C4988" w:rsidRPr="00D9682A" w:rsidRDefault="009C4988" w:rsidP="00CE5E66">
            <w:pPr>
              <w:jc w:val="center"/>
              <w:rPr>
                <w:bCs/>
                <w:color w:val="000000"/>
                <w:sz w:val="22"/>
                <w:szCs w:val="22"/>
                <w:lang w:val="sr-Cyrl-CS"/>
              </w:rPr>
            </w:pPr>
            <w:r w:rsidRPr="00D9682A">
              <w:rPr>
                <w:rFonts w:eastAsia="Calibri"/>
                <w:bCs/>
                <w:color w:val="000000"/>
                <w:sz w:val="22"/>
                <w:szCs w:val="22"/>
                <w:lang w:val="sr-Cyrl-CS"/>
              </w:rPr>
              <w:t>9.470</w:t>
            </w:r>
          </w:p>
        </w:tc>
      </w:tr>
      <w:tr w:rsidR="009C4988" w:rsidRPr="00D9682A" w:rsidTr="009C4988">
        <w:trPr>
          <w:trHeight w:val="432"/>
        </w:trPr>
        <w:tc>
          <w:tcPr>
            <w:tcW w:w="7712" w:type="dxa"/>
            <w:tcBorders>
              <w:top w:val="nil"/>
              <w:bottom w:val="doub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r w:rsidR="008B036A" w:rsidRPr="00D9682A">
              <w:rPr>
                <w:b/>
                <w:sz w:val="22"/>
                <w:szCs w:val="22"/>
                <w:lang w:val="sr-Cyrl-CS"/>
              </w:rPr>
              <w:t>:</w:t>
            </w:r>
          </w:p>
        </w:tc>
        <w:tc>
          <w:tcPr>
            <w:tcW w:w="1803" w:type="dxa"/>
            <w:tcBorders>
              <w:top w:val="nil"/>
              <w:left w:val="nil"/>
              <w:bottom w:val="doub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bCs/>
                <w:color w:val="000000"/>
                <w:sz w:val="22"/>
                <w:szCs w:val="22"/>
                <w:lang w:val="sr-Cyrl-CS"/>
              </w:rPr>
              <w:t>42.441</w:t>
            </w:r>
          </w:p>
        </w:tc>
      </w:tr>
      <w:tr w:rsidR="009C4988" w:rsidRPr="00D9682A" w:rsidTr="009C4988">
        <w:trPr>
          <w:trHeight w:val="432"/>
        </w:trPr>
        <w:tc>
          <w:tcPr>
            <w:tcW w:w="7712" w:type="dxa"/>
            <w:tcBorders>
              <w:top w:val="double" w:sz="4" w:space="0" w:color="548DD4" w:themeColor="text2" w:themeTint="99"/>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 захтева:</w:t>
            </w:r>
          </w:p>
        </w:tc>
        <w:tc>
          <w:tcPr>
            <w:tcW w:w="1803" w:type="dxa"/>
            <w:tcBorders>
              <w:top w:val="double" w:sz="4" w:space="0" w:color="548DD4" w:themeColor="text2" w:themeTint="99"/>
              <w:left w:val="nil"/>
              <w:bottom w:val="single" w:sz="4" w:space="0" w:color="548DD4" w:themeColor="text2" w:themeTint="99"/>
            </w:tcBorders>
            <w:vAlign w:val="center"/>
          </w:tcPr>
          <w:p w:rsidR="009C4988" w:rsidRPr="00D9682A" w:rsidRDefault="009C4988" w:rsidP="00CE5E66">
            <w:pPr>
              <w:ind w:right="432"/>
              <w:jc w:val="right"/>
              <w:rPr>
                <w:b/>
                <w:bCs/>
                <w:sz w:val="22"/>
                <w:szCs w:val="22"/>
                <w:lang w:val="sr-Cyrl-CS"/>
              </w:rPr>
            </w:pPr>
            <w:r w:rsidRPr="00D9682A">
              <w:rPr>
                <w:b/>
                <w:sz w:val="22"/>
                <w:szCs w:val="22"/>
                <w:lang w:val="sr-Cyrl-CS"/>
              </w:rPr>
              <w:t>99.741</w:t>
            </w:r>
          </w:p>
        </w:tc>
      </w:tr>
      <w:bookmarkEnd w:id="52"/>
    </w:tbl>
    <w:p w:rsidR="009C4988" w:rsidRPr="00D9682A" w:rsidRDefault="009C4988" w:rsidP="00CE5E66">
      <w:pPr>
        <w:keepNext/>
        <w:spacing w:line="276" w:lineRule="auto"/>
        <w:rPr>
          <w:rFonts w:eastAsia="Calibri"/>
          <w:b/>
          <w:sz w:val="22"/>
          <w:szCs w:val="22"/>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Врсте донетих одлука</w:t>
      </w:r>
    </w:p>
    <w:p w:rsidR="009C4988" w:rsidRPr="00D9682A" w:rsidRDefault="009C4988" w:rsidP="00CE5E66">
      <w:pPr>
        <w:jc w:val="both"/>
        <w:rPr>
          <w:rFonts w:eastAsia="Calibri"/>
          <w:sz w:val="22"/>
          <w:szCs w:val="22"/>
          <w:lang w:val="sr-Cyrl-CS"/>
        </w:rPr>
      </w:pPr>
    </w:p>
    <w:p w:rsidR="009C4988" w:rsidRPr="00D9682A" w:rsidRDefault="009C4988" w:rsidP="00CE5E66">
      <w:pPr>
        <w:jc w:val="both"/>
        <w:rPr>
          <w:rFonts w:eastAsia="Calibri"/>
          <w:sz w:val="22"/>
          <w:szCs w:val="22"/>
          <w:lang w:val="sr-Cyrl-CS"/>
        </w:rPr>
      </w:pPr>
      <w:r w:rsidRPr="00D9682A">
        <w:rPr>
          <w:rFonts w:eastAsia="Calibri"/>
          <w:sz w:val="22"/>
          <w:szCs w:val="22"/>
          <w:lang w:val="sr-Cyrl-CS"/>
        </w:rPr>
        <w:t>У табелама које следе дати су подаци о начину решавања за сваку врсту захтева посебно.</w:t>
      </w:r>
    </w:p>
    <w:p w:rsidR="009C4988" w:rsidRPr="00D9682A" w:rsidRDefault="009C4988" w:rsidP="00CE5E66">
      <w:pPr>
        <w:jc w:val="both"/>
        <w:rPr>
          <w:rFonts w:eastAsia="Calibri"/>
          <w:sz w:val="22"/>
          <w:szCs w:val="22"/>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230"/>
        <w:gridCol w:w="1267"/>
        <w:gridCol w:w="1267"/>
        <w:gridCol w:w="1267"/>
        <w:gridCol w:w="1267"/>
      </w:tblGrid>
      <w:tr w:rsidR="009C4988" w:rsidRPr="00D9682A" w:rsidTr="009C4988">
        <w:trPr>
          <w:trHeight w:val="432"/>
          <w:tblHeader/>
        </w:trPr>
        <w:tc>
          <w:tcPr>
            <w:tcW w:w="4230"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Локацијски услови</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Нерешено</w:t>
            </w:r>
          </w:p>
        </w:tc>
      </w:tr>
      <w:tr w:rsidR="009C4988" w:rsidRPr="00D9682A" w:rsidTr="009C4988">
        <w:trPr>
          <w:trHeight w:val="432"/>
        </w:trPr>
        <w:tc>
          <w:tcPr>
            <w:tcW w:w="42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издавање локацијских услова</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8.682</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4.691</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76</w:t>
            </w:r>
          </w:p>
        </w:tc>
        <w:tc>
          <w:tcPr>
            <w:tcW w:w="1267"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1.078</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локацијских услова</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787</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215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74</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локацијских услова</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2.328</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745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17</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278</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локацијских услова</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87</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21</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w:t>
            </w:r>
          </w:p>
        </w:tc>
      </w:tr>
      <w:tr w:rsidR="009C4988" w:rsidRPr="00D9682A" w:rsidTr="009C4988">
        <w:trPr>
          <w:trHeight w:val="432"/>
        </w:trPr>
        <w:tc>
          <w:tcPr>
            <w:tcW w:w="4230" w:type="dxa"/>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издавање/измену локацијских услова пре увођења ЦЕОП-а</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19</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11</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r>
      <w:tr w:rsidR="009C4988" w:rsidRPr="00D9682A" w:rsidTr="009C4988">
        <w:trPr>
          <w:trHeight w:val="432"/>
        </w:trPr>
        <w:tc>
          <w:tcPr>
            <w:tcW w:w="4230" w:type="dxa"/>
            <w:tcBorders>
              <w:top w:val="double" w:sz="4" w:space="0" w:color="548DD4" w:themeColor="text2" w:themeTint="99"/>
              <w:bottom w:val="single" w:sz="4" w:space="0" w:color="548DD4" w:themeColor="text2" w:themeTint="99"/>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sz w:val="22"/>
                <w:szCs w:val="22"/>
                <w:lang w:val="sr-Cyrl-CS"/>
              </w:rPr>
              <w:t>11.903</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sz w:val="22"/>
                <w:szCs w:val="22"/>
                <w:lang w:val="sr-Cyrl-CS"/>
              </w:rPr>
              <w:t>5.683</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sz w:val="22"/>
                <w:szCs w:val="22"/>
                <w:lang w:val="sr-Cyrl-CS"/>
              </w:rPr>
              <w:t>115</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sz w:val="22"/>
                <w:szCs w:val="22"/>
                <w:lang w:val="sr-Cyrl-CS"/>
              </w:rPr>
              <w:t>1.437</w:t>
            </w:r>
          </w:p>
        </w:tc>
      </w:tr>
    </w:tbl>
    <w:p w:rsidR="009C4988" w:rsidRPr="00D9682A" w:rsidRDefault="009C4988" w:rsidP="00CE5E66">
      <w:pPr>
        <w:rPr>
          <w:b/>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230"/>
        <w:gridCol w:w="1267"/>
        <w:gridCol w:w="1267"/>
        <w:gridCol w:w="1267"/>
        <w:gridCol w:w="1267"/>
      </w:tblGrid>
      <w:tr w:rsidR="009C4988" w:rsidRPr="00D9682A" w:rsidTr="009C4988">
        <w:trPr>
          <w:trHeight w:val="432"/>
        </w:trPr>
        <w:tc>
          <w:tcPr>
            <w:tcW w:w="4230"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ГРАЂЕВИНСКЕ ДОЗВОЛЕ</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Нерешено</w:t>
            </w:r>
          </w:p>
        </w:tc>
      </w:tr>
      <w:tr w:rsidR="009C4988" w:rsidRPr="00D9682A" w:rsidTr="009C4988">
        <w:trPr>
          <w:trHeight w:val="432"/>
        </w:trPr>
        <w:tc>
          <w:tcPr>
            <w:tcW w:w="42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Захтев за издавање </w:t>
            </w:r>
            <w:r w:rsidRPr="00D9682A">
              <w:rPr>
                <w:rFonts w:eastAsia="Calibri"/>
                <w:sz w:val="22"/>
                <w:szCs w:val="22"/>
                <w:lang w:val="sr-Cyrl-CS"/>
              </w:rPr>
              <w:t>грађевинске дозволе</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4.769</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2.758</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36</w:t>
            </w:r>
          </w:p>
        </w:tc>
        <w:tc>
          <w:tcPr>
            <w:tcW w:w="1267"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297</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Захтев за измену </w:t>
            </w:r>
            <w:r w:rsidRPr="00D9682A">
              <w:rPr>
                <w:rFonts w:eastAsia="Calibri"/>
                <w:sz w:val="22"/>
                <w:szCs w:val="22"/>
                <w:lang w:val="sr-Cyrl-CS"/>
              </w:rPr>
              <w:t>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1.015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432</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13</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100</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издавање </w:t>
            </w:r>
            <w:r w:rsidRPr="00D9682A">
              <w:rPr>
                <w:rFonts w:eastAsia="Calibri"/>
                <w:sz w:val="22"/>
                <w:szCs w:val="22"/>
                <w:lang w:val="sr-Cyrl-CS"/>
              </w:rPr>
              <w:t>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1.448</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396</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8</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71</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измену </w:t>
            </w:r>
            <w:r w:rsidRPr="00D9682A">
              <w:rPr>
                <w:rFonts w:eastAsia="Calibri"/>
                <w:sz w:val="22"/>
                <w:szCs w:val="22"/>
                <w:lang w:val="sr-Cyrl-CS"/>
              </w:rPr>
              <w:t>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149</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46</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11</w:t>
            </w:r>
          </w:p>
        </w:tc>
      </w:tr>
      <w:tr w:rsidR="009C4988" w:rsidRPr="00D9682A" w:rsidTr="009C4988">
        <w:trPr>
          <w:trHeight w:val="432"/>
        </w:trPr>
        <w:tc>
          <w:tcPr>
            <w:tcW w:w="4230" w:type="dxa"/>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издавање/измену </w:t>
            </w:r>
            <w:r w:rsidRPr="00D9682A">
              <w:rPr>
                <w:rFonts w:eastAsia="Calibri"/>
                <w:sz w:val="22"/>
                <w:szCs w:val="22"/>
                <w:lang w:val="sr-Cyrl-CS"/>
              </w:rPr>
              <w:t>грађевинске дозволе</w:t>
            </w:r>
            <w:r w:rsidRPr="00D9682A">
              <w:rPr>
                <w:sz w:val="22"/>
                <w:szCs w:val="22"/>
                <w:lang w:val="sr-Cyrl-CS"/>
              </w:rPr>
              <w:t xml:space="preserve"> пре увођења ЦЕОП-а</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15</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11</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w:t>
            </w:r>
          </w:p>
        </w:tc>
      </w:tr>
      <w:tr w:rsidR="009C4988" w:rsidRPr="00D9682A" w:rsidTr="009C4988">
        <w:trPr>
          <w:trHeight w:val="432"/>
        </w:trPr>
        <w:tc>
          <w:tcPr>
            <w:tcW w:w="4230" w:type="dxa"/>
            <w:tcBorders>
              <w:top w:val="double" w:sz="4" w:space="0" w:color="548DD4" w:themeColor="text2" w:themeTint="99"/>
              <w:bottom w:val="single" w:sz="4" w:space="0" w:color="548DD4" w:themeColor="text2" w:themeTint="99"/>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7.396</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3.643</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57</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481</w:t>
            </w:r>
          </w:p>
        </w:tc>
      </w:tr>
    </w:tbl>
    <w:p w:rsidR="009C4988" w:rsidRPr="00D9682A" w:rsidRDefault="009C4988" w:rsidP="00CE5E66">
      <w:pPr>
        <w:rPr>
          <w:b/>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230"/>
        <w:gridCol w:w="1267"/>
        <w:gridCol w:w="1267"/>
        <w:gridCol w:w="1267"/>
        <w:gridCol w:w="1267"/>
      </w:tblGrid>
      <w:tr w:rsidR="009C4988" w:rsidRPr="00D9682A" w:rsidTr="009C4988">
        <w:trPr>
          <w:cantSplit/>
          <w:trHeight w:val="432"/>
          <w:tblHeader/>
        </w:trPr>
        <w:tc>
          <w:tcPr>
            <w:tcW w:w="4230"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Привремене грађевинске дозволе</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Нерешено</w:t>
            </w:r>
          </w:p>
        </w:tc>
      </w:tr>
      <w:tr w:rsidR="009C4988" w:rsidRPr="00D9682A" w:rsidTr="009C4988">
        <w:trPr>
          <w:trHeight w:val="432"/>
        </w:trPr>
        <w:tc>
          <w:tcPr>
            <w:tcW w:w="42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Захтев за издавање привремене </w:t>
            </w:r>
            <w:r w:rsidRPr="00D9682A">
              <w:rPr>
                <w:rFonts w:eastAsia="Calibri"/>
                <w:sz w:val="22"/>
                <w:szCs w:val="22"/>
                <w:lang w:val="sr-Cyrl-CS"/>
              </w:rPr>
              <w:t>грађевинске дозволе</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33</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26</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привремене</w:t>
            </w:r>
            <w:r w:rsidRPr="00D9682A">
              <w:rPr>
                <w:rFonts w:eastAsia="Calibri"/>
                <w:sz w:val="22"/>
                <w:szCs w:val="22"/>
                <w:lang w:val="sr-Cyrl-CS"/>
              </w:rPr>
              <w:t xml:space="preserve"> 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издавање привремене </w:t>
            </w:r>
            <w:r w:rsidRPr="00D9682A">
              <w:rPr>
                <w:rFonts w:eastAsia="Calibri"/>
                <w:sz w:val="22"/>
                <w:szCs w:val="22"/>
                <w:lang w:val="sr-Cyrl-CS"/>
              </w:rPr>
              <w:t>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lastRenderedPageBreak/>
              <w:t>Усаглашени захтев за измену привремене грађевинске дозволе</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издавање/измену привремене грађевинске дозволе</w:t>
            </w:r>
          </w:p>
          <w:p w:rsidR="009C4988" w:rsidRPr="00D9682A" w:rsidRDefault="009C4988" w:rsidP="00CE5E66">
            <w:pPr>
              <w:rPr>
                <w:sz w:val="22"/>
                <w:szCs w:val="22"/>
                <w:lang w:val="sr-Cyrl-CS"/>
              </w:rPr>
            </w:pPr>
            <w:r w:rsidRPr="00D9682A">
              <w:rPr>
                <w:sz w:val="22"/>
                <w:szCs w:val="22"/>
                <w:lang w:val="sr-Cyrl-CS"/>
              </w:rPr>
              <w:t>пре увођења ЦЕОП-а</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r>
      <w:tr w:rsidR="009C4988" w:rsidRPr="00D9682A" w:rsidTr="009C4988">
        <w:trPr>
          <w:trHeight w:val="432"/>
        </w:trPr>
        <w:tc>
          <w:tcPr>
            <w:tcW w:w="4230" w:type="dxa"/>
            <w:tcBorders>
              <w:top w:val="double" w:sz="4" w:space="0" w:color="548DD4" w:themeColor="text2" w:themeTint="99"/>
              <w:bottom w:val="single" w:sz="4" w:space="0" w:color="548DD4" w:themeColor="text2" w:themeTint="99"/>
            </w:tcBorders>
            <w:vAlign w:val="center"/>
          </w:tcPr>
          <w:p w:rsidR="009C4988" w:rsidRPr="00D9682A" w:rsidRDefault="009C4988" w:rsidP="008B036A">
            <w:pPr>
              <w:jc w:val="right"/>
              <w:rPr>
                <w:sz w:val="22"/>
                <w:szCs w:val="22"/>
                <w:lang w:val="sr-Cyrl-CS"/>
              </w:rPr>
            </w:pPr>
            <w:r w:rsidRPr="00D9682A">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color w:val="000000"/>
                <w:sz w:val="22"/>
                <w:szCs w:val="22"/>
                <w:lang w:val="sr-Cyrl-CS"/>
              </w:rPr>
            </w:pPr>
            <w:r w:rsidRPr="00D9682A">
              <w:rPr>
                <w:b/>
                <w:color w:val="000000"/>
                <w:sz w:val="22"/>
                <w:szCs w:val="22"/>
                <w:lang w:val="sr-Cyrl-CS"/>
              </w:rPr>
              <w:t>45</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color w:val="000000"/>
                <w:sz w:val="22"/>
                <w:szCs w:val="22"/>
                <w:lang w:val="sr-Cyrl-CS"/>
              </w:rPr>
            </w:pPr>
            <w:r w:rsidRPr="00D9682A">
              <w:rPr>
                <w:b/>
                <w:color w:val="000000"/>
                <w:sz w:val="22"/>
                <w:szCs w:val="22"/>
                <w:lang w:val="sr-Cyrl-CS"/>
              </w:rPr>
              <w:t>34</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color w:val="000000"/>
                <w:sz w:val="22"/>
                <w:szCs w:val="22"/>
                <w:lang w:val="sr-Cyrl-CS"/>
              </w:rPr>
            </w:pPr>
            <w:r w:rsidRPr="00D9682A">
              <w:rPr>
                <w:b/>
                <w:color w:val="000000"/>
                <w:sz w:val="22"/>
                <w:szCs w:val="22"/>
                <w:lang w:val="sr-Cyrl-CS"/>
              </w:rPr>
              <w:t>2</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color w:val="000000"/>
                <w:sz w:val="22"/>
                <w:szCs w:val="22"/>
                <w:lang w:val="sr-Cyrl-CS"/>
              </w:rPr>
            </w:pPr>
            <w:r w:rsidRPr="00D9682A">
              <w:rPr>
                <w:b/>
                <w:color w:val="000000"/>
                <w:sz w:val="22"/>
                <w:szCs w:val="22"/>
                <w:lang w:val="sr-Cyrl-CS"/>
              </w:rPr>
              <w:t>3</w:t>
            </w:r>
          </w:p>
        </w:tc>
      </w:tr>
    </w:tbl>
    <w:p w:rsidR="009C4988" w:rsidRPr="00D9682A" w:rsidRDefault="009C4988" w:rsidP="00CE5E66">
      <w:pPr>
        <w:rPr>
          <w:b/>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230"/>
        <w:gridCol w:w="1267"/>
        <w:gridCol w:w="1267"/>
        <w:gridCol w:w="1267"/>
        <w:gridCol w:w="1267"/>
      </w:tblGrid>
      <w:tr w:rsidR="009C4988" w:rsidRPr="00D9682A" w:rsidTr="009C4988">
        <w:trPr>
          <w:trHeight w:val="432"/>
        </w:trPr>
        <w:tc>
          <w:tcPr>
            <w:tcW w:w="4230"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Употребне дозволе</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Нерешено</w:t>
            </w:r>
          </w:p>
        </w:tc>
      </w:tr>
      <w:tr w:rsidR="009C4988" w:rsidRPr="00D9682A" w:rsidTr="009C4988">
        <w:trPr>
          <w:trHeight w:val="432"/>
        </w:trPr>
        <w:tc>
          <w:tcPr>
            <w:tcW w:w="42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Захтев за издавање </w:t>
            </w:r>
            <w:r w:rsidRPr="00D9682A">
              <w:rPr>
                <w:rFonts w:eastAsia="Calibri"/>
                <w:sz w:val="22"/>
                <w:szCs w:val="22"/>
                <w:lang w:val="sr-Cyrl-CS"/>
              </w:rPr>
              <w:t>употребне дозволе</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3.986</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1.908</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24</w:t>
            </w:r>
          </w:p>
        </w:tc>
        <w:tc>
          <w:tcPr>
            <w:tcW w:w="1267"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313</w:t>
            </w:r>
          </w:p>
        </w:tc>
      </w:tr>
      <w:tr w:rsidR="009C4988" w:rsidRPr="00D9682A" w:rsidTr="009C4988">
        <w:trPr>
          <w:trHeight w:val="432"/>
        </w:trPr>
        <w:tc>
          <w:tcPr>
            <w:tcW w:w="4230" w:type="dxa"/>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 xml:space="preserve">Усаглашени захтев за издавање </w:t>
            </w:r>
            <w:r w:rsidRPr="00D9682A">
              <w:rPr>
                <w:rFonts w:eastAsia="Calibri"/>
                <w:sz w:val="22"/>
                <w:szCs w:val="22"/>
                <w:lang w:val="sr-Cyrl-CS"/>
              </w:rPr>
              <w:t>употребне  дозволе</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1.006</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223</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w:t>
            </w:r>
          </w:p>
        </w:tc>
        <w:tc>
          <w:tcPr>
            <w:tcW w:w="1267" w:type="dxa"/>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56</w:t>
            </w:r>
          </w:p>
        </w:tc>
      </w:tr>
      <w:tr w:rsidR="009C4988" w:rsidRPr="00D9682A" w:rsidTr="009C4988">
        <w:trPr>
          <w:trHeight w:val="432"/>
        </w:trPr>
        <w:tc>
          <w:tcPr>
            <w:tcW w:w="4230" w:type="dxa"/>
            <w:tcBorders>
              <w:top w:val="double" w:sz="4" w:space="0" w:color="548DD4" w:themeColor="text2" w:themeTint="99"/>
              <w:bottom w:val="single" w:sz="4" w:space="0" w:color="548DD4" w:themeColor="text2" w:themeTint="99"/>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4.992</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2.131</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29</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369</w:t>
            </w:r>
          </w:p>
        </w:tc>
      </w:tr>
    </w:tbl>
    <w:p w:rsidR="009C4988" w:rsidRPr="00D9682A" w:rsidRDefault="009C4988" w:rsidP="00CE5E66">
      <w:pPr>
        <w:rPr>
          <w:b/>
          <w:lang w:val="sr-Cyrl-CS"/>
        </w:rPr>
      </w:pPr>
    </w:p>
    <w:tbl>
      <w:tblPr>
        <w:tblStyle w:val="TableGrid"/>
        <w:tblW w:w="0" w:type="auto"/>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4230"/>
        <w:gridCol w:w="1267"/>
        <w:gridCol w:w="1267"/>
        <w:gridCol w:w="1267"/>
        <w:gridCol w:w="1267"/>
      </w:tblGrid>
      <w:tr w:rsidR="009C4988" w:rsidRPr="00D9682A" w:rsidTr="009C4988">
        <w:trPr>
          <w:trHeight w:val="432"/>
        </w:trPr>
        <w:tc>
          <w:tcPr>
            <w:tcW w:w="4230"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Решења из члана 145. ЗПИ</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Усвојен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Одбачен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Решен на др. начин</w:t>
            </w:r>
          </w:p>
        </w:tc>
        <w:tc>
          <w:tcPr>
            <w:tcW w:w="1267" w:type="dxa"/>
            <w:tcBorders>
              <w:bottom w:val="single" w:sz="4" w:space="0" w:color="548DD4" w:themeColor="text2" w:themeTint="99"/>
            </w:tcBorders>
            <w:shd w:val="clear" w:color="auto" w:fill="B8CCE4" w:themeFill="accent1" w:themeFillTint="66"/>
            <w:vAlign w:val="center"/>
          </w:tcPr>
          <w:p w:rsidR="009C4988" w:rsidRPr="00D9682A" w:rsidRDefault="009C4988" w:rsidP="00CE5E66">
            <w:pPr>
              <w:rPr>
                <w:sz w:val="22"/>
                <w:szCs w:val="22"/>
                <w:lang w:val="sr-Cyrl-CS"/>
              </w:rPr>
            </w:pPr>
            <w:r w:rsidRPr="00D9682A">
              <w:rPr>
                <w:sz w:val="22"/>
                <w:szCs w:val="22"/>
                <w:lang w:val="sr-Cyrl-CS"/>
              </w:rPr>
              <w:t>Нерешено</w:t>
            </w:r>
          </w:p>
        </w:tc>
      </w:tr>
      <w:tr w:rsidR="009C4988" w:rsidRPr="00D9682A" w:rsidTr="009C4988">
        <w:trPr>
          <w:trHeight w:val="432"/>
        </w:trPr>
        <w:tc>
          <w:tcPr>
            <w:tcW w:w="42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 xml:space="preserve">Захтев за издавање решења из члана </w:t>
            </w:r>
          </w:p>
          <w:p w:rsidR="009C4988" w:rsidRPr="00D9682A" w:rsidRDefault="009C4988" w:rsidP="00CE5E66">
            <w:pPr>
              <w:rPr>
                <w:sz w:val="22"/>
                <w:szCs w:val="22"/>
                <w:lang w:val="sr-Cyrl-CS"/>
              </w:rPr>
            </w:pPr>
            <w:r w:rsidRPr="00D9682A">
              <w:rPr>
                <w:sz w:val="22"/>
                <w:szCs w:val="22"/>
                <w:lang w:val="sr-Cyrl-CS"/>
              </w:rPr>
              <w:t>145. ЗПИ</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10.883</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4.650</w:t>
            </w:r>
          </w:p>
        </w:tc>
        <w:tc>
          <w:tcPr>
            <w:tcW w:w="1267" w:type="dxa"/>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25</w:t>
            </w:r>
          </w:p>
        </w:tc>
        <w:tc>
          <w:tcPr>
            <w:tcW w:w="1267"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458</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Захтев за измену решења из члана 145. ЗПИ</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209</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4</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 решења из члана 145. ЗПИ</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1.954</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567</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7</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109</w:t>
            </w:r>
          </w:p>
        </w:tc>
      </w:tr>
      <w:tr w:rsidR="009C4988" w:rsidRPr="00D9682A" w:rsidTr="009C4988">
        <w:trPr>
          <w:trHeight w:val="432"/>
        </w:trPr>
        <w:tc>
          <w:tcPr>
            <w:tcW w:w="4230" w:type="dxa"/>
            <w:tcBorders>
              <w:top w:val="nil"/>
              <w:left w:val="single" w:sz="4" w:space="0" w:color="548DD4" w:themeColor="text2" w:themeTint="99"/>
              <w:bottom w:val="nil"/>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измену решења из члана 145. ЗПИ</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25</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8</w:t>
            </w:r>
          </w:p>
        </w:tc>
        <w:tc>
          <w:tcPr>
            <w:tcW w:w="1267" w:type="dxa"/>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nil"/>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w:t>
            </w:r>
          </w:p>
        </w:tc>
      </w:tr>
      <w:tr w:rsidR="009C4988" w:rsidRPr="00D9682A" w:rsidTr="009C4988">
        <w:trPr>
          <w:trHeight w:val="432"/>
        </w:trPr>
        <w:tc>
          <w:tcPr>
            <w:tcW w:w="4230" w:type="dxa"/>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Усаглашени захтев за издавање/измену решења из члана 145. ЗПИ, пре увођења ЦЕОП-а</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19</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6</w:t>
            </w:r>
          </w:p>
        </w:tc>
        <w:tc>
          <w:tcPr>
            <w:tcW w:w="1267" w:type="dxa"/>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c>
          <w:tcPr>
            <w:tcW w:w="1267" w:type="dxa"/>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ind w:right="432"/>
              <w:jc w:val="right"/>
              <w:rPr>
                <w:color w:val="000000"/>
                <w:sz w:val="22"/>
                <w:szCs w:val="22"/>
                <w:lang w:val="sr-Cyrl-CS"/>
              </w:rPr>
            </w:pPr>
            <w:r w:rsidRPr="00D9682A">
              <w:rPr>
                <w:color w:val="000000"/>
                <w:sz w:val="22"/>
                <w:szCs w:val="22"/>
                <w:lang w:val="sr-Cyrl-CS"/>
              </w:rPr>
              <w:t>0</w:t>
            </w:r>
          </w:p>
        </w:tc>
      </w:tr>
      <w:tr w:rsidR="009C4988" w:rsidRPr="00D9682A" w:rsidTr="009C4988">
        <w:trPr>
          <w:trHeight w:val="432"/>
        </w:trPr>
        <w:tc>
          <w:tcPr>
            <w:tcW w:w="4230" w:type="dxa"/>
            <w:tcBorders>
              <w:top w:val="double" w:sz="4" w:space="0" w:color="548DD4" w:themeColor="text2" w:themeTint="99"/>
              <w:bottom w:val="single" w:sz="4" w:space="0" w:color="548DD4" w:themeColor="text2" w:themeTint="99"/>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13.090</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5.286</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32</w:t>
            </w:r>
          </w:p>
        </w:tc>
        <w:tc>
          <w:tcPr>
            <w:tcW w:w="1267" w:type="dxa"/>
            <w:tcBorders>
              <w:top w:val="double" w:sz="4" w:space="0" w:color="548DD4" w:themeColor="text2" w:themeTint="99"/>
              <w:bottom w:val="single" w:sz="4" w:space="0" w:color="548DD4" w:themeColor="text2" w:themeTint="99"/>
            </w:tcBorders>
            <w:vAlign w:val="center"/>
          </w:tcPr>
          <w:p w:rsidR="009C4988" w:rsidRPr="00D9682A" w:rsidRDefault="009C4988" w:rsidP="00CE5E66">
            <w:pPr>
              <w:ind w:right="432"/>
              <w:jc w:val="right"/>
              <w:rPr>
                <w:b/>
                <w:bCs/>
                <w:color w:val="000000"/>
                <w:sz w:val="22"/>
                <w:szCs w:val="22"/>
                <w:lang w:val="sr-Cyrl-CS"/>
              </w:rPr>
            </w:pPr>
            <w:r w:rsidRPr="00D9682A">
              <w:rPr>
                <w:b/>
                <w:color w:val="000000"/>
                <w:sz w:val="22"/>
                <w:szCs w:val="22"/>
                <w:lang w:val="sr-Cyrl-CS"/>
              </w:rPr>
              <w:t>572</w:t>
            </w:r>
          </w:p>
        </w:tc>
      </w:tr>
    </w:tbl>
    <w:p w:rsidR="009C4988" w:rsidRPr="00D9682A" w:rsidRDefault="009C4988" w:rsidP="00CE5E66">
      <w:pPr>
        <w:rPr>
          <w:b/>
          <w:lang w:val="sr-Cyrl-CS"/>
        </w:rPr>
      </w:pPr>
    </w:p>
    <w:tbl>
      <w:tblPr>
        <w:tblStyle w:val="TableGrid"/>
        <w:tblW w:w="9270" w:type="dxa"/>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ayout w:type="fixed"/>
        <w:tblLook w:val="04A0"/>
      </w:tblPr>
      <w:tblGrid>
        <w:gridCol w:w="6030"/>
        <w:gridCol w:w="90"/>
        <w:gridCol w:w="146"/>
        <w:gridCol w:w="1253"/>
        <w:gridCol w:w="131"/>
        <w:gridCol w:w="1620"/>
      </w:tblGrid>
      <w:tr w:rsidR="009C4988" w:rsidRPr="00D9682A" w:rsidTr="009C4988">
        <w:trPr>
          <w:trHeight w:val="432"/>
          <w:tblHeader/>
        </w:trPr>
        <w:tc>
          <w:tcPr>
            <w:tcW w:w="6030" w:type="dxa"/>
            <w:tcBorders>
              <w:top w:val="single" w:sz="4" w:space="0" w:color="548DD4" w:themeColor="text2" w:themeTint="99"/>
              <w:left w:val="single" w:sz="4" w:space="0" w:color="548DD4" w:themeColor="text2" w:themeTint="99"/>
              <w:bottom w:val="single" w:sz="4" w:space="0" w:color="548DD4" w:themeColor="text2" w:themeTint="99"/>
              <w:right w:val="nil"/>
            </w:tcBorders>
            <w:shd w:val="clear" w:color="auto" w:fill="B8CCE4" w:themeFill="accent1" w:themeFillTint="66"/>
            <w:vAlign w:val="center"/>
          </w:tcPr>
          <w:p w:rsidR="009C4988" w:rsidRPr="00D9682A" w:rsidRDefault="009C4988" w:rsidP="00CE5E66">
            <w:pPr>
              <w:rPr>
                <w:b/>
                <w:sz w:val="22"/>
                <w:szCs w:val="22"/>
                <w:lang w:val="sr-Cyrl-CS"/>
              </w:rPr>
            </w:pPr>
            <w:r w:rsidRPr="00D9682A">
              <w:rPr>
                <w:b/>
                <w:sz w:val="22"/>
                <w:szCs w:val="22"/>
                <w:lang w:val="sr-Cyrl-CS"/>
              </w:rPr>
              <w:t>Остали захтеви</w:t>
            </w:r>
          </w:p>
        </w:tc>
        <w:tc>
          <w:tcPr>
            <w:tcW w:w="1620" w:type="dxa"/>
            <w:gridSpan w:val="4"/>
            <w:tcBorders>
              <w:top w:val="single" w:sz="4" w:space="0" w:color="548DD4" w:themeColor="text2" w:themeTint="99"/>
              <w:left w:val="nil"/>
              <w:bottom w:val="single" w:sz="4" w:space="0" w:color="548DD4" w:themeColor="text2" w:themeTint="99"/>
              <w:right w:val="nil"/>
            </w:tcBorders>
            <w:shd w:val="clear" w:color="auto" w:fill="B8CCE4" w:themeFill="accent1" w:themeFillTint="66"/>
            <w:vAlign w:val="center"/>
          </w:tcPr>
          <w:p w:rsidR="009C4988" w:rsidRPr="00D9682A" w:rsidRDefault="009C4988" w:rsidP="00CE5E66">
            <w:pPr>
              <w:jc w:val="center"/>
              <w:rPr>
                <w:sz w:val="22"/>
                <w:szCs w:val="22"/>
                <w:lang w:val="sr-Cyrl-CS"/>
              </w:rPr>
            </w:pPr>
            <w:r w:rsidRPr="00D9682A">
              <w:rPr>
                <w:sz w:val="22"/>
                <w:szCs w:val="22"/>
                <w:lang w:val="sr-Cyrl-CS"/>
              </w:rPr>
              <w:t>Решен</w:t>
            </w:r>
          </w:p>
        </w:tc>
        <w:tc>
          <w:tcPr>
            <w:tcW w:w="1620" w:type="dxa"/>
            <w:tcBorders>
              <w:top w:val="single" w:sz="4" w:space="0" w:color="548DD4" w:themeColor="text2" w:themeTint="99"/>
              <w:left w:val="nil"/>
              <w:bottom w:val="single" w:sz="4" w:space="0" w:color="548DD4" w:themeColor="text2" w:themeTint="99"/>
              <w:right w:val="single" w:sz="4" w:space="0" w:color="548DD4" w:themeColor="text2" w:themeTint="99"/>
            </w:tcBorders>
            <w:shd w:val="clear" w:color="auto" w:fill="B8CCE4" w:themeFill="accent1" w:themeFillTint="66"/>
            <w:vAlign w:val="center"/>
          </w:tcPr>
          <w:p w:rsidR="009C4988" w:rsidRPr="00D9682A" w:rsidRDefault="009C4988" w:rsidP="00CE5E66">
            <w:pPr>
              <w:jc w:val="center"/>
              <w:rPr>
                <w:sz w:val="22"/>
                <w:szCs w:val="22"/>
                <w:lang w:val="sr-Cyrl-CS"/>
              </w:rPr>
            </w:pPr>
            <w:r w:rsidRPr="00D9682A">
              <w:rPr>
                <w:sz w:val="22"/>
                <w:szCs w:val="22"/>
                <w:lang w:val="sr-Cyrl-CS"/>
              </w:rPr>
              <w:t>У обради</w:t>
            </w:r>
          </w:p>
        </w:tc>
      </w:tr>
      <w:tr w:rsidR="009C4988" w:rsidRPr="00D9682A" w:rsidTr="009C4988">
        <w:trPr>
          <w:trHeight w:val="432"/>
        </w:trPr>
        <w:tc>
          <w:tcPr>
            <w:tcW w:w="6030" w:type="dxa"/>
            <w:tcBorders>
              <w:top w:val="single" w:sz="4" w:space="0" w:color="548DD4" w:themeColor="text2" w:themeTint="99"/>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Достављање пројекта за извођење за објекте из члана 133. ЗПИ</w:t>
            </w:r>
          </w:p>
        </w:tc>
        <w:tc>
          <w:tcPr>
            <w:tcW w:w="236" w:type="dxa"/>
            <w:gridSpan w:val="2"/>
            <w:tcBorders>
              <w:top w:val="single" w:sz="4" w:space="0" w:color="548DD4" w:themeColor="text2" w:themeTint="99"/>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single" w:sz="4" w:space="0" w:color="548DD4" w:themeColor="text2" w:themeTint="99"/>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9</w:t>
            </w:r>
          </w:p>
        </w:tc>
        <w:tc>
          <w:tcPr>
            <w:tcW w:w="1751" w:type="dxa"/>
            <w:gridSpan w:val="2"/>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1</w:t>
            </w:r>
          </w:p>
        </w:tc>
      </w:tr>
      <w:tr w:rsidR="009C4988" w:rsidRPr="00D9682A" w:rsidTr="009C4988">
        <w:trPr>
          <w:trHeight w:val="432"/>
        </w:trPr>
        <w:tc>
          <w:tcPr>
            <w:tcW w:w="6030" w:type="dxa"/>
            <w:tcBorders>
              <w:top w:val="nil"/>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Подношење захтева за прикључење на комуналну и другу инфраструктуру</w:t>
            </w:r>
          </w:p>
        </w:tc>
        <w:tc>
          <w:tcPr>
            <w:tcW w:w="236" w:type="dxa"/>
            <w:gridSpan w:val="2"/>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3.224</w:t>
            </w:r>
          </w:p>
        </w:tc>
        <w:tc>
          <w:tcPr>
            <w:tcW w:w="1751" w:type="dxa"/>
            <w:gridSpan w:val="2"/>
            <w:tcBorders>
              <w:top w:val="nil"/>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513</w:t>
            </w:r>
          </w:p>
        </w:tc>
      </w:tr>
      <w:tr w:rsidR="009C4988" w:rsidRPr="00D9682A" w:rsidTr="009C4988">
        <w:trPr>
          <w:trHeight w:val="432"/>
        </w:trPr>
        <w:tc>
          <w:tcPr>
            <w:tcW w:w="6030" w:type="dxa"/>
            <w:tcBorders>
              <w:top w:val="nil"/>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Достављање техничке документације у погледу мера заштите од пожара</w:t>
            </w:r>
          </w:p>
        </w:tc>
        <w:tc>
          <w:tcPr>
            <w:tcW w:w="236" w:type="dxa"/>
            <w:gridSpan w:val="2"/>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2.039</w:t>
            </w:r>
          </w:p>
        </w:tc>
        <w:tc>
          <w:tcPr>
            <w:tcW w:w="1751" w:type="dxa"/>
            <w:gridSpan w:val="2"/>
            <w:tcBorders>
              <w:top w:val="nil"/>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128</w:t>
            </w:r>
          </w:p>
        </w:tc>
      </w:tr>
      <w:tr w:rsidR="009C4988" w:rsidRPr="00D9682A" w:rsidTr="009C4988">
        <w:trPr>
          <w:trHeight w:val="432"/>
        </w:trPr>
        <w:tc>
          <w:tcPr>
            <w:tcW w:w="6030" w:type="dxa"/>
            <w:tcBorders>
              <w:top w:val="nil"/>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Пријава завршетка израде темеља</w:t>
            </w:r>
          </w:p>
        </w:tc>
        <w:tc>
          <w:tcPr>
            <w:tcW w:w="236" w:type="dxa"/>
            <w:gridSpan w:val="2"/>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4.382</w:t>
            </w:r>
          </w:p>
        </w:tc>
        <w:tc>
          <w:tcPr>
            <w:tcW w:w="1751" w:type="dxa"/>
            <w:gridSpan w:val="2"/>
            <w:tcBorders>
              <w:top w:val="nil"/>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319</w:t>
            </w:r>
          </w:p>
        </w:tc>
      </w:tr>
      <w:tr w:rsidR="009C4988" w:rsidRPr="00D9682A" w:rsidTr="009C4988">
        <w:trPr>
          <w:trHeight w:val="20"/>
        </w:trPr>
        <w:tc>
          <w:tcPr>
            <w:tcW w:w="6030" w:type="dxa"/>
            <w:tcBorders>
              <w:top w:val="nil"/>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color w:val="000000"/>
                <w:sz w:val="22"/>
                <w:szCs w:val="22"/>
                <w:lang w:val="sr-Cyrl-CS"/>
              </w:rPr>
              <w:t>Подношење пријаве радова</w:t>
            </w:r>
          </w:p>
        </w:tc>
        <w:tc>
          <w:tcPr>
            <w:tcW w:w="236" w:type="dxa"/>
            <w:gridSpan w:val="2"/>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14.011</w:t>
            </w:r>
          </w:p>
        </w:tc>
        <w:tc>
          <w:tcPr>
            <w:tcW w:w="1751" w:type="dxa"/>
            <w:gridSpan w:val="2"/>
            <w:tcBorders>
              <w:top w:val="nil"/>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117</w:t>
            </w:r>
          </w:p>
        </w:tc>
      </w:tr>
      <w:tr w:rsidR="009C4988" w:rsidRPr="00D9682A" w:rsidTr="009C4988">
        <w:trPr>
          <w:trHeight w:val="20"/>
        </w:trPr>
        <w:tc>
          <w:tcPr>
            <w:tcW w:w="6030" w:type="dxa"/>
            <w:tcBorders>
              <w:top w:val="nil"/>
              <w:left w:val="single" w:sz="4" w:space="0" w:color="548DD4" w:themeColor="text2" w:themeTint="99"/>
              <w:bottom w:val="nil"/>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Пријава завршетка објекта у конструктивном смислу</w:t>
            </w:r>
          </w:p>
        </w:tc>
        <w:tc>
          <w:tcPr>
            <w:tcW w:w="236" w:type="dxa"/>
            <w:gridSpan w:val="2"/>
            <w:tcBorders>
              <w:top w:val="nil"/>
              <w:left w:val="nil"/>
              <w:bottom w:val="nil"/>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nil"/>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3.080</w:t>
            </w:r>
          </w:p>
        </w:tc>
        <w:tc>
          <w:tcPr>
            <w:tcW w:w="1751" w:type="dxa"/>
            <w:gridSpan w:val="2"/>
            <w:tcBorders>
              <w:top w:val="nil"/>
              <w:left w:val="nil"/>
              <w:bottom w:val="nil"/>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190</w:t>
            </w:r>
          </w:p>
        </w:tc>
      </w:tr>
      <w:tr w:rsidR="009C4988" w:rsidRPr="00D9682A" w:rsidTr="009C4988">
        <w:trPr>
          <w:trHeight w:val="20"/>
        </w:trPr>
        <w:tc>
          <w:tcPr>
            <w:tcW w:w="6030" w:type="dxa"/>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rFonts w:eastAsia="Calibri"/>
                <w:sz w:val="22"/>
                <w:szCs w:val="22"/>
                <w:lang w:val="sr-Cyrl-CS"/>
              </w:rPr>
            </w:pPr>
            <w:r w:rsidRPr="00D9682A">
              <w:rPr>
                <w:rFonts w:eastAsia="Calibri"/>
                <w:sz w:val="22"/>
                <w:szCs w:val="22"/>
                <w:lang w:val="sr-Cyrl-CS"/>
              </w:rPr>
              <w:t>Упис права својине и издавање решења о кућном броју</w:t>
            </w:r>
          </w:p>
        </w:tc>
        <w:tc>
          <w:tcPr>
            <w:tcW w:w="236" w:type="dxa"/>
            <w:gridSpan w:val="2"/>
            <w:tcBorders>
              <w:top w:val="nil"/>
              <w:left w:val="nil"/>
              <w:bottom w:val="double" w:sz="4" w:space="0" w:color="548DD4" w:themeColor="text2" w:themeTint="99"/>
              <w:right w:val="nil"/>
            </w:tcBorders>
            <w:vAlign w:val="center"/>
          </w:tcPr>
          <w:p w:rsidR="009C4988" w:rsidRPr="00D9682A" w:rsidRDefault="009C4988" w:rsidP="00CE5E66">
            <w:pPr>
              <w:ind w:right="432"/>
              <w:jc w:val="right"/>
              <w:rPr>
                <w:color w:val="000000"/>
                <w:sz w:val="22"/>
                <w:szCs w:val="22"/>
                <w:lang w:val="sr-Cyrl-CS"/>
              </w:rPr>
            </w:pPr>
          </w:p>
        </w:tc>
        <w:tc>
          <w:tcPr>
            <w:tcW w:w="1253" w:type="dxa"/>
            <w:tcBorders>
              <w:top w:val="nil"/>
              <w:left w:val="nil"/>
              <w:bottom w:val="double" w:sz="4" w:space="0" w:color="548DD4" w:themeColor="text2" w:themeTint="99"/>
              <w:right w:val="nil"/>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4.561</w:t>
            </w:r>
          </w:p>
        </w:tc>
        <w:tc>
          <w:tcPr>
            <w:tcW w:w="1751" w:type="dxa"/>
            <w:gridSpan w:val="2"/>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jc w:val="center"/>
              <w:rPr>
                <w:color w:val="000000"/>
                <w:sz w:val="22"/>
                <w:szCs w:val="22"/>
                <w:lang w:val="sr-Cyrl-CS"/>
              </w:rPr>
            </w:pPr>
            <w:r w:rsidRPr="00D9682A">
              <w:rPr>
                <w:color w:val="000000"/>
                <w:sz w:val="22"/>
                <w:szCs w:val="22"/>
                <w:lang w:val="sr-Cyrl-CS"/>
              </w:rPr>
              <w:t>397</w:t>
            </w:r>
          </w:p>
        </w:tc>
      </w:tr>
      <w:tr w:rsidR="009C4988" w:rsidRPr="00D9682A" w:rsidTr="009C4988">
        <w:trPr>
          <w:trHeight w:val="432"/>
        </w:trPr>
        <w:tc>
          <w:tcPr>
            <w:tcW w:w="6120" w:type="dxa"/>
            <w:gridSpan w:val="2"/>
            <w:tcBorders>
              <w:top w:val="double" w:sz="4" w:space="0" w:color="548DD4" w:themeColor="text2" w:themeTint="99"/>
              <w:bottom w:val="single" w:sz="4" w:space="0" w:color="548DD4" w:themeColor="text2" w:themeTint="99"/>
              <w:right w:val="nil"/>
            </w:tcBorders>
            <w:vAlign w:val="center"/>
          </w:tcPr>
          <w:p w:rsidR="009C4988" w:rsidRPr="00D9682A" w:rsidRDefault="009C4988" w:rsidP="008B036A">
            <w:pPr>
              <w:jc w:val="right"/>
              <w:rPr>
                <w:b/>
                <w:sz w:val="22"/>
                <w:szCs w:val="22"/>
                <w:lang w:val="sr-Cyrl-CS"/>
              </w:rPr>
            </w:pPr>
            <w:r w:rsidRPr="00D9682A">
              <w:rPr>
                <w:b/>
                <w:sz w:val="22"/>
                <w:szCs w:val="22"/>
                <w:lang w:val="sr-Cyrl-CS"/>
              </w:rPr>
              <w:t>Укупно:</w:t>
            </w:r>
          </w:p>
        </w:tc>
        <w:tc>
          <w:tcPr>
            <w:tcW w:w="1530" w:type="dxa"/>
            <w:gridSpan w:val="3"/>
            <w:tcBorders>
              <w:top w:val="double" w:sz="4" w:space="0" w:color="548DD4" w:themeColor="text2" w:themeTint="99"/>
              <w:left w:val="nil"/>
              <w:bottom w:val="single" w:sz="4" w:space="0" w:color="548DD4" w:themeColor="text2" w:themeTint="99"/>
              <w:right w:val="nil"/>
            </w:tcBorders>
            <w:vAlign w:val="center"/>
          </w:tcPr>
          <w:p w:rsidR="009C4988" w:rsidRPr="00D9682A" w:rsidRDefault="009C4988" w:rsidP="00CE5E66">
            <w:pPr>
              <w:jc w:val="center"/>
              <w:rPr>
                <w:b/>
                <w:bCs/>
                <w:color w:val="000000"/>
                <w:sz w:val="22"/>
                <w:szCs w:val="22"/>
                <w:lang w:val="sr-Cyrl-CS"/>
              </w:rPr>
            </w:pPr>
            <w:r w:rsidRPr="00D9682A">
              <w:rPr>
                <w:b/>
                <w:bCs/>
                <w:color w:val="000000"/>
                <w:sz w:val="22"/>
                <w:szCs w:val="22"/>
                <w:lang w:val="sr-Cyrl-CS"/>
              </w:rPr>
              <w:t>31.306</w:t>
            </w:r>
          </w:p>
        </w:tc>
        <w:tc>
          <w:tcPr>
            <w:tcW w:w="1620" w:type="dxa"/>
            <w:tcBorders>
              <w:top w:val="double" w:sz="4" w:space="0" w:color="548DD4" w:themeColor="text2" w:themeTint="99"/>
              <w:left w:val="nil"/>
              <w:bottom w:val="single" w:sz="4" w:space="0" w:color="548DD4" w:themeColor="text2" w:themeTint="99"/>
            </w:tcBorders>
            <w:vAlign w:val="center"/>
          </w:tcPr>
          <w:p w:rsidR="009C4988" w:rsidRPr="00D9682A" w:rsidRDefault="009C4988" w:rsidP="00CE5E66">
            <w:pPr>
              <w:jc w:val="center"/>
              <w:rPr>
                <w:b/>
                <w:bCs/>
                <w:color w:val="000000"/>
                <w:sz w:val="22"/>
                <w:szCs w:val="22"/>
                <w:lang w:val="sr-Cyrl-CS"/>
              </w:rPr>
            </w:pPr>
            <w:r w:rsidRPr="00D9682A">
              <w:rPr>
                <w:b/>
                <w:bCs/>
                <w:color w:val="000000"/>
                <w:sz w:val="22"/>
                <w:szCs w:val="22"/>
                <w:lang w:val="sr-Cyrl-CS"/>
              </w:rPr>
              <w:t>1.665</w:t>
            </w:r>
          </w:p>
        </w:tc>
      </w:tr>
    </w:tbl>
    <w:p w:rsidR="009C4988" w:rsidRPr="00D9682A" w:rsidRDefault="009C4988" w:rsidP="00CE5E66">
      <w:pPr>
        <w:rPr>
          <w:b/>
          <w:lang w:val="sr-Cyrl-CS"/>
        </w:rPr>
      </w:pPr>
    </w:p>
    <w:p w:rsidR="009C4988" w:rsidRPr="00D9682A" w:rsidRDefault="009C4988" w:rsidP="00CE5E66">
      <w:pPr>
        <w:keepNext/>
        <w:spacing w:line="276" w:lineRule="auto"/>
        <w:rPr>
          <w:rFonts w:eastAsia="Calibri"/>
          <w:b/>
          <w:sz w:val="22"/>
          <w:szCs w:val="22"/>
          <w:lang w:val="sr-Cyrl-CS"/>
        </w:rPr>
      </w:pPr>
      <w:r w:rsidRPr="00D9682A">
        <w:rPr>
          <w:rFonts w:eastAsia="Calibri"/>
          <w:b/>
          <w:sz w:val="22"/>
          <w:szCs w:val="22"/>
          <w:lang w:val="sr-Cyrl-CS"/>
        </w:rPr>
        <w:t>Просечна брзина поступања надлежних органа у поступцима по захтевима за изградњу, доградњу и реконструкцију објеката</w:t>
      </w:r>
    </w:p>
    <w:p w:rsidR="009C4988" w:rsidRPr="00D9682A" w:rsidRDefault="009C4988" w:rsidP="00CE5E66">
      <w:pPr>
        <w:rPr>
          <w:sz w:val="22"/>
          <w:szCs w:val="22"/>
          <w:lang w:val="sr-Cyrl-CS"/>
        </w:rPr>
      </w:pPr>
    </w:p>
    <w:p w:rsidR="009C4988" w:rsidRPr="00D9682A" w:rsidRDefault="009C4988" w:rsidP="00CE5E66">
      <w:pPr>
        <w:jc w:val="both"/>
        <w:rPr>
          <w:sz w:val="22"/>
          <w:szCs w:val="22"/>
          <w:lang w:val="sr-Cyrl-CS"/>
        </w:rPr>
      </w:pPr>
      <w:r w:rsidRPr="00D9682A">
        <w:rPr>
          <w:sz w:val="22"/>
          <w:szCs w:val="22"/>
          <w:lang w:val="sr-Cyrl-CS"/>
        </w:rPr>
        <w:lastRenderedPageBreak/>
        <w:t>У наредној табели дат је преглед брзине поступања надлежних органа у поступцима који се спроводе кроз Централни информациони систем уз напомену да је апликативно софтверско решење недовршено. Због непостојања одређених функционалности није могуће идентификовати све активности на предмету које су релевантне за обрачун просечног времена решавања, па су могућа одступања и евентуалне грешке у обрачуну.</w:t>
      </w:r>
    </w:p>
    <w:p w:rsidR="009C4988" w:rsidRPr="00D9682A" w:rsidRDefault="009C4988" w:rsidP="00CE5E66">
      <w:pPr>
        <w:jc w:val="both"/>
        <w:rPr>
          <w:sz w:val="22"/>
          <w:szCs w:val="22"/>
          <w:lang w:val="sr-Cyrl-CS"/>
        </w:rPr>
      </w:pPr>
    </w:p>
    <w:tbl>
      <w:tblPr>
        <w:tblStyle w:val="MediumList2-Accent1"/>
        <w:tblW w:w="0" w:type="auto"/>
        <w:jc w:val="center"/>
        <w:tblLayout w:type="fixed"/>
        <w:tblLook w:val="06A0"/>
      </w:tblPr>
      <w:tblGrid>
        <w:gridCol w:w="6318"/>
        <w:gridCol w:w="900"/>
        <w:gridCol w:w="2250"/>
      </w:tblGrid>
      <w:tr w:rsidR="009C4988" w:rsidRPr="00D9682A" w:rsidTr="0076439F">
        <w:trPr>
          <w:cnfStyle w:val="100000000000"/>
          <w:cantSplit/>
          <w:trHeight w:val="646"/>
          <w:tblHeader/>
          <w:jc w:val="center"/>
        </w:trPr>
        <w:tc>
          <w:tcPr>
            <w:cnfStyle w:val="001000000100"/>
            <w:tcW w:w="6318" w:type="dxa"/>
            <w:tcBorders>
              <w:top w:val="single" w:sz="4" w:space="0" w:color="548DD4" w:themeColor="text2" w:themeTint="99"/>
              <w:left w:val="single" w:sz="4" w:space="0" w:color="548DD4" w:themeColor="text2" w:themeTint="99"/>
              <w:bottom w:val="nil"/>
            </w:tcBorders>
            <w:shd w:val="clear" w:color="auto" w:fill="auto"/>
            <w:vAlign w:val="center"/>
          </w:tcPr>
          <w:p w:rsidR="009C4988" w:rsidRPr="00D9682A" w:rsidRDefault="009C4988" w:rsidP="00CE5E66">
            <w:pPr>
              <w:rPr>
                <w:rFonts w:eastAsia="Arial"/>
                <w:b/>
                <w:sz w:val="22"/>
                <w:szCs w:val="22"/>
                <w:lang w:val="sr-Cyrl-CS"/>
              </w:rPr>
            </w:pPr>
            <w:r w:rsidRPr="00D9682A">
              <w:rPr>
                <w:rFonts w:eastAsia="Arial"/>
                <w:b/>
                <w:sz w:val="22"/>
                <w:szCs w:val="22"/>
                <w:lang w:val="sr-Cyrl-CS"/>
              </w:rPr>
              <w:t>ВРСТА ЗАХТЕВА</w:t>
            </w:r>
          </w:p>
        </w:tc>
        <w:tc>
          <w:tcPr>
            <w:tcW w:w="3150" w:type="dxa"/>
            <w:gridSpan w:val="2"/>
            <w:tcBorders>
              <w:top w:val="single" w:sz="4" w:space="0" w:color="548DD4" w:themeColor="text2" w:themeTint="99"/>
              <w:bottom w:val="nil"/>
              <w:right w:val="single" w:sz="4" w:space="0" w:color="548DD4" w:themeColor="text2" w:themeTint="99"/>
            </w:tcBorders>
            <w:shd w:val="clear" w:color="auto" w:fill="auto"/>
            <w:vAlign w:val="center"/>
          </w:tcPr>
          <w:p w:rsidR="009C4988" w:rsidRPr="00D9682A" w:rsidRDefault="009C4988" w:rsidP="00CE5E66">
            <w:pPr>
              <w:jc w:val="center"/>
              <w:cnfStyle w:val="100000000000"/>
              <w:rPr>
                <w:b/>
                <w:sz w:val="22"/>
                <w:szCs w:val="22"/>
                <w:lang w:val="sr-Cyrl-CS"/>
              </w:rPr>
            </w:pPr>
            <w:r w:rsidRPr="00D9682A">
              <w:rPr>
                <w:b/>
                <w:sz w:val="22"/>
                <w:szCs w:val="22"/>
                <w:lang w:val="sr-Cyrl-CS"/>
              </w:rPr>
              <w:t xml:space="preserve">Просечно време решавања </w:t>
            </w:r>
          </w:p>
          <w:p w:rsidR="009C4988" w:rsidRPr="00D9682A" w:rsidRDefault="009C4988" w:rsidP="00CE5E66">
            <w:pPr>
              <w:jc w:val="center"/>
              <w:cnfStyle w:val="100000000000"/>
              <w:rPr>
                <w:b/>
                <w:sz w:val="22"/>
                <w:szCs w:val="22"/>
                <w:lang w:val="sr-Cyrl-CS"/>
              </w:rPr>
            </w:pPr>
            <w:r w:rsidRPr="00D9682A">
              <w:rPr>
                <w:b/>
                <w:sz w:val="22"/>
                <w:szCs w:val="22"/>
                <w:lang w:val="sr-Cyrl-CS"/>
              </w:rPr>
              <w:t xml:space="preserve"> (у радним данима)</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rFonts w:eastAsia="Arial"/>
                <w:sz w:val="22"/>
                <w:szCs w:val="22"/>
                <w:lang w:val="sr-Cyrl-CS"/>
              </w:rPr>
            </w:pPr>
            <w:r w:rsidRPr="00D9682A">
              <w:rPr>
                <w:rFonts w:eastAsia="Arial"/>
                <w:b/>
                <w:sz w:val="22"/>
                <w:szCs w:val="22"/>
                <w:lang w:val="sr-Cyrl-CS"/>
              </w:rPr>
              <w:t>Локацијски услови</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single" w:sz="4" w:space="0" w:color="548DD4" w:themeColor="text2" w:themeTint="99"/>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издавање локацијских услова</w:t>
            </w:r>
          </w:p>
        </w:tc>
        <w:tc>
          <w:tcPr>
            <w:tcW w:w="2250" w:type="dxa"/>
            <w:tcBorders>
              <w:top w:val="single" w:sz="4" w:space="0" w:color="548DD4" w:themeColor="text2" w:themeTint="99"/>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измену локацијских услова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15</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 локацијских услова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22</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b/>
                <w:sz w:val="22"/>
                <w:szCs w:val="22"/>
                <w:lang w:val="sr-Cyrl-CS"/>
              </w:rPr>
            </w:pPr>
            <w:r w:rsidRPr="00D9682A">
              <w:rPr>
                <w:rFonts w:eastAsia="Arial"/>
                <w:sz w:val="22"/>
                <w:szCs w:val="22"/>
                <w:lang w:val="sr-Cyrl-CS"/>
              </w:rPr>
              <w:t>Подношење усаглашеног захтева за измену локацијских услова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16</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издавање/измену локацијских услова (пре увођења ЦЕОП-а)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rFonts w:eastAsia="Arial"/>
                <w:sz w:val="22"/>
                <w:szCs w:val="22"/>
                <w:lang w:val="sr-Cyrl-CS"/>
              </w:rPr>
            </w:pPr>
            <w:r w:rsidRPr="00D9682A">
              <w:rPr>
                <w:rFonts w:eastAsia="Arial"/>
                <w:b/>
                <w:sz w:val="22"/>
                <w:szCs w:val="22"/>
                <w:lang w:val="sr-Cyrl-CS"/>
              </w:rPr>
              <w:t>Грађевинска дозвола</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издавање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измену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10</w:t>
            </w:r>
          </w:p>
        </w:tc>
      </w:tr>
      <w:tr w:rsidR="009C4988" w:rsidRPr="00D9682A" w:rsidTr="0076439F">
        <w:trPr>
          <w:trHeight w:val="432"/>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b/>
                <w:sz w:val="22"/>
                <w:szCs w:val="22"/>
                <w:lang w:val="sr-Cyrl-CS"/>
              </w:rPr>
            </w:pPr>
            <w:r w:rsidRPr="00D9682A">
              <w:rPr>
                <w:rFonts w:eastAsia="Arial"/>
                <w:sz w:val="22"/>
                <w:szCs w:val="22"/>
                <w:lang w:val="sr-Cyrl-CS"/>
              </w:rPr>
              <w:t>Подношење усаглашеног захтева за измену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10</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издавање/измену грађевинске дозволе (пре увођења ЦЕОП-а)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10</w:t>
            </w:r>
          </w:p>
        </w:tc>
      </w:tr>
      <w:tr w:rsidR="009C4988" w:rsidRPr="00D9682A" w:rsidTr="0076439F">
        <w:trPr>
          <w:trHeight w:val="573"/>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rFonts w:eastAsia="Arial"/>
                <w:sz w:val="22"/>
                <w:szCs w:val="22"/>
                <w:lang w:val="sr-Cyrl-CS"/>
              </w:rPr>
            </w:pPr>
            <w:r w:rsidRPr="00D9682A">
              <w:rPr>
                <w:rFonts w:eastAsia="Arial"/>
                <w:b/>
                <w:sz w:val="22"/>
                <w:szCs w:val="22"/>
                <w:lang w:val="sr-Cyrl-CS"/>
              </w:rPr>
              <w:t>Привремена грађевинска дозвола</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издавање привремене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b/>
                <w:sz w:val="22"/>
                <w:szCs w:val="22"/>
                <w:lang w:val="sr-Cyrl-CS"/>
              </w:rPr>
            </w:pPr>
            <w:r w:rsidRPr="00D9682A">
              <w:rPr>
                <w:rFonts w:eastAsia="Arial"/>
                <w:sz w:val="22"/>
                <w:szCs w:val="22"/>
                <w:lang w:val="sr-Cyrl-CS"/>
              </w:rPr>
              <w:t>Подношење захтева за измену привремене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23</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 привремене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7</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измену привремене грађевинске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sz w:val="22"/>
                <w:szCs w:val="22"/>
                <w:lang w:val="sr-Cyrl-CS"/>
              </w:rPr>
            </w:pPr>
            <w:r w:rsidRPr="00D9682A">
              <w:rPr>
                <w:b/>
                <w:bCs/>
                <w:sz w:val="22"/>
                <w:szCs w:val="22"/>
                <w:lang w:val="sr-Cyrl-CS"/>
              </w:rPr>
              <w:t>30</w:t>
            </w:r>
          </w:p>
          <w:p w:rsidR="009C4988" w:rsidRPr="00D9682A" w:rsidRDefault="009C4988" w:rsidP="00CE5E66">
            <w:pPr>
              <w:jc w:val="center"/>
              <w:cnfStyle w:val="000000000000"/>
              <w:rPr>
                <w:b/>
                <w:bCs/>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издавање/измену привремене грађевинске дозволе (пре увођења ЦЕОП-а)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sz w:val="22"/>
                <w:szCs w:val="22"/>
                <w:lang w:val="sr-Cyrl-CS"/>
              </w:rPr>
            </w:pPr>
            <w:r w:rsidRPr="00D9682A">
              <w:rPr>
                <w:b/>
                <w:bCs/>
                <w:sz w:val="22"/>
                <w:szCs w:val="22"/>
                <w:lang w:val="sr-Cyrl-CS"/>
              </w:rPr>
              <w:t>5</w:t>
            </w:r>
          </w:p>
          <w:p w:rsidR="009C4988" w:rsidRPr="00D9682A" w:rsidRDefault="009C4988" w:rsidP="00CE5E66">
            <w:pPr>
              <w:jc w:val="center"/>
              <w:cnfStyle w:val="000000000000"/>
              <w:rPr>
                <w:b/>
                <w:bCs/>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rFonts w:eastAsia="Arial"/>
                <w:sz w:val="22"/>
                <w:szCs w:val="22"/>
                <w:lang w:val="sr-Cyrl-CS"/>
              </w:rPr>
            </w:pPr>
            <w:r w:rsidRPr="00D9682A">
              <w:rPr>
                <w:rFonts w:eastAsia="Arial"/>
                <w:b/>
                <w:sz w:val="22"/>
                <w:szCs w:val="22"/>
                <w:lang w:val="sr-Cyrl-CS"/>
              </w:rPr>
              <w:t>Употребна дозвола</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издавање употребне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lang w:val="sr-Cyrl-CS"/>
              </w:rPr>
              <w:t>8</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 употребне дозволе</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lang w:val="sr-Cyrl-CS"/>
              </w:rPr>
              <w:t>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rFonts w:eastAsia="Arial"/>
                <w:sz w:val="22"/>
                <w:szCs w:val="22"/>
                <w:lang w:val="sr-Cyrl-CS"/>
              </w:rPr>
            </w:pPr>
            <w:r w:rsidRPr="00D9682A">
              <w:rPr>
                <w:b/>
                <w:bCs/>
                <w:sz w:val="22"/>
                <w:szCs w:val="22"/>
                <w:lang w:val="sr-Cyrl-CS"/>
              </w:rPr>
              <w:t>Захтев за издавање решења из члана 145. Закона о планирању и изградњи</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захтева за издавање решења о одобрењу извођења радова (члан 145. Закона о планирању и изградњи)</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7</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b/>
                <w:sz w:val="22"/>
                <w:szCs w:val="22"/>
                <w:lang w:val="sr-Cyrl-CS"/>
              </w:rPr>
            </w:pPr>
            <w:r w:rsidRPr="00D9682A">
              <w:rPr>
                <w:rFonts w:eastAsia="Arial"/>
                <w:sz w:val="22"/>
                <w:szCs w:val="22"/>
                <w:lang w:val="sr-Cyrl-CS"/>
              </w:rPr>
              <w:t>Подношење захтева за измену решења о одобрењу извођења радова (чл.145. Закона о планирању и изградњи)</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5</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 решења о одобрењу извођења радова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8</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b/>
                <w:sz w:val="22"/>
                <w:szCs w:val="22"/>
                <w:lang w:val="sr-Cyrl-CS"/>
              </w:rPr>
            </w:pPr>
            <w:r w:rsidRPr="00D9682A">
              <w:rPr>
                <w:rFonts w:eastAsia="Arial"/>
                <w:sz w:val="22"/>
                <w:szCs w:val="22"/>
                <w:lang w:val="sr-Cyrl-CS"/>
              </w:rPr>
              <w:t>Подношење усаглашеног захтева за измену решења о одобрењу извођења радова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6</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усаглашеног захтева за издавање/измену решења о одобрењу извођења радова (пре увођења ЦЕОП-а)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6</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shd w:val="clear" w:color="auto" w:fill="B8CCE4" w:themeFill="accent1" w:themeFillTint="66"/>
            <w:vAlign w:val="center"/>
          </w:tcPr>
          <w:p w:rsidR="009C4988" w:rsidRPr="00D9682A" w:rsidRDefault="009C4988" w:rsidP="00CE5E66">
            <w:pPr>
              <w:rPr>
                <w:sz w:val="22"/>
                <w:szCs w:val="22"/>
                <w:lang w:val="sr-Cyrl-CS"/>
              </w:rPr>
            </w:pPr>
            <w:r w:rsidRPr="00D9682A">
              <w:rPr>
                <w:rFonts w:eastAsia="Arial"/>
                <w:b/>
                <w:sz w:val="22"/>
                <w:szCs w:val="22"/>
                <w:lang w:val="sr-Cyrl-CS"/>
              </w:rPr>
              <w:t>Остали захтеви</w:t>
            </w:r>
          </w:p>
        </w:tc>
        <w:tc>
          <w:tcPr>
            <w:tcW w:w="2250" w:type="dxa"/>
            <w:tcBorders>
              <w:top w:val="nil"/>
              <w:left w:val="nil"/>
              <w:bottom w:val="nil"/>
              <w:right w:val="single" w:sz="4" w:space="0" w:color="548DD4" w:themeColor="text2" w:themeTint="99"/>
            </w:tcBorders>
            <w:shd w:val="clear" w:color="auto" w:fill="B8CCE4" w:themeFill="accent1" w:themeFillTint="66"/>
            <w:vAlign w:val="center"/>
          </w:tcPr>
          <w:p w:rsidR="009C4988" w:rsidRPr="00D9682A" w:rsidRDefault="009C4988" w:rsidP="00CE5E66">
            <w:pPr>
              <w:ind w:right="864"/>
              <w:jc w:val="right"/>
              <w:cnfStyle w:val="000000000000"/>
              <w:rPr>
                <w:b/>
                <w:sz w:val="22"/>
                <w:szCs w:val="22"/>
                <w:lang w:val="sr-Cyrl-CS"/>
              </w:rPr>
            </w:pP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Достављање пројекта за извођење за објекте из члана 133. за које  су предвиђене мере заштите културних добара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7</w:t>
            </w:r>
          </w:p>
        </w:tc>
      </w:tr>
      <w:tr w:rsidR="009C4988" w:rsidRPr="00D9682A" w:rsidTr="0076439F">
        <w:trPr>
          <w:trHeight w:val="447"/>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sz w:val="22"/>
                <w:szCs w:val="22"/>
                <w:lang w:val="sr-Cyrl-CS"/>
              </w:rPr>
            </w:pPr>
            <w:r w:rsidRPr="00D9682A">
              <w:rPr>
                <w:sz w:val="22"/>
                <w:szCs w:val="22"/>
                <w:lang w:val="sr-Cyrl-CS"/>
              </w:rPr>
              <w:t>Достављање техничке документације у погледу мера заштите од пожара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12</w:t>
            </w:r>
          </w:p>
        </w:tc>
      </w:tr>
      <w:tr w:rsidR="009C4988" w:rsidRPr="00D9682A" w:rsidTr="0076439F">
        <w:trPr>
          <w:trHeight w:val="618"/>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lastRenderedPageBreak/>
              <w:t>Подношење захтева за прикључење на комуналну и другу инфраструктуру</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18</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пријаве радова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2</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пријаве завршетка објекта у конструктивном смислу</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sz w:val="22"/>
                <w:szCs w:val="22"/>
                <w:lang w:val="sr-Cyrl-CS"/>
              </w:rPr>
              <w:t>9</w:t>
            </w:r>
          </w:p>
        </w:tc>
      </w:tr>
      <w:tr w:rsidR="009C4988" w:rsidRPr="00D9682A" w:rsidTr="0076439F">
        <w:trPr>
          <w:jc w:val="center"/>
        </w:trPr>
        <w:tc>
          <w:tcPr>
            <w:cnfStyle w:val="001000000000"/>
            <w:tcW w:w="7218" w:type="dxa"/>
            <w:gridSpan w:val="2"/>
            <w:tcBorders>
              <w:top w:val="nil"/>
              <w:left w:val="sing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Подношење пријаве завршетка израде темеља</w:t>
            </w:r>
          </w:p>
        </w:tc>
        <w:tc>
          <w:tcPr>
            <w:tcW w:w="2250" w:type="dxa"/>
            <w:tcBorders>
              <w:top w:val="nil"/>
              <w:left w:val="nil"/>
              <w:bottom w:val="nil"/>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10</w:t>
            </w:r>
          </w:p>
        </w:tc>
      </w:tr>
      <w:tr w:rsidR="009C4988" w:rsidRPr="00D9682A" w:rsidTr="0076439F">
        <w:trPr>
          <w:jc w:val="center"/>
        </w:trPr>
        <w:tc>
          <w:tcPr>
            <w:cnfStyle w:val="001000000000"/>
            <w:tcW w:w="7218" w:type="dxa"/>
            <w:gridSpan w:val="2"/>
            <w:tcBorders>
              <w:top w:val="nil"/>
              <w:left w:val="single" w:sz="4" w:space="0" w:color="548DD4" w:themeColor="text2" w:themeTint="99"/>
              <w:bottom w:val="double" w:sz="4" w:space="0" w:color="548DD4" w:themeColor="text2" w:themeTint="99"/>
              <w:right w:val="nil"/>
            </w:tcBorders>
            <w:vAlign w:val="center"/>
          </w:tcPr>
          <w:p w:rsidR="009C4988" w:rsidRPr="00D9682A" w:rsidRDefault="009C4988" w:rsidP="00CE5E66">
            <w:pPr>
              <w:rPr>
                <w:rFonts w:eastAsia="Arial"/>
                <w:sz w:val="22"/>
                <w:szCs w:val="22"/>
                <w:lang w:val="sr-Cyrl-CS"/>
              </w:rPr>
            </w:pPr>
            <w:r w:rsidRPr="00D9682A">
              <w:rPr>
                <w:rFonts w:eastAsia="Arial"/>
                <w:sz w:val="22"/>
                <w:szCs w:val="22"/>
                <w:lang w:val="sr-Cyrl-CS"/>
              </w:rPr>
              <w:t>Упис права својине и издавање решења о кућном броју</w:t>
            </w:r>
          </w:p>
        </w:tc>
        <w:tc>
          <w:tcPr>
            <w:tcW w:w="2250" w:type="dxa"/>
            <w:tcBorders>
              <w:top w:val="nil"/>
              <w:left w:val="nil"/>
              <w:bottom w:val="double" w:sz="4" w:space="0" w:color="548DD4" w:themeColor="text2" w:themeTint="99"/>
              <w:right w:val="single" w:sz="4" w:space="0" w:color="548DD4" w:themeColor="text2" w:themeTint="99"/>
            </w:tcBorders>
            <w:vAlign w:val="center"/>
          </w:tcPr>
          <w:p w:rsidR="009C4988" w:rsidRPr="00D9682A" w:rsidRDefault="009C4988" w:rsidP="00CE5E66">
            <w:pPr>
              <w:jc w:val="center"/>
              <w:cnfStyle w:val="000000000000"/>
              <w:rPr>
                <w:b/>
                <w:bCs/>
                <w:lang w:val="sr-Cyrl-CS"/>
              </w:rPr>
            </w:pPr>
            <w:r w:rsidRPr="00D9682A">
              <w:rPr>
                <w:b/>
                <w:bCs/>
                <w:sz w:val="22"/>
                <w:szCs w:val="22"/>
                <w:lang w:val="sr-Cyrl-CS"/>
              </w:rPr>
              <w:t>10</w:t>
            </w:r>
          </w:p>
        </w:tc>
      </w:tr>
    </w:tbl>
    <w:p w:rsidR="009C4988" w:rsidRPr="00D9682A" w:rsidRDefault="009C4988" w:rsidP="00CE5E66">
      <w:pPr>
        <w:jc w:val="both"/>
        <w:rPr>
          <w:rFonts w:eastAsia="Calibri"/>
          <w:sz w:val="22"/>
          <w:szCs w:val="22"/>
          <w:lang w:val="sr-Cyrl-CS"/>
        </w:rPr>
      </w:pPr>
    </w:p>
    <w:p w:rsidR="009C4988" w:rsidRPr="00D9682A" w:rsidRDefault="009C4988" w:rsidP="00CE5E66">
      <w:pPr>
        <w:jc w:val="center"/>
        <w:rPr>
          <w:b/>
          <w:bCs/>
          <w:lang w:val="sr-Cyrl-CS"/>
        </w:rPr>
      </w:pPr>
      <w:r w:rsidRPr="00D9682A">
        <w:rPr>
          <w:b/>
          <w:bCs/>
          <w:lang w:val="sr-Cyrl-CS"/>
        </w:rPr>
        <w:t>ОСТАЛИ ПОСЛОВИ</w:t>
      </w:r>
    </w:p>
    <w:p w:rsidR="009C4988" w:rsidRPr="00D9682A" w:rsidRDefault="009C4988" w:rsidP="00CE5E66">
      <w:pPr>
        <w:jc w:val="both"/>
        <w:rPr>
          <w:b/>
          <w:bCs/>
          <w:sz w:val="22"/>
          <w:szCs w:val="22"/>
          <w:lang w:val="sr-Cyrl-CS"/>
        </w:rPr>
      </w:pPr>
    </w:p>
    <w:p w:rsidR="009C4988" w:rsidRPr="00D9682A" w:rsidRDefault="009C4988" w:rsidP="00CE5E66">
      <w:pPr>
        <w:jc w:val="both"/>
        <w:rPr>
          <w:b/>
          <w:bCs/>
          <w:sz w:val="22"/>
          <w:szCs w:val="22"/>
          <w:lang w:val="sr-Cyrl-CS"/>
        </w:rPr>
      </w:pPr>
      <w:r w:rsidRPr="00D9682A">
        <w:rPr>
          <w:b/>
          <w:bCs/>
          <w:sz w:val="22"/>
          <w:szCs w:val="22"/>
          <w:lang w:val="sr-Cyrl-CS"/>
        </w:rPr>
        <w:t>Пружање правне помоћи</w:t>
      </w:r>
    </w:p>
    <w:p w:rsidR="009C4988" w:rsidRPr="00D9682A" w:rsidRDefault="009C4988" w:rsidP="00CE5E66">
      <w:pPr>
        <w:spacing w:line="276" w:lineRule="auto"/>
        <w:jc w:val="both"/>
        <w:rPr>
          <w:b/>
          <w:bCs/>
          <w:sz w:val="22"/>
          <w:szCs w:val="22"/>
          <w:lang w:val="sr-Cyrl-CS"/>
        </w:rPr>
      </w:pPr>
    </w:p>
    <w:p w:rsidR="009C4988" w:rsidRPr="00D9682A" w:rsidRDefault="009C4988" w:rsidP="00CE5E66">
      <w:pPr>
        <w:spacing w:line="276" w:lineRule="auto"/>
        <w:jc w:val="both"/>
        <w:rPr>
          <w:sz w:val="22"/>
          <w:szCs w:val="22"/>
          <w:lang w:val="sr-Cyrl-CS"/>
        </w:rPr>
      </w:pPr>
      <w:r w:rsidRPr="00D9682A">
        <w:rPr>
          <w:sz w:val="22"/>
          <w:szCs w:val="22"/>
          <w:lang w:val="sr-Cyrl-CS"/>
        </w:rPr>
        <w:t>У Регистру залоге, Регистру финансијског лизинга, Регистру судских забрана и Регистру уговора о финансирању пољопривредне производње запослени су свакодневно ангажовани на пружању правне помоћи, која обухвата пријем странака у просторијама Агенције за привредне регистре, примање телефонских позива и давање одговора на питања пристигла електронском поштом. Током 2018. године у писаној форми одговорено је на 927 питања која су странке поставиле путем имејла.</w:t>
      </w:r>
    </w:p>
    <w:p w:rsidR="009C4988" w:rsidRPr="00D9682A" w:rsidRDefault="009C4988" w:rsidP="00CE5E66">
      <w:pPr>
        <w:rPr>
          <w:sz w:val="22"/>
          <w:szCs w:val="22"/>
          <w:lang w:val="sr-Cyrl-CS"/>
        </w:rPr>
      </w:pPr>
    </w:p>
    <w:p w:rsidR="009C4988" w:rsidRPr="00D9682A" w:rsidRDefault="009C4988" w:rsidP="00CE5E66">
      <w:pPr>
        <w:rPr>
          <w:b/>
          <w:sz w:val="22"/>
          <w:szCs w:val="22"/>
          <w:lang w:val="sr-Cyrl-CS"/>
        </w:rPr>
      </w:pPr>
      <w:r w:rsidRPr="00D9682A">
        <w:rPr>
          <w:b/>
          <w:sz w:val="22"/>
          <w:szCs w:val="22"/>
          <w:lang w:val="sr-Cyrl-CS"/>
        </w:rPr>
        <w:t>Упаривање уплата</w:t>
      </w:r>
    </w:p>
    <w:p w:rsidR="009C4988" w:rsidRPr="00D9682A" w:rsidRDefault="009C4988" w:rsidP="00CE5E66">
      <w:pPr>
        <w:jc w:val="both"/>
        <w:rPr>
          <w:sz w:val="22"/>
          <w:szCs w:val="22"/>
          <w:lang w:val="sr-Cyrl-CS"/>
        </w:rPr>
      </w:pPr>
    </w:p>
    <w:p w:rsidR="009C4988" w:rsidRPr="00D9682A" w:rsidRDefault="009C4988" w:rsidP="00CE5E66">
      <w:pPr>
        <w:jc w:val="both"/>
        <w:rPr>
          <w:bCs/>
          <w:color w:val="808080" w:themeColor="background1" w:themeShade="80"/>
          <w:sz w:val="22"/>
          <w:szCs w:val="22"/>
          <w:shd w:val="clear" w:color="auto" w:fill="FFFFFF"/>
          <w:lang w:val="sr-Cyrl-CS"/>
        </w:rPr>
      </w:pPr>
      <w:r w:rsidRPr="00D9682A">
        <w:rPr>
          <w:sz w:val="22"/>
          <w:szCs w:val="22"/>
          <w:lang w:val="sr-Cyrl-CS"/>
        </w:rPr>
        <w:t>Током целе године запослени су били ангажовани на пословима провере података о извршеним уплатама и њиховом везивању за конкретне захтеве за регистрацију података и пружање других услуга у оквиру ове групе регистара, а у ситуацији када упаривање уплата није могло бити извршено аутоматски. У извештајном периоду ручно је извршена провера у укупно 96.831 предмету, од чега у 5.968 предмета Регистра залоге, 16.018 Регистра финансијског лизинга, 30 Регистра судских забрана и 74.752 предмета ЦЕОП.</w:t>
      </w:r>
    </w:p>
    <w:p w:rsidR="009C4988" w:rsidRPr="00D9682A" w:rsidRDefault="009C4988" w:rsidP="00CE5E66">
      <w:pPr>
        <w:jc w:val="both"/>
        <w:rPr>
          <w:b/>
          <w:sz w:val="22"/>
          <w:szCs w:val="22"/>
          <w:lang w:val="sr-Cyrl-CS"/>
        </w:rPr>
      </w:pPr>
    </w:p>
    <w:p w:rsidR="009C4988" w:rsidRPr="00D9682A" w:rsidRDefault="009C4988" w:rsidP="00CE5E66">
      <w:pPr>
        <w:jc w:val="center"/>
        <w:rPr>
          <w:b/>
          <w:bCs/>
          <w:sz w:val="22"/>
          <w:szCs w:val="22"/>
          <w:lang w:val="sr-Cyrl-CS"/>
        </w:rPr>
      </w:pPr>
      <w:r w:rsidRPr="00D9682A">
        <w:rPr>
          <w:b/>
          <w:bCs/>
          <w:sz w:val="22"/>
          <w:szCs w:val="22"/>
          <w:lang w:val="sr-Cyrl-CS"/>
        </w:rPr>
        <w:t>ДРУГЕ АКТИВНОСТИ</w:t>
      </w:r>
    </w:p>
    <w:p w:rsidR="009C4988" w:rsidRPr="00D9682A" w:rsidRDefault="009C4988" w:rsidP="00CE5E66">
      <w:pPr>
        <w:jc w:val="both"/>
        <w:rPr>
          <w:b/>
          <w:bCs/>
          <w:sz w:val="22"/>
          <w:szCs w:val="22"/>
          <w:lang w:val="sr-Cyrl-CS"/>
        </w:rPr>
      </w:pPr>
    </w:p>
    <w:p w:rsidR="009C4988" w:rsidRPr="00D9682A" w:rsidRDefault="009C4988" w:rsidP="00CE5E66">
      <w:pPr>
        <w:jc w:val="both"/>
        <w:rPr>
          <w:b/>
          <w:bCs/>
          <w:sz w:val="22"/>
          <w:szCs w:val="22"/>
          <w:lang w:val="sr-Cyrl-CS"/>
        </w:rPr>
      </w:pPr>
      <w:r w:rsidRPr="00D9682A">
        <w:rPr>
          <w:b/>
          <w:bCs/>
          <w:sz w:val="22"/>
          <w:szCs w:val="22"/>
          <w:lang w:val="sr-Cyrl-CS"/>
        </w:rPr>
        <w:t>Регистар финансијског лизинга</w:t>
      </w:r>
    </w:p>
    <w:p w:rsidR="009C4988" w:rsidRPr="00D9682A" w:rsidRDefault="009C4988" w:rsidP="00CE5E66">
      <w:pPr>
        <w:jc w:val="both"/>
        <w:rPr>
          <w:b/>
          <w:bCs/>
          <w:sz w:val="22"/>
          <w:szCs w:val="22"/>
          <w:lang w:val="sr-Cyrl-CS"/>
        </w:rPr>
      </w:pPr>
    </w:p>
    <w:p w:rsidR="001C650A" w:rsidRDefault="001C650A" w:rsidP="001C650A">
      <w:pPr>
        <w:jc w:val="both"/>
        <w:rPr>
          <w:iCs/>
          <w:sz w:val="22"/>
          <w:szCs w:val="22"/>
          <w:lang w:val="sr-Cyrl-CS"/>
        </w:rPr>
      </w:pPr>
      <w:r w:rsidRPr="00CE5E66">
        <w:rPr>
          <w:iCs/>
          <w:sz w:val="22"/>
          <w:szCs w:val="22"/>
          <w:lang w:val="sr-Cyrl-CS"/>
        </w:rPr>
        <w:t xml:space="preserve">У циљу стварања услова за електронско подношење захтева у Регистру финансијског лизинга, у мају месецу је ангажован  консултант коме је поверен  посао израде техничке спецификације новог, модерног софтверског решења које ће омогућити прелазак на потпуно дигитални начин рада. У циљу сагледавања процеса и припреме прецизних захтева за развој софтвера, са консултантом је одржан низ састанака на којима су учествовали представници Регистра и техничког тима АПР-а, а ради што бољег сагледавања потреба и техничких капацитета лизинг компанија остварена је интензивна комуникација са њиховим пословним удружењем – Асоцијацијом лизинг компанија Србије (АЛЦС) и у два наврата организовани састанци са представницима свих лизинг кућа које послују на територији наше земље. </w:t>
      </w:r>
    </w:p>
    <w:p w:rsidR="001C650A" w:rsidRPr="00CE5E66" w:rsidRDefault="001C650A" w:rsidP="001C650A">
      <w:pPr>
        <w:jc w:val="both"/>
        <w:rPr>
          <w:iCs/>
          <w:sz w:val="22"/>
          <w:szCs w:val="22"/>
          <w:lang w:val="sr-Cyrl-CS"/>
        </w:rPr>
      </w:pPr>
    </w:p>
    <w:p w:rsidR="001C650A" w:rsidRDefault="001C650A" w:rsidP="001C650A">
      <w:pPr>
        <w:jc w:val="both"/>
        <w:rPr>
          <w:iCs/>
          <w:sz w:val="22"/>
          <w:szCs w:val="22"/>
          <w:lang w:val="sr-Cyrl-CS"/>
        </w:rPr>
      </w:pPr>
      <w:r w:rsidRPr="00CE5E66">
        <w:rPr>
          <w:iCs/>
          <w:sz w:val="22"/>
          <w:szCs w:val="22"/>
          <w:lang w:val="sr-Cyrl-CS"/>
        </w:rPr>
        <w:t xml:space="preserve">По изради техничке спецификације спроведен је и успешно окончан поступак јавне набавке </w:t>
      </w:r>
      <w:r w:rsidRPr="00CE5E66">
        <w:rPr>
          <w:i/>
          <w:iCs/>
          <w:sz w:val="22"/>
          <w:szCs w:val="22"/>
          <w:lang w:val="sr-Cyrl-CS"/>
        </w:rPr>
        <w:t xml:space="preserve">ЈНОП 15/11-18 за јавну набавку услуга – услуге унапређења и развоја система Е-регистрација у Регистру финансијског лизинга који води Агенција за привредне регистре </w:t>
      </w:r>
      <w:r w:rsidRPr="00CE5E66">
        <w:rPr>
          <w:iCs/>
          <w:sz w:val="22"/>
          <w:szCs w:val="22"/>
          <w:lang w:val="sr-Cyrl-CS"/>
        </w:rPr>
        <w:t>и уговор додељен групи понуђача</w:t>
      </w:r>
      <w:r>
        <w:rPr>
          <w:iCs/>
          <w:sz w:val="22"/>
          <w:szCs w:val="22"/>
        </w:rPr>
        <w:t xml:space="preserve"> коју чине:</w:t>
      </w:r>
      <w:r w:rsidRPr="00CE5E66">
        <w:rPr>
          <w:iCs/>
          <w:sz w:val="22"/>
          <w:szCs w:val="22"/>
          <w:lang w:val="sr-Cyrl-CS"/>
        </w:rPr>
        <w:t xml:space="preserve"> Институт Михајло Пупин – Рачунарски системи д.о.о. Београд</w:t>
      </w:r>
      <w:r>
        <w:rPr>
          <w:iCs/>
          <w:sz w:val="22"/>
          <w:szCs w:val="22"/>
          <w:lang w:val="sr-Cyrl-CS"/>
        </w:rPr>
        <w:t xml:space="preserve">,  носилац посла </w:t>
      </w:r>
      <w:r w:rsidRPr="00CE5E66">
        <w:rPr>
          <w:iCs/>
          <w:sz w:val="22"/>
          <w:szCs w:val="22"/>
          <w:lang w:val="sr-Cyrl-CS"/>
        </w:rPr>
        <w:t>и Институт Михајло пупин д.о.о.</w:t>
      </w:r>
      <w:r>
        <w:rPr>
          <w:iCs/>
          <w:sz w:val="22"/>
          <w:szCs w:val="22"/>
          <w:lang w:val="sr-Cyrl-CS"/>
        </w:rPr>
        <w:t>, члан групе</w:t>
      </w:r>
      <w:r w:rsidRPr="00CE5E66">
        <w:rPr>
          <w:iCs/>
          <w:sz w:val="22"/>
          <w:szCs w:val="22"/>
          <w:lang w:val="sr-Cyrl-CS"/>
        </w:rPr>
        <w:t>. Уговор је закључен 25. децембра 2018. године, а одмах по закључењу уговора започете су активности на пројекту које захтевају значајно ангажовање запослених Регистра.</w:t>
      </w:r>
    </w:p>
    <w:p w:rsidR="001C650A" w:rsidRDefault="001C650A" w:rsidP="001C650A">
      <w:pPr>
        <w:jc w:val="both"/>
        <w:rPr>
          <w:iCs/>
          <w:sz w:val="22"/>
          <w:szCs w:val="22"/>
          <w:lang w:val="sr-Cyrl-CS"/>
        </w:rPr>
      </w:pPr>
    </w:p>
    <w:p w:rsidR="009C4988" w:rsidRDefault="001C650A" w:rsidP="001C650A">
      <w:pPr>
        <w:jc w:val="both"/>
        <w:rPr>
          <w:iCs/>
          <w:sz w:val="22"/>
          <w:szCs w:val="22"/>
          <w:lang w:val="sr-Cyrl-CS"/>
        </w:rPr>
      </w:pPr>
      <w:r w:rsidRPr="00CE5E66">
        <w:rPr>
          <w:iCs/>
          <w:sz w:val="22"/>
          <w:szCs w:val="22"/>
          <w:lang w:val="sr-Cyrl-CS"/>
        </w:rPr>
        <w:lastRenderedPageBreak/>
        <w:t>Планирана унапређења би требало да поступак регистрације учине ефикаснијим, подигну ниво квалитета података садржаних у бази и тиме створе услове за још квалитетније извештавање, као и да смање трошкове поступка регистрације, како на страни корисника, тако и на страни АПР-а.</w:t>
      </w:r>
    </w:p>
    <w:p w:rsidR="001C650A" w:rsidRPr="00D9682A" w:rsidRDefault="001C650A" w:rsidP="001C650A">
      <w:pPr>
        <w:jc w:val="both"/>
        <w:rPr>
          <w:iCs/>
          <w:sz w:val="22"/>
          <w:szCs w:val="22"/>
          <w:lang w:val="sr-Cyrl-CS"/>
        </w:rPr>
      </w:pPr>
    </w:p>
    <w:p w:rsidR="009C4988" w:rsidRPr="00D9682A" w:rsidRDefault="009C4988" w:rsidP="00CE5E66">
      <w:pPr>
        <w:jc w:val="both"/>
        <w:rPr>
          <w:b/>
          <w:bCs/>
          <w:sz w:val="22"/>
          <w:szCs w:val="22"/>
          <w:lang w:val="sr-Cyrl-CS"/>
        </w:rPr>
      </w:pPr>
      <w:r w:rsidRPr="00D9682A">
        <w:rPr>
          <w:b/>
          <w:bCs/>
          <w:sz w:val="22"/>
          <w:szCs w:val="22"/>
          <w:lang w:val="sr-Cyrl-CS"/>
        </w:rPr>
        <w:t>Централна евиденција обједињених процедура</w:t>
      </w:r>
    </w:p>
    <w:p w:rsidR="009C4988" w:rsidRPr="00D9682A" w:rsidRDefault="009C4988" w:rsidP="00CE5E66">
      <w:pPr>
        <w:jc w:val="both"/>
        <w:rPr>
          <w:rFonts w:eastAsia="Calibri"/>
          <w:sz w:val="22"/>
          <w:szCs w:val="22"/>
          <w:lang w:val="sr-Cyrl-CS"/>
        </w:rPr>
      </w:pPr>
    </w:p>
    <w:p w:rsidR="009C4988" w:rsidRPr="00D9682A" w:rsidRDefault="009C4988" w:rsidP="00CE5E66">
      <w:pPr>
        <w:jc w:val="both"/>
        <w:rPr>
          <w:iCs/>
          <w:sz w:val="22"/>
          <w:szCs w:val="22"/>
          <w:lang w:val="sr-Cyrl-CS"/>
        </w:rPr>
      </w:pPr>
      <w:r w:rsidRPr="00D9682A">
        <w:rPr>
          <w:rFonts w:eastAsia="Calibri"/>
          <w:sz w:val="22"/>
          <w:szCs w:val="22"/>
          <w:lang w:val="sr-Cyrl-CS"/>
        </w:rPr>
        <w:t>Услови за отпочињање активности на развоју софтвера, укључујући и имплементацију недовршених и недостајућих функционалности створени су по добијању сагласности Владе током</w:t>
      </w:r>
      <w:r w:rsidRPr="00D9682A">
        <w:rPr>
          <w:iCs/>
          <w:sz w:val="22"/>
          <w:szCs w:val="22"/>
          <w:lang w:val="sr-Cyrl-CS"/>
        </w:rPr>
        <w:t xml:space="preserve"> априла и маја месеца 2018. године на следеће акте Агенције:</w:t>
      </w:r>
    </w:p>
    <w:p w:rsidR="009C4988" w:rsidRPr="00D9682A" w:rsidRDefault="009C4988" w:rsidP="00CE5E66">
      <w:pPr>
        <w:jc w:val="both"/>
        <w:rPr>
          <w:iCs/>
          <w:sz w:val="22"/>
          <w:szCs w:val="22"/>
          <w:lang w:val="sr-Cyrl-CS"/>
        </w:rPr>
      </w:pPr>
    </w:p>
    <w:p w:rsidR="009C4988" w:rsidRPr="00D9682A" w:rsidRDefault="009C4988" w:rsidP="00C77CD5">
      <w:pPr>
        <w:pStyle w:val="ListParagraph"/>
        <w:numPr>
          <w:ilvl w:val="0"/>
          <w:numId w:val="27"/>
        </w:numPr>
        <w:contextualSpacing w:val="0"/>
        <w:jc w:val="both"/>
        <w:rPr>
          <w:rFonts w:eastAsia="Times New Roman"/>
          <w:iCs/>
          <w:sz w:val="22"/>
          <w:szCs w:val="22"/>
          <w:lang w:val="sr-Cyrl-CS"/>
        </w:rPr>
      </w:pPr>
      <w:r w:rsidRPr="00D9682A">
        <w:rPr>
          <w:rFonts w:eastAsia="Times New Roman"/>
          <w:iCs/>
          <w:sz w:val="22"/>
          <w:szCs w:val="22"/>
          <w:lang w:val="sr-Cyrl-CS"/>
        </w:rPr>
        <w:t>Финансијски план за  2018. годину   -  решење Владе 05 Број 400-3651/2018-1 од 19.04.2018. године („Сл. гласник РС“, број 30/18);</w:t>
      </w:r>
    </w:p>
    <w:p w:rsidR="009C4988" w:rsidRPr="00D9682A" w:rsidRDefault="009C4988" w:rsidP="00C77CD5">
      <w:pPr>
        <w:pStyle w:val="ListParagraph"/>
        <w:numPr>
          <w:ilvl w:val="0"/>
          <w:numId w:val="27"/>
        </w:numPr>
        <w:contextualSpacing w:val="0"/>
        <w:jc w:val="both"/>
        <w:rPr>
          <w:rFonts w:eastAsia="Times New Roman"/>
          <w:iCs/>
          <w:sz w:val="22"/>
          <w:szCs w:val="22"/>
          <w:lang w:val="sr-Cyrl-CS"/>
        </w:rPr>
      </w:pPr>
      <w:r w:rsidRPr="00D9682A">
        <w:rPr>
          <w:rFonts w:eastAsia="Times New Roman"/>
          <w:iCs/>
          <w:sz w:val="22"/>
          <w:szCs w:val="22"/>
          <w:lang w:val="sr-Cyrl-CS"/>
        </w:rPr>
        <w:t>Извештај о финансијском пословању за 2017. годину  - решење Владе 05 Број 400-4262/2018 од 10.05.2018. („Сл. гласник РС“, број 37/18);</w:t>
      </w:r>
    </w:p>
    <w:p w:rsidR="009C4988" w:rsidRPr="00D9682A" w:rsidRDefault="009C4988" w:rsidP="00C77CD5">
      <w:pPr>
        <w:pStyle w:val="ListParagraph"/>
        <w:numPr>
          <w:ilvl w:val="0"/>
          <w:numId w:val="27"/>
        </w:numPr>
        <w:contextualSpacing w:val="0"/>
        <w:jc w:val="both"/>
        <w:rPr>
          <w:rFonts w:eastAsia="Times New Roman"/>
          <w:iCs/>
          <w:sz w:val="22"/>
          <w:szCs w:val="22"/>
          <w:lang w:val="sr-Cyrl-CS"/>
        </w:rPr>
      </w:pPr>
      <w:r w:rsidRPr="00D9682A">
        <w:rPr>
          <w:rFonts w:eastAsia="Times New Roman"/>
          <w:iCs/>
          <w:sz w:val="22"/>
          <w:szCs w:val="22"/>
          <w:lang w:val="sr-Cyrl-CS"/>
        </w:rPr>
        <w:t>Одлуку о расподели вишка прихода за 2017. годину – решење Владе 05 Број 400-4264/2018 од 10.05.2018. („Сл. гласник РС“, број 37/18);</w:t>
      </w:r>
    </w:p>
    <w:p w:rsidR="009C4988" w:rsidRPr="00D9682A" w:rsidRDefault="009C4988" w:rsidP="00C77CD5">
      <w:pPr>
        <w:pStyle w:val="ListParagraph"/>
        <w:numPr>
          <w:ilvl w:val="0"/>
          <w:numId w:val="27"/>
        </w:numPr>
        <w:contextualSpacing w:val="0"/>
        <w:jc w:val="both"/>
        <w:rPr>
          <w:rFonts w:eastAsia="Times New Roman"/>
          <w:iCs/>
          <w:sz w:val="22"/>
          <w:szCs w:val="22"/>
          <w:lang w:val="sr-Cyrl-CS"/>
        </w:rPr>
      </w:pPr>
      <w:r w:rsidRPr="00D9682A">
        <w:rPr>
          <w:rFonts w:eastAsia="Times New Roman"/>
          <w:iCs/>
          <w:sz w:val="22"/>
          <w:szCs w:val="22"/>
          <w:lang w:val="sr-Cyrl-CS"/>
        </w:rPr>
        <w:t>Годишњи програм рада за 2018. годину – решење Владе 05 Број 023-3653/2018 од 19.04.2018. („Сл. гласник РС“, број 30/18);</w:t>
      </w:r>
    </w:p>
    <w:p w:rsidR="009C4988" w:rsidRPr="00D9682A" w:rsidRDefault="009C4988" w:rsidP="00C77CD5">
      <w:pPr>
        <w:pStyle w:val="ListParagraph"/>
        <w:numPr>
          <w:ilvl w:val="0"/>
          <w:numId w:val="27"/>
        </w:numPr>
        <w:contextualSpacing w:val="0"/>
        <w:jc w:val="both"/>
        <w:rPr>
          <w:rFonts w:eastAsia="Times New Roman"/>
          <w:iCs/>
          <w:sz w:val="22"/>
          <w:szCs w:val="22"/>
          <w:lang w:val="sr-Cyrl-CS"/>
        </w:rPr>
      </w:pPr>
      <w:r w:rsidRPr="00D9682A">
        <w:rPr>
          <w:rFonts w:eastAsia="Times New Roman"/>
          <w:iCs/>
          <w:sz w:val="22"/>
          <w:szCs w:val="22"/>
          <w:lang w:val="sr-Cyrl-CS"/>
        </w:rPr>
        <w:t>Годишњи извештај о раду за 2017. годину - закључак о прихватању 05 број 021-4255/2018 од 10.05.2018. године.</w:t>
      </w:r>
    </w:p>
    <w:p w:rsidR="009C4988" w:rsidRPr="00D9682A" w:rsidRDefault="009C4988" w:rsidP="00CE5E66">
      <w:pPr>
        <w:jc w:val="both"/>
        <w:rPr>
          <w:iCs/>
          <w:sz w:val="22"/>
          <w:szCs w:val="22"/>
          <w:lang w:val="sr-Cyrl-CS"/>
        </w:rPr>
      </w:pPr>
    </w:p>
    <w:p w:rsidR="007B49BD" w:rsidRDefault="009C4988" w:rsidP="00CE5E66">
      <w:pPr>
        <w:jc w:val="both"/>
        <w:rPr>
          <w:sz w:val="22"/>
          <w:szCs w:val="22"/>
          <w:lang w:val="sr-Cyrl-CS"/>
        </w:rPr>
      </w:pPr>
      <w:r w:rsidRPr="00D9682A">
        <w:rPr>
          <w:sz w:val="22"/>
          <w:szCs w:val="22"/>
          <w:lang w:val="sr-Cyrl-CS"/>
        </w:rPr>
        <w:t>У циљу припреме документације потребне за спровођење поступка јавне набавке, током године је предузет низ активности, укључујући и састанке са представницима ресорног министарства и НАЛЕД-а. Припрема конкурсне документације захтевала је изузетно велико ан</w:t>
      </w:r>
      <w:r w:rsidR="007B49BD">
        <w:rPr>
          <w:sz w:val="22"/>
          <w:szCs w:val="22"/>
          <w:lang w:val="sr-Cyrl-CS"/>
        </w:rPr>
        <w:t>гажовање запослених у Регистру.</w:t>
      </w:r>
    </w:p>
    <w:p w:rsidR="007B49BD" w:rsidRDefault="007B49BD" w:rsidP="00CE5E66">
      <w:pPr>
        <w:jc w:val="both"/>
        <w:rPr>
          <w:sz w:val="22"/>
          <w:szCs w:val="22"/>
          <w:lang w:val="sr-Cyrl-CS"/>
        </w:rPr>
      </w:pPr>
    </w:p>
    <w:p w:rsidR="009C4988" w:rsidRPr="00D9682A" w:rsidRDefault="009C4988" w:rsidP="00CE5E66">
      <w:pPr>
        <w:jc w:val="both"/>
        <w:rPr>
          <w:sz w:val="22"/>
          <w:szCs w:val="22"/>
          <w:lang w:val="sr-Cyrl-CS"/>
        </w:rPr>
      </w:pPr>
      <w:r w:rsidRPr="00D9682A">
        <w:rPr>
          <w:sz w:val="22"/>
          <w:szCs w:val="22"/>
          <w:lang w:val="sr-Cyrl-CS"/>
        </w:rPr>
        <w:t xml:space="preserve">Након успешно спроведеног поступка јавне набавке </w:t>
      </w:r>
      <w:r w:rsidRPr="00D9682A">
        <w:rPr>
          <w:i/>
          <w:sz w:val="22"/>
          <w:szCs w:val="22"/>
          <w:lang w:val="sr-Cyrl-CS"/>
        </w:rPr>
        <w:t>ЈНОП 07/07-18 „Услуге унапређења и развоја софтверске апликације Централне евиденције обједињених процедура за издавање грађевинских дозвола коју води Агенција за привредне регистре“</w:t>
      </w:r>
      <w:r w:rsidRPr="00D9682A">
        <w:rPr>
          <w:sz w:val="22"/>
          <w:szCs w:val="22"/>
          <w:lang w:val="sr-Cyrl-CS"/>
        </w:rPr>
        <w:t>, са групом понуђача коју чине: РЕ-Актив д.о.о. Скопје, из Скопја, Република Македонија, ул. Рампо Левката бр. 13А, као носилац посла и Реактив Консалтинг д.о.о. Београд, из Београда (Звездара), Ул. Булевар краља Александра бр. 17/1/2-7, као члан групе, дана 5.10.2018. године закључен је уговор са периодом важења од једне године. Кроз планирани развој биће имплементиране све функционалности неопходне за квалитетан рад корисника Централног информационог система, укључујући и функционалности неопходне за обављање послова контроле и извештавања који су у надлежности Агенције за привредне регистре. Као приоритетни је постављен захтев за оптимизацију система који би требало да се реализује кроз прве две фазе пројекта, при чему је испорука друге фазе пројекта планирана за другу половину фебруара месеца 2019. године.</w:t>
      </w:r>
    </w:p>
    <w:p w:rsidR="009C4988" w:rsidRPr="00D9682A" w:rsidRDefault="009C4988" w:rsidP="00CE5E66">
      <w:pPr>
        <w:rPr>
          <w:sz w:val="22"/>
          <w:szCs w:val="22"/>
          <w:lang w:val="sr-Cyrl-CS"/>
        </w:rPr>
      </w:pPr>
    </w:p>
    <w:p w:rsidR="009C4988" w:rsidRPr="00D9682A" w:rsidRDefault="009C4988" w:rsidP="00CE5E66">
      <w:pPr>
        <w:shd w:val="clear" w:color="auto" w:fill="FFFFFF"/>
        <w:jc w:val="both"/>
        <w:rPr>
          <w:sz w:val="22"/>
          <w:szCs w:val="22"/>
          <w:lang w:val="sr-Cyrl-CS"/>
        </w:rPr>
      </w:pPr>
      <w:r w:rsidRPr="00D9682A">
        <w:rPr>
          <w:sz w:val="22"/>
          <w:szCs w:val="22"/>
          <w:lang w:val="sr-Cyrl-CS"/>
        </w:rPr>
        <w:t>Реализацијом свих уговором планираних унапређења Централног информационог система биће омогућен једноставнији, ефикаснији и комфорнији рад свим корисницима, подигнут ниво аутоматизације, побољшана структура података садржаних у бази, омогућена лакша доступност података релевантних за праћење рада надлежних органа и несметана контрола поступања у роковима, која је у највећој мери у надлежности регистратора.</w:t>
      </w:r>
    </w:p>
    <w:p w:rsidR="009C4988" w:rsidRPr="00D9682A" w:rsidRDefault="009C4988" w:rsidP="00CE5E66">
      <w:pPr>
        <w:jc w:val="both"/>
        <w:rPr>
          <w:rFonts w:eastAsia="Calibri"/>
          <w:sz w:val="22"/>
          <w:szCs w:val="22"/>
          <w:lang w:val="sr-Cyrl-CS"/>
        </w:rPr>
      </w:pPr>
    </w:p>
    <w:p w:rsidR="009C4988" w:rsidRPr="00D9682A" w:rsidRDefault="009C4988" w:rsidP="00CE5E66">
      <w:pPr>
        <w:jc w:val="both"/>
        <w:rPr>
          <w:b/>
          <w:bCs/>
          <w:sz w:val="22"/>
          <w:szCs w:val="22"/>
          <w:lang w:val="sr-Cyrl-CS"/>
        </w:rPr>
      </w:pPr>
      <w:r w:rsidRPr="00D9682A">
        <w:rPr>
          <w:b/>
          <w:bCs/>
          <w:sz w:val="22"/>
          <w:szCs w:val="22"/>
          <w:lang w:val="sr-Cyrl-CS"/>
        </w:rPr>
        <w:t>Рад на прописима</w:t>
      </w:r>
    </w:p>
    <w:p w:rsidR="009C4988" w:rsidRPr="00D9682A" w:rsidRDefault="009C4988" w:rsidP="00CE5E66">
      <w:pPr>
        <w:jc w:val="both"/>
        <w:rPr>
          <w:rFonts w:eastAsia="Calibri"/>
          <w:sz w:val="22"/>
          <w:szCs w:val="22"/>
          <w:lang w:val="sr-Cyrl-CS"/>
        </w:rPr>
      </w:pPr>
    </w:p>
    <w:p w:rsidR="009C4988" w:rsidRPr="00D9682A" w:rsidRDefault="007B49BD" w:rsidP="00CE5E66">
      <w:pPr>
        <w:jc w:val="both"/>
        <w:rPr>
          <w:sz w:val="22"/>
          <w:szCs w:val="22"/>
          <w:lang w:val="sr-Cyrl-CS"/>
        </w:rPr>
      </w:pPr>
      <w:r w:rsidRPr="00CE5E66">
        <w:rPr>
          <w:sz w:val="22"/>
          <w:szCs w:val="22"/>
          <w:lang w:val="sr-Cyrl-CS"/>
        </w:rPr>
        <w:t>Имајући у виду захтеве Акционог плана Владе са циљем бољег позиционирања на Doing Business листи, током 2018. године запослени Регистра узели су учешће у радној групи коју је формирало Министарство правде у новембру месецу 2018. године са задатком да изради радни текст Закона о изменама и допунама Закона о заложном праву на покретним стварима уписаним у.</w:t>
      </w:r>
      <w:r>
        <w:rPr>
          <w:sz w:val="22"/>
          <w:szCs w:val="22"/>
          <w:lang w:val="sr-Cyrl-CS"/>
        </w:rPr>
        <w:t xml:space="preserve"> На седници </w:t>
      </w:r>
      <w:r w:rsidRPr="00114DDA">
        <w:rPr>
          <w:sz w:val="22"/>
          <w:szCs w:val="22"/>
          <w:lang w:val="sr-Cyrl-CS"/>
        </w:rPr>
        <w:t xml:space="preserve">која је одржана дана 21. фебруара 2019. године </w:t>
      </w:r>
      <w:r>
        <w:rPr>
          <w:sz w:val="22"/>
          <w:szCs w:val="22"/>
          <w:lang w:val="sr-Cyrl-CS"/>
        </w:rPr>
        <w:t>Влада је прихватила нацрт акта и Предлог Закона би требало да ускоро буде у скупштинској процедури.</w:t>
      </w:r>
    </w:p>
    <w:p w:rsidR="009C4988" w:rsidRPr="00D9682A" w:rsidRDefault="009C4988" w:rsidP="00CE5E66">
      <w:pPr>
        <w:jc w:val="both"/>
        <w:rPr>
          <w:sz w:val="22"/>
          <w:szCs w:val="22"/>
          <w:lang w:val="sr-Cyrl-CS"/>
        </w:rPr>
      </w:pPr>
    </w:p>
    <w:p w:rsidR="00B6349A" w:rsidRPr="00D9682A" w:rsidRDefault="009C4988" w:rsidP="00CE5E66">
      <w:pPr>
        <w:jc w:val="both"/>
        <w:rPr>
          <w:sz w:val="22"/>
          <w:szCs w:val="22"/>
          <w:lang w:val="sr-Cyrl-CS"/>
        </w:rPr>
      </w:pPr>
      <w:r w:rsidRPr="00D9682A">
        <w:rPr>
          <w:sz w:val="22"/>
          <w:szCs w:val="22"/>
          <w:lang w:val="sr-Cyrl-CS"/>
        </w:rPr>
        <w:lastRenderedPageBreak/>
        <w:t xml:space="preserve">Запослени Регистра су током 2018. године активно учествовали у раду Савеза за имовину и урбанизам и Савеза за е-управу који су формирани у оквиру НАЛЕД-а са циљем унапређења регулаторног оквира, спровођења реформи у овим областима и стварања бољег пословног окружења. </w:t>
      </w:r>
    </w:p>
    <w:p w:rsidR="009C4988" w:rsidRPr="00D9682A" w:rsidRDefault="009C4988"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53" w:name="_Toc254461248"/>
            <w:bookmarkStart w:id="54" w:name="_Toc442947025"/>
            <w:bookmarkStart w:id="55" w:name="_Toc1630708"/>
            <w:r w:rsidRPr="00D9682A">
              <w:t>РЕГИСТАР УДРУЖЕЊА И</w:t>
            </w:r>
            <w:bookmarkEnd w:id="53"/>
            <w:bookmarkEnd w:id="54"/>
            <w:r w:rsidRPr="00D9682A">
              <w:t xml:space="preserve"> </w:t>
            </w:r>
            <w:bookmarkStart w:id="56" w:name="_Toc254461249"/>
            <w:bookmarkStart w:id="57" w:name="_Toc442947026"/>
            <w:r w:rsidRPr="00D9682A">
              <w:t>РЕГИСТАР СТРАНИХ УДРУЖЕЊА</w:t>
            </w:r>
            <w:bookmarkEnd w:id="55"/>
            <w:bookmarkEnd w:id="56"/>
            <w:bookmarkEnd w:id="57"/>
          </w:p>
        </w:tc>
      </w:tr>
    </w:tbl>
    <w:p w:rsidR="006C5E4D" w:rsidRPr="00D9682A" w:rsidRDefault="006C5E4D" w:rsidP="00CE5E66">
      <w:pPr>
        <w:jc w:val="both"/>
        <w:rPr>
          <w:color w:val="000000" w:themeColor="text1"/>
          <w:sz w:val="22"/>
          <w:szCs w:val="22"/>
          <w:lang w:val="sr-Cyrl-CS"/>
        </w:rPr>
      </w:pPr>
    </w:p>
    <w:p w:rsidR="00B65D46" w:rsidRPr="00D9682A" w:rsidRDefault="00B65D46" w:rsidP="00CE5E66">
      <w:pPr>
        <w:pStyle w:val="ListParagraph"/>
        <w:ind w:left="709"/>
        <w:jc w:val="center"/>
        <w:rPr>
          <w:b/>
          <w:sz w:val="22"/>
          <w:szCs w:val="22"/>
          <w:lang w:val="sr-Cyrl-CS"/>
        </w:rPr>
      </w:pPr>
      <w:r w:rsidRPr="00D9682A">
        <w:rPr>
          <w:b/>
          <w:sz w:val="22"/>
          <w:szCs w:val="22"/>
          <w:lang w:val="sr-Cyrl-CS"/>
        </w:rPr>
        <w:t>Подаци о броју регистрованих удружења периоду</w:t>
      </w:r>
    </w:p>
    <w:p w:rsidR="006C5E4D" w:rsidRPr="00D9682A" w:rsidRDefault="00B65D46" w:rsidP="00CE5E66">
      <w:pPr>
        <w:pStyle w:val="ListParagraph"/>
        <w:ind w:left="709"/>
        <w:jc w:val="center"/>
        <w:rPr>
          <w:b/>
          <w:color w:val="A6A6A6" w:themeColor="background1" w:themeShade="A6"/>
          <w:sz w:val="22"/>
          <w:szCs w:val="22"/>
          <w:lang w:val="sr-Cyrl-CS"/>
        </w:rPr>
      </w:pPr>
      <w:r w:rsidRPr="00D9682A">
        <w:rPr>
          <w:b/>
          <w:sz w:val="22"/>
          <w:szCs w:val="22"/>
          <w:lang w:val="sr-Cyrl-CS"/>
        </w:rPr>
        <w:t>од 01.01.2018. године до 31.12.2018. године.</w:t>
      </w:r>
    </w:p>
    <w:p w:rsidR="006C5E4D" w:rsidRPr="00D9682A" w:rsidRDefault="006C5E4D" w:rsidP="00CE5E66">
      <w:pPr>
        <w:pStyle w:val="ListParagraph"/>
        <w:ind w:left="0"/>
        <w:jc w:val="both"/>
        <w:rPr>
          <w:color w:val="000000" w:themeColor="text1"/>
          <w:sz w:val="22"/>
          <w:szCs w:val="22"/>
          <w:lang w:val="sr-Cyrl-CS"/>
        </w:rPr>
      </w:pPr>
    </w:p>
    <w:p w:rsidR="00066D0C" w:rsidRPr="00D9682A" w:rsidRDefault="00066D0C" w:rsidP="00CE5E66">
      <w:pPr>
        <w:pStyle w:val="ListParagraph"/>
        <w:ind w:left="0"/>
        <w:jc w:val="both"/>
        <w:rPr>
          <w:color w:val="000000" w:themeColor="text1"/>
          <w:sz w:val="22"/>
          <w:szCs w:val="22"/>
          <w:lang w:val="sr-Cyrl-CS"/>
        </w:rPr>
      </w:pPr>
    </w:p>
    <w:p w:rsidR="006C5E4D" w:rsidRPr="00D9682A" w:rsidRDefault="006C5E4D" w:rsidP="00CE5E66">
      <w:pPr>
        <w:pStyle w:val="ListParagraph"/>
        <w:numPr>
          <w:ilvl w:val="0"/>
          <w:numId w:val="3"/>
        </w:numPr>
        <w:jc w:val="both"/>
        <w:rPr>
          <w:b/>
          <w:color w:val="000000" w:themeColor="text1"/>
          <w:sz w:val="22"/>
          <w:szCs w:val="22"/>
          <w:lang w:val="sr-Cyrl-CS"/>
        </w:rPr>
      </w:pPr>
      <w:r w:rsidRPr="00D9682A">
        <w:rPr>
          <w:b/>
          <w:color w:val="000000" w:themeColor="text1"/>
          <w:sz w:val="22"/>
          <w:szCs w:val="22"/>
          <w:lang w:val="sr-Cyrl-CS"/>
        </w:rPr>
        <w:t>Регистар удружења</w:t>
      </w:r>
    </w:p>
    <w:p w:rsidR="006C5E4D" w:rsidRPr="00D9682A" w:rsidRDefault="006C5E4D" w:rsidP="00CE5E66">
      <w:pPr>
        <w:pStyle w:val="ListParagraph"/>
        <w:ind w:left="1134" w:hanging="425"/>
        <w:jc w:val="both"/>
        <w:rPr>
          <w:color w:val="000000" w:themeColor="text1"/>
          <w:sz w:val="22"/>
          <w:szCs w:val="22"/>
          <w:lang w:val="sr-Cyrl-CS"/>
        </w:rPr>
      </w:pPr>
    </w:p>
    <w:p w:rsidR="003F405D" w:rsidRDefault="003F405D"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 xml:space="preserve">Број регистрованих удружења на дан 31.12.2018. године је 32.209. У периоду од 01.01.2018. године до 31.12.2018. године, Регистру удружења поднето је укупно </w:t>
      </w:r>
      <w:r w:rsidRPr="00D9682A">
        <w:rPr>
          <w:b/>
          <w:sz w:val="22"/>
          <w:szCs w:val="22"/>
          <w:lang w:val="sr-Cyrl-CS"/>
        </w:rPr>
        <w:t>11.790</w:t>
      </w:r>
      <w:r w:rsidRPr="00D9682A">
        <w:rPr>
          <w:sz w:val="22"/>
          <w:szCs w:val="22"/>
          <w:lang w:val="sr-Cyrl-CS"/>
        </w:rPr>
        <w:t xml:space="preserve">  пријава за регистрацију података и то:</w:t>
      </w:r>
    </w:p>
    <w:p w:rsidR="00B65D46" w:rsidRPr="00D9682A" w:rsidRDefault="00B65D46"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оснивања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3.464</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брисања </w:t>
            </w:r>
          </w:p>
        </w:tc>
        <w:tc>
          <w:tcPr>
            <w:cnfStyle w:val="000100000000"/>
            <w:tcW w:w="1350" w:type="dxa"/>
          </w:tcPr>
          <w:p w:rsidR="00B65D46" w:rsidRPr="00D9682A" w:rsidRDefault="00B65D46" w:rsidP="003F405D">
            <w:pPr>
              <w:jc w:val="right"/>
              <w:rPr>
                <w:lang w:val="sr-Cyrl-CS"/>
              </w:rPr>
            </w:pPr>
            <w:r w:rsidRPr="00D9682A">
              <w:rPr>
                <w:sz w:val="22"/>
                <w:szCs w:val="22"/>
                <w:lang w:val="sr-Cyrl-CS"/>
              </w:rPr>
              <w:t xml:space="preserve">1.344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4.330</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1.462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1.190</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11.790</w:t>
            </w:r>
          </w:p>
        </w:tc>
      </w:tr>
    </w:tbl>
    <w:p w:rsidR="00B65D46" w:rsidRPr="00D9682A" w:rsidRDefault="00B65D46" w:rsidP="00CE5E66">
      <w:pPr>
        <w:pStyle w:val="ListParagraph"/>
        <w:ind w:left="0"/>
        <w:jc w:val="both"/>
        <w:rPr>
          <w:sz w:val="22"/>
          <w:szCs w:val="22"/>
          <w:lang w:val="sr-Cyrl-CS"/>
        </w:rPr>
      </w:pPr>
    </w:p>
    <w:p w:rsidR="003F405D" w:rsidRDefault="003F405D" w:rsidP="00CE5E66">
      <w:pPr>
        <w:pStyle w:val="ListParagraph"/>
        <w:ind w:left="0"/>
        <w:rPr>
          <w:sz w:val="22"/>
          <w:szCs w:val="22"/>
          <w:lang w:val="sr-Cyrl-CS"/>
        </w:rPr>
      </w:pPr>
    </w:p>
    <w:p w:rsidR="00B65D46" w:rsidRPr="00D9682A" w:rsidRDefault="00B65D46" w:rsidP="00CE5E66">
      <w:pPr>
        <w:pStyle w:val="ListParagraph"/>
        <w:ind w:left="0"/>
        <w:rPr>
          <w:sz w:val="22"/>
          <w:szCs w:val="22"/>
          <w:lang w:val="sr-Cyrl-CS"/>
        </w:rPr>
      </w:pPr>
      <w:r w:rsidRPr="00D9682A">
        <w:rPr>
          <w:sz w:val="22"/>
          <w:szCs w:val="22"/>
          <w:lang w:val="sr-Cyrl-CS"/>
        </w:rPr>
        <w:t>У периоду од 01.01.2018. године до 31.12.2018. године, у Регистру удружења усвојено је  укупно 8.752 пријаве, и то:</w:t>
      </w:r>
      <w:r w:rsidRPr="00D9682A">
        <w:rPr>
          <w:sz w:val="22"/>
          <w:szCs w:val="22"/>
          <w:lang w:val="sr-Cyrl-CS"/>
        </w:rPr>
        <w:br/>
      </w: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 оснивање </w:t>
            </w:r>
          </w:p>
        </w:tc>
        <w:tc>
          <w:tcPr>
            <w:cnfStyle w:val="000100000000"/>
            <w:tcW w:w="1350" w:type="dxa"/>
          </w:tcPr>
          <w:p w:rsidR="00B65D46" w:rsidRPr="00D9682A" w:rsidRDefault="00B65D46" w:rsidP="00CE5E66">
            <w:pPr>
              <w:jc w:val="right"/>
              <w:rPr>
                <w:lang w:val="sr-Cyrl-CS"/>
              </w:rPr>
            </w:pPr>
            <w:r w:rsidRPr="00D9682A">
              <w:rPr>
                <w:sz w:val="22"/>
                <w:szCs w:val="22"/>
                <w:lang w:val="sr-Cyrl-CS"/>
              </w:rPr>
              <w:t>2.346</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брисање</w:t>
            </w:r>
          </w:p>
        </w:tc>
        <w:tc>
          <w:tcPr>
            <w:cnfStyle w:val="000100000000"/>
            <w:tcW w:w="1350" w:type="dxa"/>
          </w:tcPr>
          <w:p w:rsidR="00B65D46" w:rsidRPr="00D9682A" w:rsidRDefault="00B65D46" w:rsidP="00CE5E66">
            <w:pPr>
              <w:jc w:val="right"/>
              <w:rPr>
                <w:lang w:val="sr-Cyrl-CS"/>
              </w:rPr>
            </w:pPr>
            <w:r w:rsidRPr="00D9682A">
              <w:rPr>
                <w:sz w:val="22"/>
                <w:szCs w:val="22"/>
                <w:lang w:val="sr-Cyrl-CS"/>
              </w:rPr>
              <w:t>955</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2.799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1.462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потврде и дописи</w:t>
            </w:r>
          </w:p>
        </w:tc>
        <w:tc>
          <w:tcPr>
            <w:cnfStyle w:val="000100000000"/>
            <w:tcW w:w="1350" w:type="dxa"/>
          </w:tcPr>
          <w:p w:rsidR="00B65D46" w:rsidRPr="00D9682A" w:rsidRDefault="00B65D46" w:rsidP="00CE5E66">
            <w:pPr>
              <w:jc w:val="right"/>
              <w:rPr>
                <w:lang w:val="sr-Cyrl-CS"/>
              </w:rPr>
            </w:pPr>
            <w:r w:rsidRPr="00D9682A">
              <w:rPr>
                <w:sz w:val="22"/>
                <w:szCs w:val="22"/>
                <w:lang w:val="sr-Cyrl-CS"/>
              </w:rPr>
              <w:t>1.190</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3F405D">
            <w:pPr>
              <w:jc w:val="right"/>
              <w:rPr>
                <w:b/>
                <w:bCs/>
                <w:lang w:val="sr-Cyrl-CS"/>
              </w:rPr>
            </w:pPr>
            <w:r w:rsidRPr="00D9682A">
              <w:rPr>
                <w:b/>
                <w:bCs/>
                <w:sz w:val="22"/>
                <w:szCs w:val="22"/>
                <w:lang w:val="sr-Cyrl-CS"/>
              </w:rPr>
              <w:t xml:space="preserve">8.752 </w:t>
            </w:r>
          </w:p>
        </w:tc>
      </w:tr>
    </w:tbl>
    <w:p w:rsidR="001411E0" w:rsidRPr="00D9682A" w:rsidRDefault="001411E0" w:rsidP="00CE5E66">
      <w:pPr>
        <w:pStyle w:val="ListParagraph"/>
        <w:ind w:left="0"/>
        <w:jc w:val="both"/>
        <w:rPr>
          <w:sz w:val="22"/>
          <w:szCs w:val="22"/>
          <w:lang w:val="sr-Cyrl-CS"/>
        </w:rPr>
      </w:pPr>
    </w:p>
    <w:p w:rsidR="003F405D" w:rsidRDefault="003F405D"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Упоредни приказ броја одобрених оснивања, промена, брисања, извода и потврда:</w:t>
      </w:r>
    </w:p>
    <w:p w:rsidR="00B65D46" w:rsidRPr="00D9682A" w:rsidRDefault="00B65D46" w:rsidP="00CE5E66">
      <w:pPr>
        <w:pStyle w:val="ListParagraph"/>
        <w:ind w:left="0"/>
        <w:jc w:val="both"/>
        <w:rPr>
          <w:sz w:val="22"/>
          <w:szCs w:val="22"/>
          <w:lang w:val="sr-Cyrl-CS"/>
        </w:rPr>
      </w:pPr>
    </w:p>
    <w:p w:rsidR="00066D0C" w:rsidRPr="00D9682A" w:rsidRDefault="00ED257B" w:rsidP="00CE5E66">
      <w:pPr>
        <w:pStyle w:val="ListParagraph"/>
        <w:ind w:left="0"/>
        <w:jc w:val="both"/>
        <w:rPr>
          <w:sz w:val="22"/>
          <w:szCs w:val="22"/>
          <w:lang w:val="sr-Cyrl-CS"/>
        </w:rPr>
      </w:pPr>
      <w:r w:rsidRPr="00D9682A">
        <w:rPr>
          <w:noProof/>
          <w:sz w:val="22"/>
          <w:szCs w:val="22"/>
        </w:rPr>
        <w:lastRenderedPageBreak/>
        <w:drawing>
          <wp:anchor distT="0" distB="0" distL="114300" distR="114300" simplePos="0" relativeHeight="251796480" behindDoc="0" locked="0" layoutInCell="1" allowOverlap="1">
            <wp:simplePos x="0" y="0"/>
            <wp:positionH relativeFrom="column">
              <wp:posOffset>652145</wp:posOffset>
            </wp:positionH>
            <wp:positionV relativeFrom="paragraph">
              <wp:posOffset>0</wp:posOffset>
            </wp:positionV>
            <wp:extent cx="4791710" cy="3324225"/>
            <wp:effectExtent l="19050" t="0" r="8890" b="0"/>
            <wp:wrapTopAndBottom/>
            <wp:docPr id="2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791710" cy="3324225"/>
                    </a:xfrm>
                    <a:prstGeom prst="rect">
                      <a:avLst/>
                    </a:prstGeom>
                    <a:noFill/>
                  </pic:spPr>
                </pic:pic>
              </a:graphicData>
            </a:graphic>
          </wp:anchor>
        </w:drawing>
      </w:r>
    </w:p>
    <w:p w:rsidR="00C13294"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У односу на прошлу годину уочава се пораст броја пријава за око 10% . Овај пораст је сразмерно једнак већем броју регистрованих удружења.</w:t>
      </w:r>
    </w:p>
    <w:p w:rsidR="00B6349A" w:rsidRPr="00D9682A" w:rsidRDefault="00B6349A" w:rsidP="00CE5E66">
      <w:pPr>
        <w:pStyle w:val="ListParagraph"/>
        <w:ind w:left="0"/>
        <w:jc w:val="both"/>
        <w:rPr>
          <w:color w:val="000000" w:themeColor="text1"/>
          <w:sz w:val="22"/>
          <w:szCs w:val="22"/>
          <w:lang w:val="sr-Cyrl-CS"/>
        </w:rPr>
      </w:pPr>
    </w:p>
    <w:p w:rsidR="006C5E4D" w:rsidRPr="00D9682A" w:rsidRDefault="006C5E4D" w:rsidP="00CE5E66">
      <w:pPr>
        <w:numPr>
          <w:ilvl w:val="0"/>
          <w:numId w:val="3"/>
        </w:numPr>
        <w:jc w:val="both"/>
        <w:rPr>
          <w:b/>
          <w:color w:val="000000" w:themeColor="text1"/>
          <w:sz w:val="22"/>
          <w:szCs w:val="22"/>
          <w:lang w:val="sr-Cyrl-CS"/>
        </w:rPr>
      </w:pPr>
      <w:r w:rsidRPr="00D9682A">
        <w:rPr>
          <w:b/>
          <w:color w:val="000000" w:themeColor="text1"/>
          <w:sz w:val="22"/>
          <w:szCs w:val="22"/>
          <w:lang w:val="sr-Cyrl-CS"/>
        </w:rPr>
        <w:t>Регистар страних удружења</w:t>
      </w:r>
    </w:p>
    <w:p w:rsidR="00066D0C" w:rsidRPr="00D9682A" w:rsidRDefault="00066D0C" w:rsidP="00CE5E66">
      <w:pPr>
        <w:jc w:val="both"/>
        <w:rPr>
          <w:color w:val="000000" w:themeColor="text1"/>
          <w:sz w:val="22"/>
          <w:szCs w:val="22"/>
          <w:lang w:val="sr-Cyrl-CS"/>
        </w:rPr>
      </w:pPr>
    </w:p>
    <w:p w:rsidR="00066D0C" w:rsidRPr="00D9682A" w:rsidRDefault="00B65D46" w:rsidP="00CE5E66">
      <w:pPr>
        <w:pStyle w:val="ListParagraph"/>
        <w:ind w:left="0"/>
        <w:rPr>
          <w:sz w:val="22"/>
          <w:szCs w:val="22"/>
          <w:lang w:val="sr-Cyrl-CS"/>
        </w:rPr>
      </w:pPr>
      <w:r w:rsidRPr="00D9682A">
        <w:rPr>
          <w:sz w:val="22"/>
          <w:szCs w:val="22"/>
          <w:lang w:val="sr-Cyrl-CS"/>
        </w:rPr>
        <w:t>Број регистрованих страних удружења на дан 31.12.2018. године је 70. У периоду од 01.01.2018. године до 31.12.2018. године, Регистру страних удружења поднето је укупно 87 пријава за регистрацију података и то:</w:t>
      </w:r>
    </w:p>
    <w:p w:rsidR="00B65D46" w:rsidRPr="00D9682A" w:rsidRDefault="00B65D46" w:rsidP="00CE5E66">
      <w:pPr>
        <w:pStyle w:val="ListParagraph"/>
        <w:ind w:left="0"/>
        <w:rPr>
          <w:sz w:val="22"/>
          <w:szCs w:val="22"/>
          <w:lang w:val="sr-Cyrl-CS"/>
        </w:rPr>
      </w:pPr>
      <w:r w:rsidRPr="00D9682A">
        <w:rPr>
          <w:sz w:val="22"/>
          <w:szCs w:val="22"/>
          <w:lang w:val="sr-Cyrl-CS"/>
        </w:rPr>
        <w:br/>
      </w: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упис оснивања</w:t>
            </w:r>
          </w:p>
        </w:tc>
        <w:tc>
          <w:tcPr>
            <w:cnfStyle w:val="000100000000"/>
            <w:tcW w:w="1350" w:type="dxa"/>
          </w:tcPr>
          <w:p w:rsidR="00B65D46" w:rsidRPr="00D9682A" w:rsidRDefault="00B65D46" w:rsidP="00CE5E66">
            <w:pPr>
              <w:jc w:val="right"/>
              <w:rPr>
                <w:lang w:val="sr-Cyrl-CS"/>
              </w:rPr>
            </w:pPr>
            <w:r w:rsidRPr="00D9682A">
              <w:rPr>
                <w:sz w:val="22"/>
                <w:szCs w:val="22"/>
                <w:lang w:val="sr-Cyrl-CS"/>
              </w:rPr>
              <w:t>5</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брисања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5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извода</w:t>
            </w:r>
          </w:p>
        </w:tc>
        <w:tc>
          <w:tcPr>
            <w:cnfStyle w:val="000100000000"/>
            <w:tcW w:w="1350" w:type="dxa"/>
          </w:tcPr>
          <w:p w:rsidR="00B65D46" w:rsidRPr="00D9682A" w:rsidRDefault="00B65D46" w:rsidP="00CE5E66">
            <w:pPr>
              <w:jc w:val="center"/>
              <w:rPr>
                <w:lang w:val="sr-Cyrl-CS"/>
              </w:rPr>
            </w:pPr>
            <w:r w:rsidRPr="00D9682A">
              <w:rPr>
                <w:sz w:val="22"/>
                <w:szCs w:val="22"/>
                <w:lang w:val="sr-Cyrl-CS"/>
              </w:rPr>
              <w:t xml:space="preserve">                10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38</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87</w:t>
            </w:r>
          </w:p>
        </w:tc>
      </w:tr>
    </w:tbl>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страних удружења усвојено је укупно 87 пријава и то:</w:t>
      </w:r>
    </w:p>
    <w:p w:rsidR="00B65D46" w:rsidRPr="00D9682A" w:rsidRDefault="00B65D46"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оснивање</w:t>
            </w:r>
          </w:p>
        </w:tc>
        <w:tc>
          <w:tcPr>
            <w:cnfStyle w:val="000100000000"/>
            <w:tcW w:w="1350" w:type="dxa"/>
          </w:tcPr>
          <w:p w:rsidR="00B65D46" w:rsidRPr="00D9682A" w:rsidRDefault="00B65D46" w:rsidP="00CE5E66">
            <w:pPr>
              <w:jc w:val="right"/>
              <w:rPr>
                <w:lang w:val="sr-Cyrl-CS"/>
              </w:rPr>
            </w:pPr>
            <w:r w:rsidRPr="00D9682A">
              <w:rPr>
                <w:sz w:val="22"/>
                <w:szCs w:val="22"/>
                <w:lang w:val="sr-Cyrl-CS"/>
              </w:rPr>
              <w:t>5</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брисање</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5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10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потврде и дописи</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38</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87</w:t>
            </w:r>
          </w:p>
        </w:tc>
      </w:tr>
    </w:tbl>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Упоредни приказ броја одобрених оснивања, промена, брисања, извода и потврда:</w:t>
      </w:r>
    </w:p>
    <w:p w:rsidR="00B65D46" w:rsidRPr="00D9682A" w:rsidRDefault="00ED257B" w:rsidP="00CE5E66">
      <w:pPr>
        <w:pStyle w:val="ListParagraph"/>
        <w:ind w:left="0"/>
        <w:jc w:val="both"/>
        <w:rPr>
          <w:sz w:val="22"/>
          <w:szCs w:val="22"/>
          <w:lang w:val="sr-Cyrl-CS"/>
        </w:rPr>
      </w:pPr>
      <w:r w:rsidRPr="00D9682A">
        <w:rPr>
          <w:noProof/>
          <w:sz w:val="22"/>
          <w:szCs w:val="22"/>
        </w:rPr>
        <w:drawing>
          <wp:anchor distT="0" distB="0" distL="114300" distR="114300" simplePos="0" relativeHeight="251797504" behindDoc="0" locked="0" layoutInCell="1" allowOverlap="1">
            <wp:simplePos x="0" y="0"/>
            <wp:positionH relativeFrom="column">
              <wp:posOffset>652145</wp:posOffset>
            </wp:positionH>
            <wp:positionV relativeFrom="paragraph">
              <wp:posOffset>318135</wp:posOffset>
            </wp:positionV>
            <wp:extent cx="4791710" cy="3305175"/>
            <wp:effectExtent l="19050" t="0" r="8890" b="0"/>
            <wp:wrapTopAndBottom/>
            <wp:docPr id="20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791710" cy="3305175"/>
                    </a:xfrm>
                    <a:prstGeom prst="rect">
                      <a:avLst/>
                    </a:prstGeom>
                    <a:noFill/>
                  </pic:spPr>
                </pic:pic>
              </a:graphicData>
            </a:graphic>
          </wp:anchor>
        </w:drawing>
      </w:r>
    </w:p>
    <w:p w:rsidR="00B65D46" w:rsidRPr="00D9682A" w:rsidRDefault="00B65D46" w:rsidP="00CE5E66">
      <w:pPr>
        <w:pStyle w:val="ListParagraph"/>
        <w:ind w:left="0"/>
        <w:jc w:val="both"/>
        <w:rPr>
          <w:sz w:val="22"/>
          <w:szCs w:val="22"/>
          <w:lang w:val="sr-Cyrl-CS"/>
        </w:rPr>
      </w:pPr>
    </w:p>
    <w:p w:rsidR="006C5A8E"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И у овом регистру се уочава да је број пријава на нивоу броја пријава из прошле године.</w:t>
      </w:r>
    </w:p>
    <w:p w:rsidR="006C5A8E" w:rsidRPr="00D9682A" w:rsidRDefault="006C5A8E" w:rsidP="00CE5E66">
      <w:pPr>
        <w:pStyle w:val="ListParagraph"/>
        <w:ind w:left="0"/>
        <w:jc w:val="both"/>
        <w:rPr>
          <w:color w:val="000000" w:themeColor="text1"/>
          <w:sz w:val="22"/>
          <w:szCs w:val="22"/>
          <w:lang w:val="sr-Cyrl-CS"/>
        </w:rPr>
      </w:pPr>
    </w:p>
    <w:p w:rsidR="006C5A8E" w:rsidRPr="00D9682A" w:rsidRDefault="006C5A8E"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КВАЛИТЕТ ОДЛУКА</w:t>
      </w:r>
    </w:p>
    <w:p w:rsidR="006C5A8E" w:rsidRPr="00D9682A" w:rsidRDefault="006C5A8E" w:rsidP="00CE5E66">
      <w:pPr>
        <w:pStyle w:val="ListParagraph"/>
        <w:ind w:left="0"/>
        <w:jc w:val="both"/>
        <w:rPr>
          <w:color w:val="000000" w:themeColor="text1"/>
          <w:sz w:val="22"/>
          <w:szCs w:val="22"/>
          <w:lang w:val="sr-Cyrl-CS"/>
        </w:rPr>
      </w:pPr>
    </w:p>
    <w:p w:rsidR="006C5A8E"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У 2018. години уложено је 65 жалби на одлуке регистратора, од којих је усвојено у надлежности регистратора 15 жалби, другостепеном органу је прослеђено 50 жалби од којих је другостепени орган усвојио 20 а одбио или одбацио 25 жалби. О 5 жалби још није донета одлука.</w:t>
      </w:r>
    </w:p>
    <w:p w:rsidR="006C5A8E" w:rsidRPr="00D9682A" w:rsidRDefault="006C5A8E" w:rsidP="00CE5E66">
      <w:pPr>
        <w:pStyle w:val="ListParagraph"/>
        <w:ind w:left="0"/>
        <w:jc w:val="both"/>
        <w:rPr>
          <w:b/>
          <w:color w:val="000000" w:themeColor="text1"/>
          <w:sz w:val="22"/>
          <w:szCs w:val="22"/>
          <w:lang w:val="sr-Cyrl-CS"/>
        </w:rPr>
      </w:pPr>
    </w:p>
    <w:p w:rsidR="006C5A8E" w:rsidRPr="00D9682A" w:rsidRDefault="006C5A8E"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ЕФИКАСНОСТ РЕГИСТАРА</w:t>
      </w:r>
    </w:p>
    <w:p w:rsidR="006C5A8E" w:rsidRPr="00D9682A" w:rsidRDefault="006C5A8E" w:rsidP="00CE5E66">
      <w:pPr>
        <w:pStyle w:val="ListParagraph"/>
        <w:ind w:left="0"/>
        <w:jc w:val="both"/>
        <w:rPr>
          <w:color w:val="000000" w:themeColor="text1"/>
          <w:sz w:val="22"/>
          <w:szCs w:val="22"/>
          <w:lang w:val="sr-Cyrl-CS"/>
        </w:rPr>
      </w:pPr>
    </w:p>
    <w:p w:rsidR="006C5E4D"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Регистар удружења и страних удружења је дневно ажуран.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D9682A" w:rsidRDefault="00A43E16" w:rsidP="00CE5E66">
      <w:pPr>
        <w:pStyle w:val="ListParagraph"/>
        <w:ind w:left="0"/>
        <w:jc w:val="both"/>
        <w:rPr>
          <w:color w:val="000000" w:themeColor="text1"/>
          <w:sz w:val="22"/>
          <w:szCs w:val="22"/>
          <w:lang w:val="sr-Cyrl-CS"/>
        </w:rPr>
      </w:pPr>
    </w:p>
    <w:p w:rsidR="006C5E4D" w:rsidRPr="00D9682A" w:rsidRDefault="006C5E4D" w:rsidP="00CE5E66">
      <w:pPr>
        <w:jc w:val="both"/>
        <w:rPr>
          <w:rFonts w:eastAsia="Calibri"/>
          <w:color w:val="000000" w:themeColor="text1"/>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58" w:name="_Toc442947028"/>
            <w:bookmarkStart w:id="59" w:name="_Toc1630709"/>
            <w:r w:rsidRPr="00D9682A">
              <w:t>РЕГИСТАР ЗАДУЖБИНА И ФОНДАЦИЈА И</w:t>
            </w:r>
            <w:bookmarkEnd w:id="58"/>
            <w:r w:rsidRPr="00D9682A">
              <w:t xml:space="preserve"> </w:t>
            </w:r>
            <w:bookmarkStart w:id="60" w:name="_Toc442947029"/>
            <w:r w:rsidRPr="00D9682A">
              <w:t>РЕГИСТАР ПРЕДСТАВНИШТАВА</w:t>
            </w:r>
            <w:r w:rsidR="00741803" w:rsidRPr="00D9682A">
              <w:t xml:space="preserve"> </w:t>
            </w:r>
            <w:r w:rsidRPr="00D9682A">
              <w:t>СТРАНИХ ЗАДУЖБИНА И ФОНДАЦИЈА</w:t>
            </w:r>
            <w:bookmarkEnd w:id="59"/>
            <w:bookmarkEnd w:id="60"/>
          </w:p>
        </w:tc>
      </w:tr>
    </w:tbl>
    <w:p w:rsidR="006C5E4D" w:rsidRPr="00D9682A" w:rsidRDefault="006C5E4D" w:rsidP="00CE5E66">
      <w:pPr>
        <w:pStyle w:val="ListParagraph"/>
        <w:ind w:left="0"/>
        <w:jc w:val="center"/>
        <w:rPr>
          <w:b/>
          <w:color w:val="000000" w:themeColor="text1"/>
          <w:sz w:val="22"/>
          <w:szCs w:val="22"/>
          <w:lang w:val="sr-Cyrl-CS"/>
        </w:rPr>
      </w:pPr>
    </w:p>
    <w:p w:rsidR="006C5E4D" w:rsidRPr="00D9682A" w:rsidRDefault="00B65D46" w:rsidP="00CE5E66">
      <w:pPr>
        <w:pStyle w:val="ListParagraph"/>
        <w:ind w:left="709" w:hanging="709"/>
        <w:jc w:val="both"/>
        <w:rPr>
          <w:b/>
          <w:color w:val="A6A6A6" w:themeColor="background1" w:themeShade="A6"/>
          <w:sz w:val="22"/>
          <w:szCs w:val="22"/>
          <w:lang w:val="sr-Cyrl-CS"/>
        </w:rPr>
      </w:pPr>
      <w:r w:rsidRPr="00D9682A">
        <w:rPr>
          <w:b/>
          <w:sz w:val="22"/>
          <w:szCs w:val="22"/>
          <w:lang w:val="sr-Cyrl-CS"/>
        </w:rPr>
        <w:t>Подаци о броју регистрованих задужбина и фондација и представништава страних задужбина и фондација у периоду од 01.01.2018. године до 31.12.2018. године.</w:t>
      </w:r>
    </w:p>
    <w:p w:rsidR="006C5E4D" w:rsidRPr="00D9682A" w:rsidRDefault="006C5E4D" w:rsidP="00CE5E66">
      <w:pPr>
        <w:pStyle w:val="ListParagraph"/>
        <w:ind w:left="0"/>
        <w:jc w:val="both"/>
        <w:rPr>
          <w:color w:val="000000" w:themeColor="text1"/>
          <w:sz w:val="22"/>
          <w:szCs w:val="22"/>
          <w:lang w:val="sr-Cyrl-CS"/>
        </w:rPr>
      </w:pPr>
    </w:p>
    <w:p w:rsidR="00BD3134" w:rsidRPr="00D9682A" w:rsidRDefault="00BD3134" w:rsidP="00CE5E66">
      <w:pPr>
        <w:pStyle w:val="ListParagraph"/>
        <w:ind w:left="0"/>
        <w:jc w:val="both"/>
        <w:rPr>
          <w:color w:val="000000" w:themeColor="text1"/>
          <w:sz w:val="22"/>
          <w:szCs w:val="22"/>
          <w:lang w:val="sr-Cyrl-CS"/>
        </w:rPr>
      </w:pPr>
    </w:p>
    <w:p w:rsidR="006C5E4D" w:rsidRPr="00D9682A" w:rsidRDefault="006C5E4D" w:rsidP="00622BCE">
      <w:pPr>
        <w:pStyle w:val="ListParagraph"/>
        <w:numPr>
          <w:ilvl w:val="0"/>
          <w:numId w:val="7"/>
        </w:numPr>
        <w:ind w:left="1080"/>
        <w:jc w:val="both"/>
        <w:rPr>
          <w:b/>
          <w:color w:val="000000" w:themeColor="text1"/>
          <w:sz w:val="22"/>
          <w:szCs w:val="22"/>
          <w:lang w:val="sr-Cyrl-CS"/>
        </w:rPr>
      </w:pPr>
      <w:r w:rsidRPr="00D9682A">
        <w:rPr>
          <w:b/>
          <w:color w:val="000000" w:themeColor="text1"/>
          <w:sz w:val="22"/>
          <w:szCs w:val="22"/>
          <w:lang w:val="sr-Cyrl-CS"/>
        </w:rPr>
        <w:t>Регистар задужбина и фондација</w:t>
      </w:r>
    </w:p>
    <w:p w:rsidR="006C5E4D" w:rsidRPr="00D9682A" w:rsidRDefault="006C5E4D" w:rsidP="00CE5E66">
      <w:pPr>
        <w:pStyle w:val="ListParagraph"/>
        <w:ind w:left="0"/>
        <w:jc w:val="both"/>
        <w:rPr>
          <w:color w:val="000000" w:themeColor="text1"/>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Број регистрованих задужбина и фондација на дан 31.12.2018. године је 821. У периоду од 01.01.2018. године до 31.12.2018. године, Регистру задужбина и фондација поднето је укупно 532  пријавe за регистрацију података и то:</w:t>
      </w:r>
    </w:p>
    <w:p w:rsidR="00B65D46" w:rsidRPr="00D9682A" w:rsidRDefault="00B65D46" w:rsidP="00CE5E66">
      <w:pPr>
        <w:pStyle w:val="ListParagraph"/>
        <w:ind w:left="0"/>
        <w:jc w:val="both"/>
        <w:rPr>
          <w:sz w:val="22"/>
          <w:szCs w:val="22"/>
          <w:lang w:val="sr-Cyrl-CS"/>
        </w:rPr>
      </w:pPr>
    </w:p>
    <w:p w:rsidR="00066D0C" w:rsidRPr="00D9682A" w:rsidRDefault="00066D0C"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оснивања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85</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брисања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20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279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111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37</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532</w:t>
            </w:r>
          </w:p>
        </w:tc>
      </w:tr>
    </w:tbl>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задужбина и фондација усвојено је укупно 430 пријава и то:</w:t>
      </w:r>
    </w:p>
    <w:p w:rsidR="00B65D46" w:rsidRPr="00D9682A" w:rsidRDefault="00B65D46" w:rsidP="00CE5E66">
      <w:pPr>
        <w:pStyle w:val="ListParagraph"/>
        <w:ind w:left="0"/>
        <w:jc w:val="both"/>
        <w:rPr>
          <w:sz w:val="22"/>
          <w:szCs w:val="22"/>
          <w:lang w:val="sr-Cyrl-CS"/>
        </w:rPr>
      </w:pPr>
    </w:p>
    <w:p w:rsidR="00066D0C" w:rsidRPr="00D9682A" w:rsidRDefault="00066D0C"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оснивање</w:t>
            </w:r>
          </w:p>
        </w:tc>
        <w:tc>
          <w:tcPr>
            <w:cnfStyle w:val="000100000000"/>
            <w:tcW w:w="1350" w:type="dxa"/>
          </w:tcPr>
          <w:p w:rsidR="00B65D46" w:rsidRPr="00D9682A" w:rsidRDefault="00B65D46" w:rsidP="00CE5E66">
            <w:pPr>
              <w:jc w:val="right"/>
              <w:rPr>
                <w:lang w:val="sr-Cyrl-CS"/>
              </w:rPr>
            </w:pPr>
            <w:r w:rsidRPr="00D9682A">
              <w:rPr>
                <w:sz w:val="22"/>
                <w:szCs w:val="22"/>
                <w:lang w:val="sr-Cyrl-CS"/>
              </w:rPr>
              <w:t>49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брисање</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15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218</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111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потврде и дописи</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37</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430</w:t>
            </w:r>
          </w:p>
        </w:tc>
      </w:tr>
    </w:tbl>
    <w:p w:rsidR="00B65D46" w:rsidRPr="00D9682A" w:rsidRDefault="00B65D46" w:rsidP="00CE5E66">
      <w:pPr>
        <w:pStyle w:val="ListParagraph"/>
        <w:ind w:left="0"/>
        <w:jc w:val="both"/>
        <w:rPr>
          <w:sz w:val="22"/>
          <w:szCs w:val="22"/>
          <w:lang w:val="sr-Cyrl-CS"/>
        </w:rPr>
      </w:pPr>
      <w:r w:rsidRPr="00D9682A">
        <w:rPr>
          <w:sz w:val="22"/>
          <w:szCs w:val="22"/>
          <w:lang w:val="sr-Cyrl-CS"/>
        </w:rPr>
        <w:t>Упоредни приказ броја одобрених оснивања, промена, брисања, извода и потврда:</w:t>
      </w:r>
    </w:p>
    <w:p w:rsidR="00B65D46" w:rsidRPr="00D9682A" w:rsidRDefault="00B65D46" w:rsidP="00CE5E66">
      <w:pPr>
        <w:pStyle w:val="ListParagraph"/>
        <w:ind w:left="0"/>
        <w:jc w:val="both"/>
        <w:rPr>
          <w:sz w:val="22"/>
          <w:szCs w:val="22"/>
          <w:lang w:val="sr-Cyrl-CS"/>
        </w:rPr>
      </w:pPr>
    </w:p>
    <w:p w:rsidR="00B65D46" w:rsidRPr="00D9682A" w:rsidRDefault="0091419D" w:rsidP="00CE5E66">
      <w:pPr>
        <w:pStyle w:val="ListParagraph"/>
        <w:ind w:left="0"/>
        <w:jc w:val="both"/>
        <w:rPr>
          <w:sz w:val="22"/>
          <w:szCs w:val="22"/>
          <w:lang w:val="sr-Cyrl-CS"/>
        </w:rPr>
      </w:pPr>
      <w:r w:rsidRPr="00D9682A">
        <w:rPr>
          <w:noProof/>
          <w:sz w:val="22"/>
          <w:szCs w:val="22"/>
        </w:rPr>
        <w:drawing>
          <wp:anchor distT="0" distB="0" distL="114300" distR="114300" simplePos="0" relativeHeight="251798528" behindDoc="0" locked="0" layoutInCell="1" allowOverlap="1">
            <wp:simplePos x="0" y="0"/>
            <wp:positionH relativeFrom="column">
              <wp:posOffset>652145</wp:posOffset>
            </wp:positionH>
            <wp:positionV relativeFrom="paragraph">
              <wp:posOffset>0</wp:posOffset>
            </wp:positionV>
            <wp:extent cx="4761230" cy="3505200"/>
            <wp:effectExtent l="19050" t="0" r="1270" b="0"/>
            <wp:wrapTopAndBottom/>
            <wp:docPr id="20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761230" cy="3505200"/>
                    </a:xfrm>
                    <a:prstGeom prst="rect">
                      <a:avLst/>
                    </a:prstGeom>
                    <a:noFill/>
                  </pic:spPr>
                </pic:pic>
              </a:graphicData>
            </a:graphic>
          </wp:anchor>
        </w:drawing>
      </w:r>
    </w:p>
    <w:p w:rsidR="007B6F55"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На основу напред представљене графике може се утврдити да је у овом регистру број пријава у 2018. години на нивоу броја пријава из 2017. године.</w:t>
      </w:r>
    </w:p>
    <w:p w:rsidR="00D75528" w:rsidRPr="00D9682A" w:rsidRDefault="00D75528" w:rsidP="00CE5E66">
      <w:pPr>
        <w:pStyle w:val="ListParagraph"/>
        <w:ind w:left="0"/>
        <w:jc w:val="both"/>
        <w:rPr>
          <w:color w:val="000000" w:themeColor="text1"/>
          <w:sz w:val="22"/>
          <w:szCs w:val="22"/>
          <w:lang w:val="sr-Cyrl-CS"/>
        </w:rPr>
      </w:pPr>
    </w:p>
    <w:p w:rsidR="003F405D" w:rsidRDefault="003F405D">
      <w:pPr>
        <w:spacing w:after="200" w:line="276" w:lineRule="auto"/>
        <w:rPr>
          <w:rFonts w:eastAsia="Calibri"/>
          <w:b/>
          <w:color w:val="000000" w:themeColor="text1"/>
          <w:sz w:val="22"/>
          <w:szCs w:val="22"/>
          <w:lang w:val="sr-Cyrl-CS"/>
        </w:rPr>
      </w:pPr>
      <w:r>
        <w:rPr>
          <w:b/>
          <w:color w:val="000000" w:themeColor="text1"/>
          <w:sz w:val="22"/>
          <w:szCs w:val="22"/>
          <w:lang w:val="sr-Cyrl-CS"/>
        </w:rPr>
        <w:br w:type="page"/>
      </w:r>
    </w:p>
    <w:p w:rsidR="006C5E4D" w:rsidRPr="00D9682A" w:rsidRDefault="006C5E4D" w:rsidP="00622BCE">
      <w:pPr>
        <w:pStyle w:val="ListParagraph"/>
        <w:numPr>
          <w:ilvl w:val="0"/>
          <w:numId w:val="7"/>
        </w:numPr>
        <w:ind w:left="1080"/>
        <w:jc w:val="both"/>
        <w:rPr>
          <w:b/>
          <w:color w:val="000000" w:themeColor="text1"/>
          <w:sz w:val="22"/>
          <w:szCs w:val="22"/>
          <w:lang w:val="sr-Cyrl-CS"/>
        </w:rPr>
      </w:pPr>
      <w:r w:rsidRPr="00D9682A">
        <w:rPr>
          <w:b/>
          <w:color w:val="000000" w:themeColor="text1"/>
          <w:sz w:val="22"/>
          <w:szCs w:val="22"/>
          <w:lang w:val="sr-Cyrl-CS"/>
        </w:rPr>
        <w:lastRenderedPageBreak/>
        <w:t>Регистар представништава страних задужбина и фондација</w:t>
      </w:r>
    </w:p>
    <w:p w:rsidR="006C5E4D" w:rsidRPr="00D9682A" w:rsidRDefault="006C5E4D" w:rsidP="00CE5E66">
      <w:pPr>
        <w:pStyle w:val="ListParagraph"/>
        <w:ind w:left="0"/>
        <w:jc w:val="both"/>
        <w:rPr>
          <w:color w:val="000000" w:themeColor="text1"/>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Број регистрованих представништава страних задужбина и фондација на дан 31.12.2018. године је 25. У периоду од 01.01.2018. године до 31.12.2018. године, Регистру представништава страних задужбина и фондација поднето је укупно 27 пријавa везаних за регистрацију података и то:</w:t>
      </w:r>
    </w:p>
    <w:p w:rsidR="00B65D46" w:rsidRPr="00D9682A" w:rsidRDefault="00B65D46"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оснивања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1</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брисања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2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5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10</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27</w:t>
            </w:r>
          </w:p>
        </w:tc>
      </w:tr>
    </w:tbl>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представништава страних задужбина и фондација усвојено је укупно 27  пријава и то:</w:t>
      </w:r>
    </w:p>
    <w:p w:rsidR="00B65D46" w:rsidRPr="00D9682A" w:rsidRDefault="00B65D46"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оснивањe </w:t>
            </w:r>
          </w:p>
        </w:tc>
        <w:tc>
          <w:tcPr>
            <w:cnfStyle w:val="000100000000"/>
            <w:tcW w:w="1350" w:type="dxa"/>
          </w:tcPr>
          <w:p w:rsidR="00B65D46" w:rsidRPr="00D9682A" w:rsidRDefault="00B65D46" w:rsidP="00CE5E66">
            <w:pPr>
              <w:jc w:val="right"/>
              <w:rPr>
                <w:lang w:val="sr-Cyrl-CS"/>
              </w:rPr>
            </w:pPr>
            <w:r w:rsidRPr="00D9682A">
              <w:rPr>
                <w:sz w:val="22"/>
                <w:szCs w:val="22"/>
                <w:lang w:val="sr-Cyrl-CS"/>
              </w:rPr>
              <w:t>1</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брисањe </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2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9</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издавање извода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5</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потврде и дописи</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10           </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27</w:t>
            </w:r>
          </w:p>
        </w:tc>
      </w:tr>
    </w:tbl>
    <w:p w:rsidR="00B65D46" w:rsidRPr="00D9682A" w:rsidRDefault="00B65D46" w:rsidP="00CE5E66">
      <w:pPr>
        <w:pStyle w:val="ListParagraph"/>
        <w:ind w:left="0"/>
        <w:jc w:val="both"/>
        <w:rPr>
          <w:sz w:val="22"/>
          <w:szCs w:val="22"/>
          <w:lang w:val="sr-Cyrl-CS"/>
        </w:rPr>
      </w:pPr>
      <w:r w:rsidRPr="00D9682A">
        <w:rPr>
          <w:sz w:val="22"/>
          <w:szCs w:val="22"/>
          <w:lang w:val="sr-Cyrl-CS"/>
        </w:rPr>
        <w:t>Упоредни приказ броја одобрених оснивања, промена, брисања, извода и потврда:</w:t>
      </w:r>
    </w:p>
    <w:p w:rsidR="0091419D" w:rsidRPr="00D9682A" w:rsidRDefault="0091419D" w:rsidP="00CE5E66">
      <w:pPr>
        <w:pStyle w:val="ListParagraph"/>
        <w:ind w:left="0"/>
        <w:jc w:val="both"/>
        <w:rPr>
          <w:sz w:val="22"/>
          <w:szCs w:val="22"/>
          <w:lang w:val="sr-Cyrl-CS"/>
        </w:rPr>
      </w:pPr>
      <w:r w:rsidRPr="00D9682A">
        <w:rPr>
          <w:noProof/>
          <w:sz w:val="22"/>
          <w:szCs w:val="22"/>
        </w:rPr>
        <w:drawing>
          <wp:anchor distT="0" distB="0" distL="114300" distR="114300" simplePos="0" relativeHeight="251799552" behindDoc="0" locked="0" layoutInCell="1" allowOverlap="1">
            <wp:simplePos x="0" y="0"/>
            <wp:positionH relativeFrom="column">
              <wp:posOffset>670560</wp:posOffset>
            </wp:positionH>
            <wp:positionV relativeFrom="paragraph">
              <wp:posOffset>161290</wp:posOffset>
            </wp:positionV>
            <wp:extent cx="4742815" cy="3476625"/>
            <wp:effectExtent l="19050" t="0" r="635" b="0"/>
            <wp:wrapTopAndBottom/>
            <wp:docPr id="20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4742815" cy="3476625"/>
                    </a:xfrm>
                    <a:prstGeom prst="rect">
                      <a:avLst/>
                    </a:prstGeom>
                    <a:noFill/>
                  </pic:spPr>
                </pic:pic>
              </a:graphicData>
            </a:graphic>
          </wp:anchor>
        </w:drawing>
      </w:r>
    </w:p>
    <w:p w:rsidR="0091419D" w:rsidRPr="00D9682A" w:rsidRDefault="0091419D" w:rsidP="00CE5E66">
      <w:pPr>
        <w:pStyle w:val="ListParagraph"/>
        <w:ind w:left="0"/>
        <w:jc w:val="both"/>
        <w:rPr>
          <w:sz w:val="22"/>
          <w:szCs w:val="22"/>
          <w:lang w:val="sr-Cyrl-CS"/>
        </w:rPr>
      </w:pPr>
    </w:p>
    <w:p w:rsidR="006C5A8E"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lastRenderedPageBreak/>
        <w:br/>
        <w:t>У овом регистру се уочава да је број пријава у 2018. години на нивоу броја пријава из 2017. године.</w:t>
      </w:r>
    </w:p>
    <w:p w:rsidR="00DB3579" w:rsidRPr="00D9682A" w:rsidRDefault="00DB3579" w:rsidP="00CE5E66">
      <w:pPr>
        <w:pStyle w:val="ListParagraph"/>
        <w:ind w:left="0"/>
        <w:jc w:val="both"/>
        <w:rPr>
          <w:b/>
          <w:color w:val="000000" w:themeColor="text1"/>
          <w:sz w:val="22"/>
          <w:szCs w:val="22"/>
          <w:lang w:val="sr-Cyrl-CS"/>
        </w:rPr>
      </w:pPr>
    </w:p>
    <w:p w:rsidR="006C5A8E" w:rsidRPr="00D9682A" w:rsidRDefault="006C5A8E"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КВАЛИТЕТ ОДЛУКА</w:t>
      </w:r>
    </w:p>
    <w:p w:rsidR="006C5A8E" w:rsidRPr="00D9682A" w:rsidRDefault="006C5A8E" w:rsidP="00CE5E66">
      <w:pPr>
        <w:pStyle w:val="ListParagraph"/>
        <w:ind w:left="0"/>
        <w:jc w:val="both"/>
        <w:rPr>
          <w:color w:val="000000" w:themeColor="text1"/>
          <w:sz w:val="22"/>
          <w:szCs w:val="22"/>
          <w:lang w:val="sr-Cyrl-CS"/>
        </w:rPr>
      </w:pPr>
    </w:p>
    <w:p w:rsidR="006C5A8E"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У  2018. години су поднете 4 жалбе на одлуке Регистратора, две су усвојене а две су одбачене од стране надлежног министарства.</w:t>
      </w:r>
    </w:p>
    <w:p w:rsidR="006C5A8E" w:rsidRPr="00D9682A" w:rsidRDefault="006C5A8E" w:rsidP="00CE5E66">
      <w:pPr>
        <w:pStyle w:val="ListParagraph"/>
        <w:ind w:left="0"/>
        <w:jc w:val="both"/>
        <w:rPr>
          <w:color w:val="000000" w:themeColor="text1"/>
          <w:sz w:val="22"/>
          <w:szCs w:val="22"/>
          <w:lang w:val="sr-Cyrl-CS"/>
        </w:rPr>
      </w:pPr>
    </w:p>
    <w:p w:rsidR="006C5A8E" w:rsidRPr="00D9682A" w:rsidRDefault="006C5A8E"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ЕФИКАСНОСТ РЕГИСТАРА</w:t>
      </w:r>
    </w:p>
    <w:p w:rsidR="006C5A8E" w:rsidRPr="00D9682A" w:rsidRDefault="006C5A8E" w:rsidP="00CE5E66">
      <w:pPr>
        <w:pStyle w:val="ListParagraph"/>
        <w:ind w:left="0"/>
        <w:jc w:val="both"/>
        <w:rPr>
          <w:color w:val="000000" w:themeColor="text1"/>
          <w:sz w:val="22"/>
          <w:szCs w:val="22"/>
          <w:lang w:val="sr-Cyrl-CS"/>
        </w:rPr>
      </w:pPr>
    </w:p>
    <w:p w:rsidR="006C5E4D"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Регистар задужбина и фондација и Регистар представништава страних задужбина и фондација су дневно ажурни.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D9682A" w:rsidRDefault="00A43E16" w:rsidP="00CE5E66">
      <w:pPr>
        <w:pStyle w:val="ListParagraph"/>
        <w:ind w:left="0"/>
        <w:jc w:val="both"/>
        <w:rPr>
          <w:color w:val="BFBFBF" w:themeColor="background1" w:themeShade="BF"/>
          <w:sz w:val="22"/>
          <w:szCs w:val="22"/>
          <w:lang w:val="sr-Cyrl-CS"/>
        </w:rPr>
      </w:pPr>
    </w:p>
    <w:p w:rsidR="006C5E4D" w:rsidRPr="00D9682A" w:rsidRDefault="006C5E4D" w:rsidP="00CE5E66">
      <w:pPr>
        <w:pStyle w:val="ListParagraph"/>
        <w:ind w:left="0"/>
        <w:jc w:val="both"/>
        <w:rPr>
          <w:b/>
          <w:color w:val="000000" w:themeColor="text1"/>
          <w:sz w:val="22"/>
          <w:szCs w:val="22"/>
          <w:lang w:val="sr-Cyrl-CS"/>
        </w:rPr>
      </w:pPr>
    </w:p>
    <w:tbl>
      <w:tblPr>
        <w:tblStyle w:val="MediumList2-Accent1"/>
        <w:tblW w:w="0" w:type="auto"/>
        <w:tblLook w:val="04A0"/>
      </w:tblPr>
      <w:tblGrid>
        <w:gridCol w:w="9625"/>
      </w:tblGrid>
      <w:tr w:rsidR="00CE285C" w:rsidRPr="00D9682A" w:rsidTr="00CE285C">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r w:rsidRPr="00D9682A">
              <w:br w:type="page"/>
            </w:r>
            <w:bookmarkStart w:id="61" w:name="_Toc442947031"/>
            <w:bookmarkStart w:id="62" w:name="_Toc1630710"/>
            <w:r w:rsidRPr="00D9682A">
              <w:t>РЕГИСТАР УДРУЖЕЊА ДРУШТАВА И</w:t>
            </w:r>
            <w:bookmarkEnd w:id="61"/>
            <w:r w:rsidRPr="00D9682A">
              <w:t xml:space="preserve"> </w:t>
            </w:r>
            <w:bookmarkStart w:id="63" w:name="_Toc442947032"/>
            <w:r w:rsidRPr="00D9682A">
              <w:t>САВЕЗА У ОБЛАСТИ СПОРТА</w:t>
            </w:r>
            <w:bookmarkEnd w:id="62"/>
            <w:bookmarkEnd w:id="63"/>
          </w:p>
        </w:tc>
      </w:tr>
    </w:tbl>
    <w:p w:rsidR="006C5E4D" w:rsidRPr="00D9682A" w:rsidRDefault="006C5E4D" w:rsidP="00CE5E66">
      <w:pPr>
        <w:pStyle w:val="ListParagraph"/>
        <w:ind w:left="0"/>
        <w:rPr>
          <w:color w:val="000000" w:themeColor="text1"/>
          <w:sz w:val="22"/>
          <w:szCs w:val="22"/>
          <w:lang w:val="sr-Cyrl-CS"/>
        </w:rPr>
      </w:pPr>
    </w:p>
    <w:p w:rsidR="006C5E4D" w:rsidRPr="00D9682A" w:rsidRDefault="00B65D46" w:rsidP="00CE5E66">
      <w:pPr>
        <w:pStyle w:val="ListParagraph"/>
        <w:ind w:left="0" w:firstLine="11"/>
        <w:jc w:val="center"/>
        <w:rPr>
          <w:b/>
          <w:color w:val="A6A6A6" w:themeColor="background1" w:themeShade="A6"/>
          <w:sz w:val="22"/>
          <w:szCs w:val="22"/>
          <w:lang w:val="sr-Cyrl-CS"/>
        </w:rPr>
      </w:pPr>
      <w:r w:rsidRPr="00D9682A">
        <w:rPr>
          <w:b/>
          <w:sz w:val="22"/>
          <w:szCs w:val="22"/>
          <w:lang w:val="sr-Cyrl-CS"/>
        </w:rPr>
        <w:t>Подаци о броју регистрованих спортских удружења друштава и савеза у области спорта у периоду од 01.01.2018. године до 31.12.2018. године.</w:t>
      </w:r>
    </w:p>
    <w:p w:rsidR="006C5E4D" w:rsidRPr="00D9682A" w:rsidRDefault="006C5E4D" w:rsidP="00CE5E66">
      <w:pPr>
        <w:pStyle w:val="ListParagraph"/>
        <w:ind w:left="0"/>
        <w:jc w:val="both"/>
        <w:rPr>
          <w:color w:val="A6A6A6" w:themeColor="background1" w:themeShade="A6"/>
          <w:sz w:val="22"/>
          <w:szCs w:val="22"/>
          <w:lang w:val="sr-Cyrl-CS"/>
        </w:rPr>
      </w:pPr>
    </w:p>
    <w:p w:rsidR="006C5E4D" w:rsidRPr="00D9682A" w:rsidRDefault="006C5E4D" w:rsidP="00CE5E66">
      <w:pPr>
        <w:pStyle w:val="ListParagraph"/>
        <w:ind w:left="0"/>
        <w:jc w:val="both"/>
        <w:rPr>
          <w:color w:val="A6A6A6" w:themeColor="background1" w:themeShade="A6"/>
          <w:sz w:val="22"/>
          <w:szCs w:val="22"/>
          <w:lang w:val="sr-Cyrl-CS"/>
        </w:rPr>
      </w:pPr>
    </w:p>
    <w:p w:rsidR="00B65D46" w:rsidRPr="00D9682A" w:rsidRDefault="00B65D46" w:rsidP="00CE5E66">
      <w:pPr>
        <w:pStyle w:val="ListParagraph"/>
        <w:ind w:left="0"/>
        <w:rPr>
          <w:sz w:val="22"/>
          <w:szCs w:val="22"/>
          <w:lang w:val="sr-Cyrl-CS"/>
        </w:rPr>
      </w:pPr>
      <w:r w:rsidRPr="00D9682A">
        <w:rPr>
          <w:sz w:val="22"/>
          <w:szCs w:val="22"/>
          <w:lang w:val="sr-Cyrl-CS"/>
        </w:rPr>
        <w:t>Број регистрованих удружења, друштава и савеза у области спорта на дан 31.12.2018. године је 14.116. У периоду од 01.01.2018. године до 31.12.2018. године, у овом Регистру поднето је  укупно 5.211 пријава, и то:</w:t>
      </w:r>
      <w:r w:rsidRPr="00D9682A">
        <w:rPr>
          <w:sz w:val="22"/>
          <w:szCs w:val="22"/>
          <w:lang w:val="sr-Cyrl-CS"/>
        </w:rPr>
        <w:br/>
      </w: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 пријава за упис оснивања</w:t>
            </w:r>
          </w:p>
        </w:tc>
        <w:tc>
          <w:tcPr>
            <w:cnfStyle w:val="000100000000"/>
            <w:tcW w:w="1350" w:type="dxa"/>
          </w:tcPr>
          <w:p w:rsidR="00B65D46" w:rsidRPr="00D9682A" w:rsidRDefault="00B65D46" w:rsidP="00CE5E66">
            <w:pPr>
              <w:jc w:val="right"/>
              <w:rPr>
                <w:lang w:val="sr-Cyrl-CS"/>
              </w:rPr>
            </w:pPr>
            <w:r w:rsidRPr="00D9682A">
              <w:rPr>
                <w:sz w:val="22"/>
                <w:szCs w:val="22"/>
                <w:lang w:val="sr-Cyrl-CS"/>
              </w:rPr>
              <w:t>1.070</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 пријава за упис брисања</w:t>
            </w:r>
          </w:p>
        </w:tc>
        <w:tc>
          <w:tcPr>
            <w:cnfStyle w:val="000100000000"/>
            <w:tcW w:w="1350" w:type="dxa"/>
          </w:tcPr>
          <w:p w:rsidR="00B65D46" w:rsidRPr="00D9682A" w:rsidRDefault="00B65D46" w:rsidP="00CE5E66">
            <w:pPr>
              <w:jc w:val="right"/>
              <w:rPr>
                <w:lang w:val="sr-Cyrl-CS"/>
              </w:rPr>
            </w:pPr>
            <w:r w:rsidRPr="00D9682A">
              <w:rPr>
                <w:sz w:val="22"/>
                <w:szCs w:val="22"/>
                <w:lang w:val="sr-Cyrl-CS"/>
              </w:rPr>
              <w:t>470</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 пријава за 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2.928</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 пријава за 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380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363</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5.211</w:t>
            </w:r>
          </w:p>
        </w:tc>
      </w:tr>
    </w:tbl>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су усвојене је укупно 3.571  пријава, и то:</w:t>
      </w:r>
    </w:p>
    <w:p w:rsidR="00B65D46" w:rsidRPr="00D9682A" w:rsidRDefault="00B65D46"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оснивање </w:t>
            </w:r>
          </w:p>
        </w:tc>
        <w:tc>
          <w:tcPr>
            <w:cnfStyle w:val="000100000000"/>
            <w:tcW w:w="1350" w:type="dxa"/>
          </w:tcPr>
          <w:p w:rsidR="00B65D46" w:rsidRPr="00D9682A" w:rsidRDefault="00B65D46" w:rsidP="00CE5E66">
            <w:pPr>
              <w:jc w:val="right"/>
              <w:rPr>
                <w:lang w:val="sr-Cyrl-CS"/>
              </w:rPr>
            </w:pPr>
            <w:r w:rsidRPr="00D9682A">
              <w:rPr>
                <w:sz w:val="22"/>
                <w:szCs w:val="22"/>
                <w:lang w:val="sr-Cyrl-CS"/>
              </w:rPr>
              <w:t>654</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брисање </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337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 xml:space="preserve">упис промене података </w:t>
            </w:r>
          </w:p>
        </w:tc>
        <w:tc>
          <w:tcPr>
            <w:cnfStyle w:val="000100000000"/>
            <w:tcW w:w="1350" w:type="dxa"/>
          </w:tcPr>
          <w:p w:rsidR="00B65D46" w:rsidRPr="00D9682A" w:rsidRDefault="00B65D46" w:rsidP="00CE5E66">
            <w:pPr>
              <w:jc w:val="right"/>
              <w:rPr>
                <w:lang w:val="sr-Cyrl-CS"/>
              </w:rPr>
            </w:pPr>
            <w:r w:rsidRPr="00D9682A">
              <w:rPr>
                <w:sz w:val="22"/>
                <w:szCs w:val="22"/>
                <w:lang w:val="sr-Cyrl-CS"/>
              </w:rPr>
              <w:t>1.837</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издавање извода</w:t>
            </w:r>
          </w:p>
        </w:tc>
        <w:tc>
          <w:tcPr>
            <w:cnfStyle w:val="000100000000"/>
            <w:tcW w:w="1350" w:type="dxa"/>
          </w:tcPr>
          <w:p w:rsidR="00B65D46" w:rsidRPr="00D9682A" w:rsidRDefault="00B65D46" w:rsidP="00CE5E66">
            <w:pPr>
              <w:jc w:val="right"/>
              <w:rPr>
                <w:lang w:val="sr-Cyrl-CS"/>
              </w:rPr>
            </w:pPr>
            <w:r w:rsidRPr="00D9682A">
              <w:rPr>
                <w:sz w:val="22"/>
                <w:szCs w:val="22"/>
                <w:lang w:val="sr-Cyrl-CS"/>
              </w:rPr>
              <w:t xml:space="preserve">380            </w:t>
            </w:r>
          </w:p>
        </w:tc>
      </w:tr>
      <w:tr w:rsidR="00B65D46" w:rsidRPr="00D9682A" w:rsidTr="00E52104">
        <w:trPr>
          <w:trHeight w:val="397"/>
        </w:trPr>
        <w:tc>
          <w:tcPr>
            <w:tcW w:w="8010" w:type="dxa"/>
          </w:tcPr>
          <w:p w:rsidR="00B65D46" w:rsidRPr="00D9682A" w:rsidRDefault="00B65D46" w:rsidP="00CE5E66">
            <w:pPr>
              <w:rPr>
                <w:lang w:val="sr-Cyrl-CS"/>
              </w:rPr>
            </w:pPr>
            <w:r w:rsidRPr="00D9682A">
              <w:rPr>
                <w:sz w:val="22"/>
                <w:szCs w:val="22"/>
                <w:lang w:val="sr-Cyrl-CS"/>
              </w:rPr>
              <w:t>потврде и дописи</w:t>
            </w:r>
          </w:p>
        </w:tc>
        <w:tc>
          <w:tcPr>
            <w:cnfStyle w:val="000100000000"/>
            <w:tcW w:w="1350" w:type="dxa"/>
          </w:tcPr>
          <w:p w:rsidR="00B65D46" w:rsidRPr="00D9682A" w:rsidRDefault="00B65D46" w:rsidP="00CE5E66">
            <w:pPr>
              <w:jc w:val="right"/>
              <w:rPr>
                <w:bCs/>
                <w:lang w:val="sr-Cyrl-CS"/>
              </w:rPr>
            </w:pPr>
            <w:r w:rsidRPr="00D9682A">
              <w:rPr>
                <w:bCs/>
                <w:sz w:val="22"/>
                <w:szCs w:val="22"/>
                <w:lang w:val="sr-Cyrl-CS"/>
              </w:rPr>
              <w:t>363</w:t>
            </w:r>
          </w:p>
        </w:tc>
      </w:tr>
      <w:tr w:rsidR="00B65D46" w:rsidRPr="00D9682A" w:rsidTr="00E52104">
        <w:trPr>
          <w:cnfStyle w:val="010000000000"/>
          <w:trHeight w:val="397"/>
        </w:trPr>
        <w:tc>
          <w:tcPr>
            <w:tcW w:w="8010" w:type="dxa"/>
          </w:tcPr>
          <w:p w:rsidR="00B65D46" w:rsidRPr="00D9682A" w:rsidRDefault="00B65D46"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B65D46" w:rsidRPr="00D9682A" w:rsidRDefault="00B65D46" w:rsidP="00CE5E66">
            <w:pPr>
              <w:jc w:val="right"/>
              <w:rPr>
                <w:b/>
                <w:bCs/>
                <w:lang w:val="sr-Cyrl-CS"/>
              </w:rPr>
            </w:pPr>
            <w:r w:rsidRPr="00D9682A">
              <w:rPr>
                <w:b/>
                <w:bCs/>
                <w:sz w:val="22"/>
                <w:szCs w:val="22"/>
                <w:lang w:val="sr-Cyrl-CS"/>
              </w:rPr>
              <w:t>3.571</w:t>
            </w:r>
          </w:p>
        </w:tc>
      </w:tr>
    </w:tbl>
    <w:p w:rsidR="00B65D46" w:rsidRPr="00D9682A" w:rsidRDefault="00B65D46" w:rsidP="00CE5E66">
      <w:pPr>
        <w:pStyle w:val="ListParagraph"/>
        <w:ind w:left="0"/>
        <w:jc w:val="both"/>
        <w:rPr>
          <w:sz w:val="22"/>
          <w:szCs w:val="22"/>
          <w:lang w:val="sr-Cyrl-CS"/>
        </w:rPr>
      </w:pPr>
    </w:p>
    <w:p w:rsidR="00B65D46" w:rsidRPr="00D9682A" w:rsidRDefault="00E03AB1" w:rsidP="00CE5E66">
      <w:pPr>
        <w:pStyle w:val="ListParagraph"/>
        <w:ind w:left="0"/>
        <w:jc w:val="both"/>
        <w:rPr>
          <w:sz w:val="22"/>
          <w:szCs w:val="22"/>
          <w:lang w:val="sr-Cyrl-CS"/>
        </w:rPr>
      </w:pPr>
      <w:r w:rsidRPr="00D9682A">
        <w:rPr>
          <w:noProof/>
          <w:sz w:val="22"/>
          <w:szCs w:val="22"/>
        </w:rPr>
        <w:lastRenderedPageBreak/>
        <w:drawing>
          <wp:anchor distT="0" distB="0" distL="114300" distR="114300" simplePos="0" relativeHeight="251800576" behindDoc="0" locked="0" layoutInCell="1" allowOverlap="1">
            <wp:simplePos x="0" y="0"/>
            <wp:positionH relativeFrom="column">
              <wp:posOffset>823595</wp:posOffset>
            </wp:positionH>
            <wp:positionV relativeFrom="paragraph">
              <wp:posOffset>393065</wp:posOffset>
            </wp:positionV>
            <wp:extent cx="4705350" cy="3390900"/>
            <wp:effectExtent l="19050" t="0" r="0" b="0"/>
            <wp:wrapTopAndBottom/>
            <wp:docPr id="20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705350" cy="3390900"/>
                    </a:xfrm>
                    <a:prstGeom prst="rect">
                      <a:avLst/>
                    </a:prstGeom>
                    <a:noFill/>
                  </pic:spPr>
                </pic:pic>
              </a:graphicData>
            </a:graphic>
          </wp:anchor>
        </w:drawing>
      </w:r>
      <w:r w:rsidR="00B65D46" w:rsidRPr="00D9682A">
        <w:rPr>
          <w:sz w:val="22"/>
          <w:szCs w:val="22"/>
          <w:lang w:val="sr-Cyrl-CS"/>
        </w:rPr>
        <w:t>Упоредни приказ броја одобрених оснивања, промена, брисања, извода и потврда:</w:t>
      </w:r>
    </w:p>
    <w:p w:rsidR="00B65D46" w:rsidRPr="00D9682A" w:rsidRDefault="00B65D46" w:rsidP="00CE5E66">
      <w:pPr>
        <w:pStyle w:val="ListParagraph"/>
        <w:ind w:left="0"/>
        <w:jc w:val="both"/>
        <w:rPr>
          <w:sz w:val="22"/>
          <w:szCs w:val="22"/>
          <w:lang w:val="sr-Cyrl-CS"/>
        </w:rPr>
      </w:pPr>
    </w:p>
    <w:p w:rsidR="00B65D46" w:rsidRPr="00D9682A" w:rsidRDefault="00B65D46" w:rsidP="00CE5E66">
      <w:pPr>
        <w:pStyle w:val="ListParagraph"/>
        <w:ind w:left="0"/>
        <w:jc w:val="both"/>
        <w:rPr>
          <w:sz w:val="22"/>
          <w:szCs w:val="22"/>
          <w:lang w:val="sr-Cyrl-CS"/>
        </w:rPr>
      </w:pPr>
    </w:p>
    <w:p w:rsidR="00B5096F"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У односу на 2017. годину уочава се значајан пад броја пријава, посебно пријава за упис промене података, јер је прошла година била година усклађивања са новим Законом. Број поднетих пријава у 2018. години осликава реално стање у Регистру и одговара броју регистрованих спортских организација.</w:t>
      </w:r>
      <w:r w:rsidR="00B5096F" w:rsidRPr="00D9682A">
        <w:rPr>
          <w:color w:val="A6A6A6" w:themeColor="background1" w:themeShade="A6"/>
          <w:sz w:val="22"/>
          <w:szCs w:val="22"/>
          <w:lang w:val="sr-Cyrl-CS"/>
        </w:rPr>
        <w:t xml:space="preserve"> </w:t>
      </w:r>
    </w:p>
    <w:p w:rsidR="005714D8" w:rsidRPr="00D9682A" w:rsidRDefault="005714D8" w:rsidP="00CE5E66">
      <w:pPr>
        <w:pStyle w:val="ListParagraph"/>
        <w:ind w:left="0"/>
        <w:jc w:val="both"/>
        <w:rPr>
          <w:b/>
          <w:color w:val="000000" w:themeColor="text1"/>
          <w:sz w:val="22"/>
          <w:szCs w:val="22"/>
          <w:lang w:val="sr-Cyrl-CS"/>
        </w:rPr>
      </w:pPr>
    </w:p>
    <w:p w:rsidR="00B5096F" w:rsidRPr="00D9682A" w:rsidRDefault="00B5096F"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КВАЛИТЕТ ОДЛУКА</w:t>
      </w:r>
    </w:p>
    <w:p w:rsidR="00B5096F" w:rsidRPr="00D9682A" w:rsidRDefault="00B5096F" w:rsidP="00CE5E66">
      <w:pPr>
        <w:pStyle w:val="ListParagraph"/>
        <w:ind w:left="0"/>
        <w:jc w:val="both"/>
        <w:rPr>
          <w:color w:val="000000" w:themeColor="text1"/>
          <w:sz w:val="22"/>
          <w:szCs w:val="22"/>
          <w:lang w:val="sr-Cyrl-CS"/>
        </w:rPr>
      </w:pPr>
    </w:p>
    <w:p w:rsidR="00B5096F"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У  2018. години изјављено је 45 жалби на одлуке регистратора. Министарство омладине и спорта је решило 30 жалби од којих су 8 жалби усвојене а 22 су одбачене.</w:t>
      </w:r>
      <w:r w:rsidR="00B5096F" w:rsidRPr="00D9682A">
        <w:rPr>
          <w:color w:val="A6A6A6" w:themeColor="background1" w:themeShade="A6"/>
          <w:sz w:val="22"/>
          <w:szCs w:val="22"/>
          <w:lang w:val="sr-Cyrl-CS"/>
        </w:rPr>
        <w:t xml:space="preserve"> </w:t>
      </w:r>
    </w:p>
    <w:p w:rsidR="00B5096F" w:rsidRPr="00D9682A" w:rsidRDefault="00B5096F" w:rsidP="00CE5E66">
      <w:pPr>
        <w:pStyle w:val="ListParagraph"/>
        <w:ind w:left="0"/>
        <w:jc w:val="both"/>
        <w:rPr>
          <w:b/>
          <w:color w:val="000000" w:themeColor="text1"/>
          <w:sz w:val="22"/>
          <w:szCs w:val="22"/>
          <w:lang w:val="sr-Cyrl-CS"/>
        </w:rPr>
      </w:pPr>
    </w:p>
    <w:p w:rsidR="00B5096F" w:rsidRPr="00D9682A" w:rsidRDefault="00B5096F"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ЕФИКАСНОСТ РЕГИСТРА</w:t>
      </w:r>
    </w:p>
    <w:p w:rsidR="00B5096F" w:rsidRPr="00D9682A" w:rsidRDefault="00B5096F" w:rsidP="00CE5E66">
      <w:pPr>
        <w:pStyle w:val="ListParagraph"/>
        <w:ind w:left="0"/>
        <w:jc w:val="both"/>
        <w:rPr>
          <w:color w:val="000000" w:themeColor="text1"/>
          <w:sz w:val="22"/>
          <w:szCs w:val="22"/>
          <w:lang w:val="sr-Cyrl-CS"/>
        </w:rPr>
      </w:pPr>
    </w:p>
    <w:p w:rsidR="006C5E4D" w:rsidRPr="00D9682A" w:rsidRDefault="00B65D46" w:rsidP="00CE5E66">
      <w:pPr>
        <w:pStyle w:val="ListParagraph"/>
        <w:ind w:left="0"/>
        <w:jc w:val="both"/>
        <w:rPr>
          <w:color w:val="A6A6A6" w:themeColor="background1" w:themeShade="A6"/>
          <w:sz w:val="22"/>
          <w:szCs w:val="22"/>
          <w:lang w:val="sr-Cyrl-CS"/>
        </w:rPr>
      </w:pPr>
      <w:r w:rsidRPr="00D9682A">
        <w:rPr>
          <w:sz w:val="22"/>
          <w:szCs w:val="22"/>
          <w:lang w:val="sr-Cyrl-CS"/>
        </w:rPr>
        <w:t>Регистар удружења друштава и савеза у области спорта је дневно ажуран. Законски рок за решавање по пријави од 01.02.2012. године је 5 дана, али се регистрација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D9682A" w:rsidRDefault="00A43E16" w:rsidP="00CE5E66">
      <w:pPr>
        <w:spacing w:line="276" w:lineRule="auto"/>
        <w:rPr>
          <w:rFonts w:eastAsia="Calibri"/>
          <w:color w:val="BFBFBF" w:themeColor="background1" w:themeShade="BF"/>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r w:rsidRPr="00D9682A">
              <w:br w:type="page"/>
            </w:r>
            <w:bookmarkStart w:id="64" w:name="_Toc442947034"/>
            <w:bookmarkStart w:id="65" w:name="_Toc1630711"/>
            <w:r w:rsidRPr="00D9682A">
              <w:t>РЕГИСТАР ПРИВРЕДНИХ КОМОРА</w:t>
            </w:r>
            <w:bookmarkEnd w:id="64"/>
            <w:r w:rsidRPr="00D9682A">
              <w:t xml:space="preserve"> И ПРЕДСТАВНИШТАВА СТРАНИХ ПРИВРЕДНИХ КОМОРА</w:t>
            </w:r>
            <w:bookmarkEnd w:id="65"/>
          </w:p>
        </w:tc>
      </w:tr>
    </w:tbl>
    <w:p w:rsidR="006C5E4D" w:rsidRPr="00D9682A" w:rsidRDefault="006C5E4D" w:rsidP="00CE5E66">
      <w:pPr>
        <w:pStyle w:val="ListParagraph"/>
        <w:ind w:left="0"/>
        <w:jc w:val="both"/>
        <w:rPr>
          <w:color w:val="000000" w:themeColor="text1"/>
          <w:sz w:val="22"/>
          <w:szCs w:val="22"/>
          <w:lang w:val="sr-Cyrl-CS"/>
        </w:rPr>
      </w:pPr>
    </w:p>
    <w:p w:rsidR="00B65D46" w:rsidRPr="00D9682A" w:rsidRDefault="00B65D46" w:rsidP="00CE5E66">
      <w:pPr>
        <w:pStyle w:val="ListParagraph"/>
        <w:ind w:left="709" w:hanging="709"/>
        <w:jc w:val="center"/>
        <w:rPr>
          <w:b/>
          <w:sz w:val="22"/>
          <w:szCs w:val="22"/>
          <w:lang w:val="sr-Cyrl-CS"/>
        </w:rPr>
      </w:pPr>
      <w:r w:rsidRPr="00D9682A">
        <w:rPr>
          <w:b/>
          <w:sz w:val="22"/>
          <w:szCs w:val="22"/>
          <w:lang w:val="sr-Cyrl-CS"/>
        </w:rPr>
        <w:t>Подаци о броју регистрованих привредних комора</w:t>
      </w:r>
    </w:p>
    <w:p w:rsidR="006C5E4D" w:rsidRPr="00D9682A" w:rsidRDefault="00B65D46" w:rsidP="00CE5E66">
      <w:pPr>
        <w:pStyle w:val="ListParagraph"/>
        <w:ind w:left="709" w:hanging="709"/>
        <w:jc w:val="center"/>
        <w:rPr>
          <w:b/>
          <w:color w:val="A6A6A6" w:themeColor="background1" w:themeShade="A6"/>
          <w:sz w:val="22"/>
          <w:szCs w:val="22"/>
          <w:lang w:val="sr-Cyrl-CS"/>
        </w:rPr>
      </w:pPr>
      <w:r w:rsidRPr="00D9682A">
        <w:rPr>
          <w:b/>
          <w:sz w:val="22"/>
          <w:szCs w:val="22"/>
          <w:lang w:val="sr-Cyrl-CS"/>
        </w:rPr>
        <w:t>у периоду од 01.01.2018. године до 31.12.2018. године.</w:t>
      </w:r>
    </w:p>
    <w:p w:rsidR="006C5E4D" w:rsidRPr="00D9682A" w:rsidRDefault="006C5E4D" w:rsidP="00CE5E66">
      <w:pPr>
        <w:pStyle w:val="ListParagraph"/>
        <w:ind w:left="0"/>
        <w:jc w:val="both"/>
        <w:rPr>
          <w:color w:val="000000" w:themeColor="text1"/>
          <w:sz w:val="22"/>
          <w:szCs w:val="22"/>
          <w:lang w:val="sr-Cyrl-CS"/>
        </w:rPr>
      </w:pPr>
    </w:p>
    <w:p w:rsidR="00E20CD1" w:rsidRPr="00D9682A" w:rsidRDefault="00E20CD1" w:rsidP="00622BCE">
      <w:pPr>
        <w:pStyle w:val="ListParagraph"/>
        <w:numPr>
          <w:ilvl w:val="0"/>
          <w:numId w:val="17"/>
        </w:numPr>
        <w:jc w:val="both"/>
        <w:rPr>
          <w:b/>
          <w:color w:val="000000" w:themeColor="text1"/>
          <w:sz w:val="22"/>
          <w:szCs w:val="22"/>
          <w:lang w:val="sr-Cyrl-CS"/>
        </w:rPr>
      </w:pPr>
      <w:r w:rsidRPr="00D9682A">
        <w:rPr>
          <w:b/>
          <w:color w:val="000000" w:themeColor="text1"/>
          <w:sz w:val="22"/>
          <w:szCs w:val="22"/>
          <w:lang w:val="sr-Cyrl-CS"/>
        </w:rPr>
        <w:t>Регистар привредних комора</w:t>
      </w:r>
    </w:p>
    <w:p w:rsidR="00E20CD1" w:rsidRPr="00D9682A" w:rsidRDefault="00E20CD1" w:rsidP="00CE5E66">
      <w:pPr>
        <w:jc w:val="both"/>
        <w:rPr>
          <w:b/>
          <w:color w:val="000000" w:themeColor="text1"/>
          <w:sz w:val="22"/>
          <w:szCs w:val="22"/>
          <w:lang w:val="sr-Cyrl-CS"/>
        </w:rPr>
      </w:pPr>
    </w:p>
    <w:p w:rsidR="00EC6EBE" w:rsidRPr="00D9682A" w:rsidRDefault="00EC6EBE" w:rsidP="00CE5E66">
      <w:pPr>
        <w:pStyle w:val="ListParagraph"/>
        <w:ind w:left="0"/>
        <w:rPr>
          <w:sz w:val="22"/>
          <w:szCs w:val="22"/>
          <w:lang w:val="sr-Cyrl-CS"/>
        </w:rPr>
      </w:pPr>
      <w:r w:rsidRPr="00D9682A">
        <w:rPr>
          <w:sz w:val="22"/>
          <w:szCs w:val="22"/>
          <w:lang w:val="sr-Cyrl-CS"/>
        </w:rPr>
        <w:t>Број регистрованих привредних комора на дан 31.12.2018. године је 15. У периоду од 01.01.2018. године до 31.12.2018. године, у овом Регистру поднето је  укупно 22 пријаве, и то:</w:t>
      </w:r>
      <w:r w:rsidRPr="00D9682A">
        <w:rPr>
          <w:sz w:val="22"/>
          <w:szCs w:val="22"/>
          <w:lang w:val="sr-Cyrl-CS"/>
        </w:rPr>
        <w:br/>
      </w:r>
    </w:p>
    <w:tbl>
      <w:tblPr>
        <w:tblStyle w:val="MediumList2-Accent5"/>
        <w:tblW w:w="0" w:type="auto"/>
        <w:tblLook w:val="0740"/>
      </w:tblPr>
      <w:tblGrid>
        <w:gridCol w:w="8010"/>
        <w:gridCol w:w="1350"/>
      </w:tblGrid>
      <w:tr w:rsidR="00EC6EBE" w:rsidRPr="003F405D" w:rsidTr="003F405D">
        <w:trPr>
          <w:trHeight w:val="397"/>
        </w:trPr>
        <w:tc>
          <w:tcPr>
            <w:tcW w:w="8010" w:type="dxa"/>
          </w:tcPr>
          <w:p w:rsidR="00EC6EBE" w:rsidRPr="00D9682A" w:rsidRDefault="00EC6EBE" w:rsidP="00CE5E66">
            <w:pPr>
              <w:rPr>
                <w:lang w:val="sr-Cyrl-CS"/>
              </w:rPr>
            </w:pPr>
            <w:r w:rsidRPr="00D9682A">
              <w:rPr>
                <w:sz w:val="22"/>
                <w:szCs w:val="22"/>
                <w:lang w:val="sr-Cyrl-CS"/>
              </w:rPr>
              <w:t>пријава за упис оснивања</w:t>
            </w:r>
          </w:p>
        </w:tc>
        <w:tc>
          <w:tcPr>
            <w:cnfStyle w:val="000100000000"/>
            <w:tcW w:w="1350" w:type="dxa"/>
          </w:tcPr>
          <w:p w:rsidR="00EC6EBE" w:rsidRPr="003F405D" w:rsidRDefault="00EC6EBE" w:rsidP="00CE5E66">
            <w:pPr>
              <w:jc w:val="right"/>
              <w:rPr>
                <w:color w:val="000000" w:themeColor="text1"/>
                <w:lang w:val="sr-Cyrl-CS"/>
              </w:rPr>
            </w:pPr>
            <w:r w:rsidRPr="003F405D">
              <w:rPr>
                <w:color w:val="000000" w:themeColor="text1"/>
                <w:sz w:val="22"/>
                <w:szCs w:val="22"/>
                <w:lang w:val="sr-Cyrl-CS"/>
              </w:rPr>
              <w:t>/</w:t>
            </w:r>
          </w:p>
        </w:tc>
      </w:tr>
      <w:tr w:rsidR="00EC6EBE" w:rsidRPr="00D9682A" w:rsidTr="003F405D">
        <w:trPr>
          <w:trHeight w:val="397"/>
        </w:trPr>
        <w:tc>
          <w:tcPr>
            <w:tcW w:w="8010" w:type="dxa"/>
          </w:tcPr>
          <w:p w:rsidR="00EC6EBE" w:rsidRPr="00D9682A" w:rsidRDefault="00EC6EBE" w:rsidP="00CE5E66">
            <w:pPr>
              <w:rPr>
                <w:lang w:val="sr-Cyrl-CS"/>
              </w:rPr>
            </w:pPr>
            <w:r w:rsidRPr="00D9682A">
              <w:rPr>
                <w:sz w:val="22"/>
                <w:szCs w:val="22"/>
                <w:lang w:val="sr-Cyrl-CS"/>
              </w:rPr>
              <w:lastRenderedPageBreak/>
              <w:t>пријава за упис брисања</w:t>
            </w:r>
          </w:p>
        </w:tc>
        <w:tc>
          <w:tcPr>
            <w:cnfStyle w:val="000100000000"/>
            <w:tcW w:w="1350" w:type="dxa"/>
          </w:tcPr>
          <w:p w:rsidR="00EC6EBE" w:rsidRPr="00D9682A" w:rsidRDefault="00EC6EBE" w:rsidP="00CE5E66">
            <w:pPr>
              <w:jc w:val="right"/>
              <w:rPr>
                <w:lang w:val="sr-Cyrl-CS"/>
              </w:rPr>
            </w:pPr>
            <w:r w:rsidRPr="00D9682A">
              <w:rPr>
                <w:sz w:val="22"/>
                <w:szCs w:val="22"/>
                <w:lang w:val="sr-Cyrl-CS"/>
              </w:rPr>
              <w:t>/</w:t>
            </w:r>
          </w:p>
        </w:tc>
      </w:tr>
      <w:tr w:rsidR="00EC6EBE" w:rsidRPr="00D9682A" w:rsidTr="003F405D">
        <w:trPr>
          <w:trHeight w:val="397"/>
        </w:trPr>
        <w:tc>
          <w:tcPr>
            <w:tcW w:w="8010" w:type="dxa"/>
          </w:tcPr>
          <w:p w:rsidR="00EC6EBE" w:rsidRPr="00D9682A" w:rsidRDefault="00EC6EBE"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EC6EBE" w:rsidRPr="00D9682A" w:rsidRDefault="00EC6EBE" w:rsidP="00CE5E66">
            <w:pPr>
              <w:jc w:val="right"/>
              <w:rPr>
                <w:lang w:val="sr-Cyrl-CS"/>
              </w:rPr>
            </w:pPr>
            <w:r w:rsidRPr="00D9682A">
              <w:rPr>
                <w:sz w:val="22"/>
                <w:szCs w:val="22"/>
                <w:lang w:val="sr-Cyrl-CS"/>
              </w:rPr>
              <w:t>6</w:t>
            </w:r>
          </w:p>
        </w:tc>
      </w:tr>
      <w:tr w:rsidR="00EC6EBE" w:rsidRPr="00D9682A" w:rsidTr="003F405D">
        <w:trPr>
          <w:trHeight w:val="397"/>
        </w:trPr>
        <w:tc>
          <w:tcPr>
            <w:tcW w:w="8010" w:type="dxa"/>
          </w:tcPr>
          <w:p w:rsidR="00EC6EBE" w:rsidRPr="00D9682A" w:rsidRDefault="00EC6EBE" w:rsidP="00CE5E66">
            <w:pPr>
              <w:rPr>
                <w:lang w:val="sr-Cyrl-CS"/>
              </w:rPr>
            </w:pPr>
            <w:r w:rsidRPr="00D9682A">
              <w:rPr>
                <w:sz w:val="22"/>
                <w:szCs w:val="22"/>
                <w:lang w:val="sr-Cyrl-CS"/>
              </w:rPr>
              <w:t>пријава за издавање извода</w:t>
            </w:r>
          </w:p>
        </w:tc>
        <w:tc>
          <w:tcPr>
            <w:cnfStyle w:val="000100000000"/>
            <w:tcW w:w="1350" w:type="dxa"/>
          </w:tcPr>
          <w:p w:rsidR="00EC6EBE" w:rsidRPr="00D9682A" w:rsidRDefault="00EC6EBE" w:rsidP="00CE5E66">
            <w:pPr>
              <w:jc w:val="right"/>
              <w:rPr>
                <w:lang w:val="sr-Cyrl-CS"/>
              </w:rPr>
            </w:pPr>
            <w:r w:rsidRPr="00D9682A">
              <w:rPr>
                <w:sz w:val="22"/>
                <w:szCs w:val="22"/>
                <w:lang w:val="sr-Cyrl-CS"/>
              </w:rPr>
              <w:t xml:space="preserve">13            </w:t>
            </w:r>
          </w:p>
        </w:tc>
      </w:tr>
      <w:tr w:rsidR="00EC6EBE" w:rsidRPr="00D9682A" w:rsidTr="003F405D">
        <w:trPr>
          <w:trHeight w:val="397"/>
        </w:trPr>
        <w:tc>
          <w:tcPr>
            <w:tcW w:w="8010" w:type="dxa"/>
          </w:tcPr>
          <w:p w:rsidR="00EC6EBE" w:rsidRPr="00D9682A" w:rsidRDefault="00EC6EBE"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EC6EBE" w:rsidRPr="00D9682A" w:rsidRDefault="00EC6EBE" w:rsidP="00CE5E66">
            <w:pPr>
              <w:jc w:val="right"/>
              <w:rPr>
                <w:bCs/>
                <w:lang w:val="sr-Cyrl-CS"/>
              </w:rPr>
            </w:pPr>
            <w:r w:rsidRPr="00D9682A">
              <w:rPr>
                <w:bCs/>
                <w:sz w:val="22"/>
                <w:szCs w:val="22"/>
                <w:lang w:val="sr-Cyrl-CS"/>
              </w:rPr>
              <w:t>3</w:t>
            </w:r>
          </w:p>
        </w:tc>
      </w:tr>
      <w:tr w:rsidR="00EC6EBE" w:rsidRPr="00D9682A" w:rsidTr="003F405D">
        <w:trPr>
          <w:cnfStyle w:val="010000000000"/>
          <w:trHeight w:val="397"/>
        </w:trPr>
        <w:tc>
          <w:tcPr>
            <w:tcW w:w="8010" w:type="dxa"/>
          </w:tcPr>
          <w:p w:rsidR="00EC6EBE" w:rsidRPr="00D9682A" w:rsidRDefault="00EC6EBE"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EC6EBE" w:rsidRPr="00D9682A" w:rsidRDefault="00EC6EBE" w:rsidP="00CE5E66">
            <w:pPr>
              <w:jc w:val="right"/>
              <w:rPr>
                <w:b/>
                <w:bCs/>
                <w:lang w:val="sr-Cyrl-CS"/>
              </w:rPr>
            </w:pPr>
            <w:r w:rsidRPr="00D9682A">
              <w:rPr>
                <w:b/>
                <w:bCs/>
                <w:sz w:val="22"/>
                <w:szCs w:val="22"/>
                <w:lang w:val="sr-Cyrl-CS"/>
              </w:rPr>
              <w:t>22</w:t>
            </w:r>
          </w:p>
        </w:tc>
      </w:tr>
    </w:tbl>
    <w:p w:rsidR="00EC6EBE" w:rsidRPr="00D9682A" w:rsidRDefault="00EC6EBE" w:rsidP="00CE5E66">
      <w:pPr>
        <w:pStyle w:val="ListParagraph"/>
        <w:ind w:left="0"/>
        <w:jc w:val="both"/>
        <w:rPr>
          <w:sz w:val="22"/>
          <w:szCs w:val="22"/>
          <w:lang w:val="sr-Cyrl-CS"/>
        </w:rPr>
      </w:pPr>
    </w:p>
    <w:p w:rsidR="00EC6EBE" w:rsidRPr="00D9682A" w:rsidRDefault="00EC6EBE"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усвојено је укупно 22  пријаве, и то:</w:t>
      </w:r>
    </w:p>
    <w:p w:rsidR="00EC6EBE" w:rsidRPr="00D9682A" w:rsidRDefault="00EC6EBE"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оснивање</w:t>
            </w:r>
          </w:p>
        </w:tc>
        <w:tc>
          <w:tcPr>
            <w:cnfStyle w:val="000100000000"/>
            <w:tcW w:w="1350" w:type="dxa"/>
          </w:tcPr>
          <w:p w:rsidR="00EC6EBE" w:rsidRPr="003F405D" w:rsidRDefault="00EC6EBE" w:rsidP="00CE5E66">
            <w:pPr>
              <w:jc w:val="right"/>
              <w:rPr>
                <w:color w:val="000000" w:themeColor="text1"/>
                <w:lang w:val="sr-Cyrl-CS"/>
              </w:rPr>
            </w:pPr>
            <w:r w:rsidRPr="003F405D">
              <w:rPr>
                <w:color w:val="000000" w:themeColor="text1"/>
                <w:sz w:val="22"/>
                <w:szCs w:val="22"/>
                <w:lang w:val="sr-Cyrl-CS"/>
              </w:rPr>
              <w:t>/</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 xml:space="preserve">брисање </w:t>
            </w:r>
          </w:p>
        </w:tc>
        <w:tc>
          <w:tcPr>
            <w:cnfStyle w:val="000100000000"/>
            <w:tcW w:w="1350" w:type="dxa"/>
          </w:tcPr>
          <w:p w:rsidR="00EC6EBE" w:rsidRPr="003F405D" w:rsidRDefault="00EC6EBE" w:rsidP="00CE5E66">
            <w:pPr>
              <w:jc w:val="right"/>
              <w:rPr>
                <w:color w:val="000000" w:themeColor="text1"/>
                <w:lang w:val="sr-Cyrl-CS"/>
              </w:rPr>
            </w:pPr>
            <w:r w:rsidRPr="003F405D">
              <w:rPr>
                <w:color w:val="000000" w:themeColor="text1"/>
                <w:sz w:val="22"/>
                <w:szCs w:val="22"/>
                <w:lang w:val="sr-Cyrl-CS"/>
              </w:rPr>
              <w:t xml:space="preserve">/              </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 xml:space="preserve">упис промене података </w:t>
            </w:r>
          </w:p>
        </w:tc>
        <w:tc>
          <w:tcPr>
            <w:cnfStyle w:val="000100000000"/>
            <w:tcW w:w="1350" w:type="dxa"/>
          </w:tcPr>
          <w:p w:rsidR="00EC6EBE" w:rsidRPr="00D9682A" w:rsidRDefault="00EC6EBE" w:rsidP="00CE5E66">
            <w:pPr>
              <w:jc w:val="right"/>
              <w:rPr>
                <w:lang w:val="sr-Cyrl-CS"/>
              </w:rPr>
            </w:pPr>
            <w:r w:rsidRPr="00D9682A">
              <w:rPr>
                <w:sz w:val="22"/>
                <w:szCs w:val="22"/>
                <w:lang w:val="sr-Cyrl-CS"/>
              </w:rPr>
              <w:t>6</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издавање извода</w:t>
            </w:r>
          </w:p>
        </w:tc>
        <w:tc>
          <w:tcPr>
            <w:cnfStyle w:val="000100000000"/>
            <w:tcW w:w="1350" w:type="dxa"/>
          </w:tcPr>
          <w:p w:rsidR="00EC6EBE" w:rsidRPr="00D9682A" w:rsidRDefault="00EC6EBE" w:rsidP="00CE5E66">
            <w:pPr>
              <w:jc w:val="right"/>
              <w:rPr>
                <w:lang w:val="sr-Cyrl-CS"/>
              </w:rPr>
            </w:pPr>
            <w:r w:rsidRPr="00D9682A">
              <w:rPr>
                <w:sz w:val="22"/>
                <w:szCs w:val="22"/>
                <w:lang w:val="sr-Cyrl-CS"/>
              </w:rPr>
              <w:t xml:space="preserve">13            </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потврде и дописи</w:t>
            </w:r>
          </w:p>
        </w:tc>
        <w:tc>
          <w:tcPr>
            <w:cnfStyle w:val="000100000000"/>
            <w:tcW w:w="1350" w:type="dxa"/>
          </w:tcPr>
          <w:p w:rsidR="00EC6EBE" w:rsidRPr="00D9682A" w:rsidRDefault="00EC6EBE" w:rsidP="00CE5E66">
            <w:pPr>
              <w:jc w:val="right"/>
              <w:rPr>
                <w:bCs/>
                <w:lang w:val="sr-Cyrl-CS"/>
              </w:rPr>
            </w:pPr>
            <w:r w:rsidRPr="00D9682A">
              <w:rPr>
                <w:bCs/>
                <w:sz w:val="22"/>
                <w:szCs w:val="22"/>
                <w:lang w:val="sr-Cyrl-CS"/>
              </w:rPr>
              <w:t>3</w:t>
            </w:r>
          </w:p>
        </w:tc>
      </w:tr>
      <w:tr w:rsidR="00EC6EBE" w:rsidRPr="00D9682A" w:rsidTr="00E52104">
        <w:trPr>
          <w:cnfStyle w:val="010000000000"/>
          <w:trHeight w:val="397"/>
        </w:trPr>
        <w:tc>
          <w:tcPr>
            <w:tcW w:w="8010" w:type="dxa"/>
          </w:tcPr>
          <w:p w:rsidR="00EC6EBE" w:rsidRPr="00D9682A" w:rsidRDefault="00EC6EBE"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EC6EBE" w:rsidRPr="00D9682A" w:rsidRDefault="00EC6EBE" w:rsidP="00CE5E66">
            <w:pPr>
              <w:jc w:val="right"/>
              <w:rPr>
                <w:b/>
                <w:bCs/>
                <w:lang w:val="sr-Cyrl-CS"/>
              </w:rPr>
            </w:pPr>
            <w:r w:rsidRPr="00D9682A">
              <w:rPr>
                <w:b/>
                <w:bCs/>
                <w:sz w:val="22"/>
                <w:szCs w:val="22"/>
                <w:lang w:val="sr-Cyrl-CS"/>
              </w:rPr>
              <w:t>22</w:t>
            </w:r>
          </w:p>
        </w:tc>
      </w:tr>
    </w:tbl>
    <w:p w:rsidR="00EC6EBE" w:rsidRPr="00D9682A" w:rsidRDefault="00E03AB1" w:rsidP="00CE5E66">
      <w:pPr>
        <w:pStyle w:val="ListParagraph"/>
        <w:ind w:left="0"/>
        <w:jc w:val="both"/>
        <w:rPr>
          <w:sz w:val="22"/>
          <w:szCs w:val="22"/>
          <w:lang w:val="sr-Cyrl-CS"/>
        </w:rPr>
      </w:pPr>
      <w:r w:rsidRPr="00D9682A">
        <w:rPr>
          <w:noProof/>
          <w:sz w:val="22"/>
          <w:szCs w:val="22"/>
        </w:rPr>
        <w:drawing>
          <wp:anchor distT="0" distB="0" distL="114300" distR="114300" simplePos="0" relativeHeight="251801600" behindDoc="0" locked="0" layoutInCell="1" allowOverlap="1">
            <wp:simplePos x="0" y="0"/>
            <wp:positionH relativeFrom="column">
              <wp:posOffset>604520</wp:posOffset>
            </wp:positionH>
            <wp:positionV relativeFrom="paragraph">
              <wp:posOffset>477520</wp:posOffset>
            </wp:positionV>
            <wp:extent cx="4705350" cy="3390900"/>
            <wp:effectExtent l="19050" t="0" r="0" b="0"/>
            <wp:wrapTopAndBottom/>
            <wp:docPr id="2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705350" cy="3390900"/>
                    </a:xfrm>
                    <a:prstGeom prst="rect">
                      <a:avLst/>
                    </a:prstGeom>
                    <a:noFill/>
                  </pic:spPr>
                </pic:pic>
              </a:graphicData>
            </a:graphic>
          </wp:anchor>
        </w:drawing>
      </w:r>
      <w:r w:rsidR="00EC6EBE" w:rsidRPr="00D9682A">
        <w:rPr>
          <w:sz w:val="22"/>
          <w:szCs w:val="22"/>
          <w:lang w:val="sr-Cyrl-CS"/>
        </w:rPr>
        <w:t>Упоредни приказ броја одобрених оснивања, промена, брисања, извода и потврда:</w:t>
      </w:r>
    </w:p>
    <w:p w:rsidR="00EC6EBE" w:rsidRPr="00D9682A" w:rsidRDefault="00EC6EBE" w:rsidP="00CE5E66">
      <w:pPr>
        <w:pStyle w:val="ListParagraph"/>
        <w:ind w:left="0"/>
        <w:jc w:val="both"/>
        <w:rPr>
          <w:sz w:val="22"/>
          <w:szCs w:val="22"/>
          <w:lang w:val="sr-Cyrl-CS"/>
        </w:rPr>
      </w:pPr>
    </w:p>
    <w:p w:rsidR="00EC6EBE" w:rsidRPr="00D9682A" w:rsidRDefault="00EC6EBE" w:rsidP="00CE5E66">
      <w:pPr>
        <w:pStyle w:val="ListParagraph"/>
        <w:ind w:left="0"/>
        <w:jc w:val="both"/>
        <w:rPr>
          <w:sz w:val="22"/>
          <w:szCs w:val="22"/>
          <w:lang w:val="sr-Cyrl-CS"/>
        </w:rPr>
      </w:pPr>
    </w:p>
    <w:p w:rsidR="00E20CD1" w:rsidRPr="00D9682A" w:rsidRDefault="00EC6EBE" w:rsidP="00CE5E66">
      <w:pPr>
        <w:jc w:val="both"/>
        <w:rPr>
          <w:color w:val="A6A6A6" w:themeColor="background1" w:themeShade="A6"/>
          <w:sz w:val="22"/>
          <w:szCs w:val="22"/>
          <w:lang w:val="sr-Cyrl-CS"/>
        </w:rPr>
      </w:pPr>
      <w:r w:rsidRPr="00D9682A">
        <w:rPr>
          <w:sz w:val="22"/>
          <w:szCs w:val="22"/>
          <w:lang w:val="sr-Cyrl-CS"/>
        </w:rPr>
        <w:t>Број поднетих пријава у 2018. години је сразмеран боју поднетих пријава у 2017. години и одговара броју регистрованих привредних комора.</w:t>
      </w:r>
    </w:p>
    <w:p w:rsidR="00B5096F" w:rsidRPr="00D9682A" w:rsidRDefault="00B5096F" w:rsidP="00CE5E66">
      <w:pPr>
        <w:jc w:val="both"/>
        <w:rPr>
          <w:b/>
          <w:color w:val="000000" w:themeColor="text1"/>
          <w:sz w:val="22"/>
          <w:szCs w:val="22"/>
          <w:lang w:val="sr-Cyrl-CS"/>
        </w:rPr>
      </w:pPr>
    </w:p>
    <w:p w:rsidR="00E20CD1" w:rsidRPr="00D9682A" w:rsidRDefault="00E20CD1" w:rsidP="00622BCE">
      <w:pPr>
        <w:pStyle w:val="ListParagraph"/>
        <w:numPr>
          <w:ilvl w:val="0"/>
          <w:numId w:val="17"/>
        </w:numPr>
        <w:jc w:val="both"/>
        <w:rPr>
          <w:b/>
          <w:color w:val="000000" w:themeColor="text1"/>
          <w:sz w:val="22"/>
          <w:szCs w:val="22"/>
          <w:lang w:val="sr-Cyrl-CS"/>
        </w:rPr>
      </w:pPr>
      <w:r w:rsidRPr="00D9682A">
        <w:rPr>
          <w:b/>
          <w:color w:val="000000" w:themeColor="text1"/>
          <w:sz w:val="22"/>
          <w:szCs w:val="22"/>
          <w:lang w:val="sr-Cyrl-CS"/>
        </w:rPr>
        <w:t>Регистар представништава страних привредних комора</w:t>
      </w:r>
    </w:p>
    <w:p w:rsidR="00E20CD1" w:rsidRPr="00D9682A" w:rsidRDefault="00E20CD1" w:rsidP="00CE5E66">
      <w:pPr>
        <w:jc w:val="both"/>
        <w:rPr>
          <w:b/>
          <w:color w:val="000000" w:themeColor="text1"/>
          <w:sz w:val="22"/>
          <w:szCs w:val="22"/>
          <w:lang w:val="sr-Cyrl-CS"/>
        </w:rPr>
      </w:pPr>
    </w:p>
    <w:p w:rsidR="00EC6EBE" w:rsidRPr="00D9682A" w:rsidRDefault="00EC6EBE" w:rsidP="00CE5E66">
      <w:pPr>
        <w:pStyle w:val="ListParagraph"/>
        <w:ind w:left="0"/>
        <w:jc w:val="both"/>
        <w:rPr>
          <w:sz w:val="22"/>
          <w:szCs w:val="22"/>
          <w:lang w:val="sr-Cyrl-CS"/>
        </w:rPr>
      </w:pPr>
      <w:r w:rsidRPr="00D9682A">
        <w:rPr>
          <w:sz w:val="22"/>
          <w:szCs w:val="22"/>
          <w:lang w:val="sr-Cyrl-CS"/>
        </w:rPr>
        <w:t>На основу Закона о привредним коморама („Сл.</w:t>
      </w:r>
      <w:r w:rsidR="001B559A" w:rsidRPr="00D9682A">
        <w:rPr>
          <w:sz w:val="22"/>
          <w:szCs w:val="22"/>
          <w:lang w:val="sr-Cyrl-CS"/>
        </w:rPr>
        <w:t xml:space="preserve"> </w:t>
      </w:r>
      <w:r w:rsidRPr="00D9682A">
        <w:rPr>
          <w:sz w:val="22"/>
          <w:szCs w:val="22"/>
          <w:lang w:val="sr-Cyrl-CS"/>
        </w:rPr>
        <w:t>гласник РС“ број 112/2015), установљен је Регистар представништава страних привредних комора. Овај Регистар је почео са радом 06.01.2016. године.</w:t>
      </w:r>
    </w:p>
    <w:p w:rsidR="00EC6EBE" w:rsidRPr="00D9682A" w:rsidRDefault="00EC6EBE" w:rsidP="00CE5E66">
      <w:pPr>
        <w:pStyle w:val="ListParagraph"/>
        <w:ind w:left="0"/>
        <w:rPr>
          <w:sz w:val="22"/>
          <w:szCs w:val="22"/>
          <w:lang w:val="sr-Cyrl-CS"/>
        </w:rPr>
      </w:pPr>
    </w:p>
    <w:p w:rsidR="00EC6EBE" w:rsidRPr="00D9682A" w:rsidRDefault="00EC6EBE" w:rsidP="00CE5E66">
      <w:pPr>
        <w:pStyle w:val="ListParagraph"/>
        <w:ind w:left="0"/>
        <w:rPr>
          <w:sz w:val="22"/>
          <w:szCs w:val="22"/>
          <w:lang w:val="sr-Cyrl-CS"/>
        </w:rPr>
      </w:pPr>
      <w:r w:rsidRPr="00D9682A">
        <w:rPr>
          <w:sz w:val="22"/>
          <w:szCs w:val="22"/>
          <w:lang w:val="sr-Cyrl-CS"/>
        </w:rPr>
        <w:t>Број регистрованих представништава страних привредних комора на дан 31.12.2018. године је 2. У периоду од 01.01.2018. године до 31.12.2018. године, у овом Регистру поднето је укупно 6 пријавa, и то:</w:t>
      </w:r>
      <w:r w:rsidRPr="00D9682A">
        <w:rPr>
          <w:sz w:val="22"/>
          <w:szCs w:val="22"/>
          <w:lang w:val="sr-Cyrl-CS"/>
        </w:rPr>
        <w:br/>
      </w:r>
    </w:p>
    <w:tbl>
      <w:tblPr>
        <w:tblStyle w:val="MediumList2-Accent1"/>
        <w:tblW w:w="0" w:type="auto"/>
        <w:tblLook w:val="0740"/>
      </w:tblPr>
      <w:tblGrid>
        <w:gridCol w:w="8010"/>
        <w:gridCol w:w="1350"/>
      </w:tblGrid>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пријава за упис оснивања</w:t>
            </w:r>
          </w:p>
        </w:tc>
        <w:tc>
          <w:tcPr>
            <w:cnfStyle w:val="000100000000"/>
            <w:tcW w:w="1350" w:type="dxa"/>
          </w:tcPr>
          <w:p w:rsidR="00EC6EBE" w:rsidRPr="00D9682A" w:rsidRDefault="00EC6EBE" w:rsidP="00CE5E66">
            <w:pPr>
              <w:jc w:val="right"/>
              <w:rPr>
                <w:lang w:val="sr-Cyrl-CS"/>
              </w:rPr>
            </w:pPr>
            <w:r w:rsidRPr="00D9682A">
              <w:rPr>
                <w:sz w:val="22"/>
                <w:szCs w:val="22"/>
                <w:lang w:val="sr-Cyrl-CS"/>
              </w:rPr>
              <w:t>2</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пријава за упис брисања</w:t>
            </w:r>
          </w:p>
        </w:tc>
        <w:tc>
          <w:tcPr>
            <w:cnfStyle w:val="000100000000"/>
            <w:tcW w:w="1350" w:type="dxa"/>
          </w:tcPr>
          <w:p w:rsidR="00EC6EBE" w:rsidRPr="00D9682A" w:rsidRDefault="00EC6EBE" w:rsidP="00CE5E66">
            <w:pPr>
              <w:jc w:val="right"/>
              <w:rPr>
                <w:lang w:val="sr-Cyrl-CS"/>
              </w:rPr>
            </w:pPr>
            <w:r w:rsidRPr="00D9682A">
              <w:rPr>
                <w:sz w:val="22"/>
                <w:szCs w:val="22"/>
                <w:lang w:val="sr-Cyrl-CS"/>
              </w:rPr>
              <w:t>/</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 xml:space="preserve">пријава за упис промене података </w:t>
            </w:r>
          </w:p>
        </w:tc>
        <w:tc>
          <w:tcPr>
            <w:cnfStyle w:val="000100000000"/>
            <w:tcW w:w="1350" w:type="dxa"/>
          </w:tcPr>
          <w:p w:rsidR="00EC6EBE" w:rsidRPr="00D9682A" w:rsidRDefault="00EC6EBE" w:rsidP="00CE5E66">
            <w:pPr>
              <w:jc w:val="right"/>
              <w:rPr>
                <w:lang w:val="sr-Cyrl-CS"/>
              </w:rPr>
            </w:pPr>
            <w:r w:rsidRPr="00D9682A">
              <w:rPr>
                <w:sz w:val="22"/>
                <w:szCs w:val="22"/>
                <w:lang w:val="sr-Cyrl-CS"/>
              </w:rPr>
              <w:t>1</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пријава за издавање извода</w:t>
            </w:r>
          </w:p>
        </w:tc>
        <w:tc>
          <w:tcPr>
            <w:cnfStyle w:val="000100000000"/>
            <w:tcW w:w="1350" w:type="dxa"/>
          </w:tcPr>
          <w:p w:rsidR="00EC6EBE" w:rsidRPr="00D9682A" w:rsidRDefault="00EC6EBE" w:rsidP="00CE5E66">
            <w:pPr>
              <w:jc w:val="right"/>
              <w:rPr>
                <w:lang w:val="sr-Cyrl-CS"/>
              </w:rPr>
            </w:pPr>
            <w:r w:rsidRPr="00D9682A">
              <w:rPr>
                <w:sz w:val="22"/>
                <w:szCs w:val="22"/>
                <w:lang w:val="sr-Cyrl-CS"/>
              </w:rPr>
              <w:t xml:space="preserve">1         </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пријава за издавање потврда и дописа</w:t>
            </w:r>
          </w:p>
        </w:tc>
        <w:tc>
          <w:tcPr>
            <w:cnfStyle w:val="000100000000"/>
            <w:tcW w:w="1350" w:type="dxa"/>
          </w:tcPr>
          <w:p w:rsidR="00EC6EBE" w:rsidRPr="00D9682A" w:rsidRDefault="00EC6EBE" w:rsidP="00CE5E66">
            <w:pPr>
              <w:jc w:val="right"/>
              <w:rPr>
                <w:bCs/>
                <w:lang w:val="sr-Cyrl-CS"/>
              </w:rPr>
            </w:pPr>
            <w:r w:rsidRPr="00D9682A">
              <w:rPr>
                <w:bCs/>
                <w:sz w:val="22"/>
                <w:szCs w:val="22"/>
                <w:lang w:val="sr-Cyrl-CS"/>
              </w:rPr>
              <w:t>2</w:t>
            </w:r>
          </w:p>
        </w:tc>
      </w:tr>
      <w:tr w:rsidR="00EC6EBE" w:rsidRPr="00D9682A" w:rsidTr="00E52104">
        <w:trPr>
          <w:cnfStyle w:val="010000000000"/>
          <w:trHeight w:val="397"/>
        </w:trPr>
        <w:tc>
          <w:tcPr>
            <w:tcW w:w="8010" w:type="dxa"/>
          </w:tcPr>
          <w:p w:rsidR="00EC6EBE" w:rsidRPr="00D9682A" w:rsidRDefault="00EC6EBE"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EC6EBE" w:rsidRPr="00D9682A" w:rsidRDefault="00EC6EBE" w:rsidP="00CE5E66">
            <w:pPr>
              <w:jc w:val="right"/>
              <w:rPr>
                <w:b/>
                <w:bCs/>
                <w:lang w:val="sr-Cyrl-CS"/>
              </w:rPr>
            </w:pPr>
            <w:r w:rsidRPr="00D9682A">
              <w:rPr>
                <w:b/>
                <w:bCs/>
                <w:sz w:val="22"/>
                <w:szCs w:val="22"/>
                <w:lang w:val="sr-Cyrl-CS"/>
              </w:rPr>
              <w:t>6</w:t>
            </w:r>
          </w:p>
        </w:tc>
      </w:tr>
    </w:tbl>
    <w:p w:rsidR="00EC6EBE" w:rsidRPr="00D9682A" w:rsidRDefault="00EC6EBE" w:rsidP="00CE5E66">
      <w:pPr>
        <w:pStyle w:val="ListParagraph"/>
        <w:ind w:left="0"/>
        <w:jc w:val="both"/>
        <w:rPr>
          <w:sz w:val="22"/>
          <w:szCs w:val="22"/>
          <w:lang w:val="sr-Cyrl-CS"/>
        </w:rPr>
      </w:pPr>
    </w:p>
    <w:p w:rsidR="00EC6EBE" w:rsidRPr="00D9682A" w:rsidRDefault="00EC6EBE" w:rsidP="00CE5E66">
      <w:pPr>
        <w:pStyle w:val="ListParagraph"/>
        <w:ind w:left="0"/>
        <w:jc w:val="both"/>
        <w:rPr>
          <w:sz w:val="22"/>
          <w:szCs w:val="22"/>
          <w:lang w:val="sr-Cyrl-CS"/>
        </w:rPr>
      </w:pPr>
      <w:r w:rsidRPr="00D9682A">
        <w:rPr>
          <w:sz w:val="22"/>
          <w:szCs w:val="22"/>
          <w:lang w:val="sr-Cyrl-CS"/>
        </w:rPr>
        <w:t>У периоду од 01.01.2018. године до 31.12.2018. године, у Регистру је усвојено укупно 6  пријавa, и то:</w:t>
      </w:r>
    </w:p>
    <w:p w:rsidR="00EC6EBE" w:rsidRPr="00D9682A" w:rsidRDefault="00EC6EBE" w:rsidP="00CE5E66">
      <w:pPr>
        <w:pStyle w:val="ListParagraph"/>
        <w:ind w:left="0"/>
        <w:jc w:val="both"/>
        <w:rPr>
          <w:sz w:val="22"/>
          <w:szCs w:val="22"/>
          <w:lang w:val="sr-Cyrl-CS"/>
        </w:rPr>
      </w:pPr>
    </w:p>
    <w:tbl>
      <w:tblPr>
        <w:tblStyle w:val="MediumList2-Accent1"/>
        <w:tblW w:w="0" w:type="auto"/>
        <w:tblLook w:val="0740"/>
      </w:tblPr>
      <w:tblGrid>
        <w:gridCol w:w="8010"/>
        <w:gridCol w:w="1350"/>
      </w:tblGrid>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оснивање</w:t>
            </w:r>
          </w:p>
        </w:tc>
        <w:tc>
          <w:tcPr>
            <w:cnfStyle w:val="000100000000"/>
            <w:tcW w:w="1350" w:type="dxa"/>
          </w:tcPr>
          <w:p w:rsidR="00EC6EBE" w:rsidRPr="00D9682A" w:rsidRDefault="00EC6EBE" w:rsidP="00CE5E66">
            <w:pPr>
              <w:jc w:val="right"/>
              <w:rPr>
                <w:lang w:val="sr-Cyrl-CS"/>
              </w:rPr>
            </w:pPr>
            <w:r w:rsidRPr="00D9682A">
              <w:rPr>
                <w:sz w:val="22"/>
                <w:szCs w:val="22"/>
                <w:lang w:val="sr-Cyrl-CS"/>
              </w:rPr>
              <w:t>2</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 xml:space="preserve">брисање </w:t>
            </w:r>
          </w:p>
        </w:tc>
        <w:tc>
          <w:tcPr>
            <w:cnfStyle w:val="000100000000"/>
            <w:tcW w:w="1350" w:type="dxa"/>
          </w:tcPr>
          <w:p w:rsidR="00EC6EBE" w:rsidRPr="00D9682A" w:rsidRDefault="00EC6EBE" w:rsidP="00CE5E66">
            <w:pPr>
              <w:jc w:val="right"/>
              <w:rPr>
                <w:lang w:val="sr-Cyrl-CS"/>
              </w:rPr>
            </w:pPr>
            <w:r w:rsidRPr="00D9682A">
              <w:rPr>
                <w:sz w:val="22"/>
                <w:szCs w:val="22"/>
                <w:lang w:val="sr-Cyrl-CS"/>
              </w:rPr>
              <w:t xml:space="preserve">/              </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 xml:space="preserve">упис промене података </w:t>
            </w:r>
          </w:p>
        </w:tc>
        <w:tc>
          <w:tcPr>
            <w:cnfStyle w:val="000100000000"/>
            <w:tcW w:w="1350" w:type="dxa"/>
          </w:tcPr>
          <w:p w:rsidR="00EC6EBE" w:rsidRPr="00D9682A" w:rsidRDefault="00EC6EBE" w:rsidP="00CE5E66">
            <w:pPr>
              <w:jc w:val="right"/>
              <w:rPr>
                <w:lang w:val="sr-Cyrl-CS"/>
              </w:rPr>
            </w:pPr>
            <w:r w:rsidRPr="00D9682A">
              <w:rPr>
                <w:sz w:val="22"/>
                <w:szCs w:val="22"/>
                <w:lang w:val="sr-Cyrl-CS"/>
              </w:rPr>
              <w:t>1</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издавање извода</w:t>
            </w:r>
          </w:p>
        </w:tc>
        <w:tc>
          <w:tcPr>
            <w:cnfStyle w:val="000100000000"/>
            <w:tcW w:w="1350" w:type="dxa"/>
          </w:tcPr>
          <w:p w:rsidR="00EC6EBE" w:rsidRPr="00D9682A" w:rsidRDefault="00EC6EBE" w:rsidP="00CE5E66">
            <w:pPr>
              <w:jc w:val="right"/>
              <w:rPr>
                <w:lang w:val="sr-Cyrl-CS"/>
              </w:rPr>
            </w:pPr>
            <w:r w:rsidRPr="00D9682A">
              <w:rPr>
                <w:sz w:val="22"/>
                <w:szCs w:val="22"/>
                <w:lang w:val="sr-Cyrl-CS"/>
              </w:rPr>
              <w:t xml:space="preserve">1            </w:t>
            </w:r>
          </w:p>
        </w:tc>
      </w:tr>
      <w:tr w:rsidR="00EC6EBE" w:rsidRPr="00D9682A" w:rsidTr="00E52104">
        <w:trPr>
          <w:trHeight w:val="397"/>
        </w:trPr>
        <w:tc>
          <w:tcPr>
            <w:tcW w:w="8010" w:type="dxa"/>
          </w:tcPr>
          <w:p w:rsidR="00EC6EBE" w:rsidRPr="00D9682A" w:rsidRDefault="00EC6EBE" w:rsidP="00CE5E66">
            <w:pPr>
              <w:rPr>
                <w:lang w:val="sr-Cyrl-CS"/>
              </w:rPr>
            </w:pPr>
            <w:r w:rsidRPr="00D9682A">
              <w:rPr>
                <w:sz w:val="22"/>
                <w:szCs w:val="22"/>
                <w:lang w:val="sr-Cyrl-CS"/>
              </w:rPr>
              <w:t>потврде и дописи</w:t>
            </w:r>
          </w:p>
        </w:tc>
        <w:tc>
          <w:tcPr>
            <w:cnfStyle w:val="000100000000"/>
            <w:tcW w:w="1350" w:type="dxa"/>
          </w:tcPr>
          <w:p w:rsidR="00EC6EBE" w:rsidRPr="00D9682A" w:rsidRDefault="00EC6EBE" w:rsidP="00CE5E66">
            <w:pPr>
              <w:jc w:val="right"/>
              <w:rPr>
                <w:bCs/>
                <w:lang w:val="sr-Cyrl-CS"/>
              </w:rPr>
            </w:pPr>
            <w:r w:rsidRPr="00D9682A">
              <w:rPr>
                <w:bCs/>
                <w:sz w:val="22"/>
                <w:szCs w:val="22"/>
                <w:lang w:val="sr-Cyrl-CS"/>
              </w:rPr>
              <w:t>2</w:t>
            </w:r>
          </w:p>
        </w:tc>
      </w:tr>
      <w:tr w:rsidR="00EC6EBE" w:rsidRPr="00D9682A" w:rsidTr="00E52104">
        <w:trPr>
          <w:cnfStyle w:val="010000000000"/>
          <w:trHeight w:val="397"/>
        </w:trPr>
        <w:tc>
          <w:tcPr>
            <w:tcW w:w="8010" w:type="dxa"/>
          </w:tcPr>
          <w:p w:rsidR="00EC6EBE" w:rsidRPr="00D9682A" w:rsidRDefault="00EC6EBE" w:rsidP="001411E0">
            <w:pPr>
              <w:jc w:val="right"/>
              <w:rPr>
                <w:b/>
                <w:bCs/>
                <w:lang w:val="sr-Cyrl-CS"/>
              </w:rPr>
            </w:pPr>
            <w:r w:rsidRPr="00D9682A">
              <w:rPr>
                <w:b/>
                <w:sz w:val="22"/>
                <w:szCs w:val="22"/>
                <w:lang w:val="sr-Cyrl-CS"/>
              </w:rPr>
              <w:t>укупно</w:t>
            </w:r>
            <w:r w:rsidR="001411E0" w:rsidRPr="00D9682A">
              <w:rPr>
                <w:b/>
                <w:sz w:val="22"/>
                <w:szCs w:val="22"/>
                <w:lang w:val="sr-Cyrl-CS"/>
              </w:rPr>
              <w:t>:</w:t>
            </w:r>
            <w:r w:rsidRPr="00D9682A">
              <w:rPr>
                <w:b/>
                <w:sz w:val="22"/>
                <w:szCs w:val="22"/>
                <w:lang w:val="sr-Cyrl-CS"/>
              </w:rPr>
              <w:t xml:space="preserve"> </w:t>
            </w:r>
          </w:p>
        </w:tc>
        <w:tc>
          <w:tcPr>
            <w:cnfStyle w:val="000100000000"/>
            <w:tcW w:w="1350" w:type="dxa"/>
          </w:tcPr>
          <w:p w:rsidR="00EC6EBE" w:rsidRPr="00D9682A" w:rsidRDefault="00EC6EBE" w:rsidP="00CE5E66">
            <w:pPr>
              <w:jc w:val="right"/>
              <w:rPr>
                <w:b/>
                <w:bCs/>
                <w:lang w:val="sr-Cyrl-CS"/>
              </w:rPr>
            </w:pPr>
            <w:r w:rsidRPr="00D9682A">
              <w:rPr>
                <w:b/>
                <w:bCs/>
                <w:sz w:val="22"/>
                <w:szCs w:val="22"/>
                <w:lang w:val="sr-Cyrl-CS"/>
              </w:rPr>
              <w:t>6</w:t>
            </w:r>
          </w:p>
        </w:tc>
      </w:tr>
    </w:tbl>
    <w:p w:rsidR="00EC6EBE" w:rsidRPr="00D9682A" w:rsidRDefault="00EC6EBE" w:rsidP="00CE5E66">
      <w:pPr>
        <w:pStyle w:val="ListParagraph"/>
        <w:ind w:left="0"/>
        <w:jc w:val="both"/>
        <w:rPr>
          <w:sz w:val="22"/>
          <w:szCs w:val="22"/>
          <w:lang w:val="sr-Cyrl-CS"/>
        </w:rPr>
      </w:pPr>
      <w:r w:rsidRPr="00D9682A">
        <w:rPr>
          <w:sz w:val="22"/>
          <w:szCs w:val="22"/>
          <w:lang w:val="sr-Cyrl-CS"/>
        </w:rPr>
        <w:t>Упоредни приказ броја одобрених оснивања, промена, брисања, извода и потврда у 2017. години са 2018. годином:</w:t>
      </w:r>
    </w:p>
    <w:p w:rsidR="00EC6EBE" w:rsidRPr="00D9682A" w:rsidRDefault="00EC6EBE" w:rsidP="00CE5E66">
      <w:pPr>
        <w:pStyle w:val="ListParagraph"/>
        <w:ind w:left="0"/>
        <w:jc w:val="both"/>
        <w:rPr>
          <w:sz w:val="22"/>
          <w:szCs w:val="22"/>
          <w:lang w:val="sr-Cyrl-CS"/>
        </w:rPr>
      </w:pPr>
    </w:p>
    <w:p w:rsidR="001207EB" w:rsidRPr="00D9682A" w:rsidRDefault="001207EB" w:rsidP="00CE5E66">
      <w:pPr>
        <w:pStyle w:val="ListParagraph"/>
        <w:ind w:left="0"/>
        <w:jc w:val="both"/>
        <w:rPr>
          <w:sz w:val="22"/>
          <w:szCs w:val="22"/>
          <w:lang w:val="sr-Cyrl-CS"/>
        </w:rPr>
      </w:pPr>
    </w:p>
    <w:p w:rsidR="00EC6EBE" w:rsidRPr="00D9682A" w:rsidRDefault="00A17CDC" w:rsidP="00CE5E66">
      <w:pPr>
        <w:pStyle w:val="ListParagraph"/>
        <w:ind w:left="0"/>
        <w:jc w:val="both"/>
        <w:rPr>
          <w:b/>
          <w:sz w:val="22"/>
          <w:szCs w:val="22"/>
          <w:lang w:val="sr-Cyrl-CS"/>
        </w:rPr>
      </w:pPr>
      <w:r w:rsidRPr="00D9682A">
        <w:rPr>
          <w:b/>
          <w:noProof/>
          <w:sz w:val="22"/>
          <w:szCs w:val="22"/>
        </w:rPr>
        <w:drawing>
          <wp:anchor distT="0" distB="0" distL="114300" distR="114300" simplePos="0" relativeHeight="251802624" behindDoc="0" locked="0" layoutInCell="1" allowOverlap="1">
            <wp:simplePos x="0" y="0"/>
            <wp:positionH relativeFrom="column">
              <wp:posOffset>671195</wp:posOffset>
            </wp:positionH>
            <wp:positionV relativeFrom="paragraph">
              <wp:posOffset>0</wp:posOffset>
            </wp:positionV>
            <wp:extent cx="4752975" cy="3400425"/>
            <wp:effectExtent l="19050" t="0" r="9525"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752975" cy="3400425"/>
                    </a:xfrm>
                    <a:prstGeom prst="rect">
                      <a:avLst/>
                    </a:prstGeom>
                    <a:noFill/>
                  </pic:spPr>
                </pic:pic>
              </a:graphicData>
            </a:graphic>
          </wp:anchor>
        </w:drawing>
      </w:r>
    </w:p>
    <w:p w:rsidR="00EC6EBE" w:rsidRPr="00D9682A" w:rsidRDefault="00EC6EBE" w:rsidP="00CE5E66">
      <w:pPr>
        <w:pStyle w:val="ListParagraph"/>
        <w:ind w:left="0"/>
        <w:jc w:val="both"/>
        <w:rPr>
          <w:b/>
          <w:color w:val="000000" w:themeColor="text1"/>
          <w:sz w:val="22"/>
          <w:szCs w:val="22"/>
          <w:lang w:val="sr-Cyrl-CS"/>
        </w:rPr>
      </w:pPr>
    </w:p>
    <w:p w:rsidR="00B5096F" w:rsidRPr="00D9682A" w:rsidRDefault="00B5096F"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lastRenderedPageBreak/>
        <w:t>КВАЛИТЕТ ОДЛУКА</w:t>
      </w:r>
    </w:p>
    <w:p w:rsidR="00B5096F" w:rsidRPr="00D9682A" w:rsidRDefault="00B5096F" w:rsidP="00CE5E66">
      <w:pPr>
        <w:pStyle w:val="ListParagraph"/>
        <w:ind w:left="0"/>
        <w:jc w:val="both"/>
        <w:rPr>
          <w:color w:val="000000" w:themeColor="text1"/>
          <w:sz w:val="22"/>
          <w:szCs w:val="22"/>
          <w:lang w:val="sr-Cyrl-CS"/>
        </w:rPr>
      </w:pPr>
    </w:p>
    <w:p w:rsidR="00B5096F" w:rsidRPr="00D9682A" w:rsidRDefault="00EC6EBE" w:rsidP="00CE5E66">
      <w:pPr>
        <w:pStyle w:val="ListParagraph"/>
        <w:ind w:left="0"/>
        <w:jc w:val="both"/>
        <w:rPr>
          <w:color w:val="A6A6A6" w:themeColor="background1" w:themeShade="A6"/>
          <w:sz w:val="22"/>
          <w:szCs w:val="22"/>
          <w:lang w:val="sr-Cyrl-CS"/>
        </w:rPr>
      </w:pPr>
      <w:r w:rsidRPr="00D9682A">
        <w:rPr>
          <w:sz w:val="22"/>
          <w:szCs w:val="22"/>
          <w:lang w:val="sr-Cyrl-CS"/>
        </w:rPr>
        <w:t>У  2018. години изјављена је једна жалба на одлуку регистратора која је повучена од стране подносиоца жалбе.</w:t>
      </w:r>
    </w:p>
    <w:p w:rsidR="00B5096F" w:rsidRPr="00D9682A" w:rsidRDefault="00B5096F" w:rsidP="00CE5E66">
      <w:pPr>
        <w:pStyle w:val="ListParagraph"/>
        <w:ind w:left="0"/>
        <w:jc w:val="both"/>
        <w:rPr>
          <w:b/>
          <w:color w:val="000000" w:themeColor="text1"/>
          <w:sz w:val="22"/>
          <w:szCs w:val="22"/>
          <w:lang w:val="sr-Cyrl-CS"/>
        </w:rPr>
      </w:pPr>
    </w:p>
    <w:p w:rsidR="00B5096F" w:rsidRPr="00D9682A" w:rsidRDefault="00B5096F" w:rsidP="00CE5E66">
      <w:pPr>
        <w:pStyle w:val="ListParagraph"/>
        <w:ind w:left="0"/>
        <w:jc w:val="both"/>
        <w:rPr>
          <w:b/>
          <w:color w:val="000000" w:themeColor="text1"/>
          <w:sz w:val="22"/>
          <w:szCs w:val="22"/>
          <w:lang w:val="sr-Cyrl-CS"/>
        </w:rPr>
      </w:pPr>
      <w:r w:rsidRPr="00D9682A">
        <w:rPr>
          <w:b/>
          <w:color w:val="000000" w:themeColor="text1"/>
          <w:sz w:val="22"/>
          <w:szCs w:val="22"/>
          <w:lang w:val="sr-Cyrl-CS"/>
        </w:rPr>
        <w:t>ЕФИКАСНОСТ РЕГИСТРА</w:t>
      </w:r>
    </w:p>
    <w:p w:rsidR="00B5096F" w:rsidRPr="00D9682A" w:rsidRDefault="00B5096F" w:rsidP="00CE5E66">
      <w:pPr>
        <w:pStyle w:val="ListParagraph"/>
        <w:ind w:left="0"/>
        <w:jc w:val="both"/>
        <w:rPr>
          <w:color w:val="000000" w:themeColor="text1"/>
          <w:sz w:val="22"/>
          <w:szCs w:val="22"/>
          <w:lang w:val="sr-Cyrl-CS"/>
        </w:rPr>
      </w:pPr>
    </w:p>
    <w:p w:rsidR="00B5096F" w:rsidRPr="00D9682A" w:rsidRDefault="00EC6EBE" w:rsidP="00CE5E66">
      <w:pPr>
        <w:pStyle w:val="ListParagraph"/>
        <w:ind w:left="0"/>
        <w:jc w:val="both"/>
        <w:rPr>
          <w:color w:val="A6A6A6" w:themeColor="background1" w:themeShade="A6"/>
          <w:sz w:val="22"/>
          <w:szCs w:val="22"/>
          <w:lang w:val="sr-Cyrl-CS"/>
        </w:rPr>
      </w:pPr>
      <w:r w:rsidRPr="00D9682A">
        <w:rPr>
          <w:sz w:val="22"/>
          <w:szCs w:val="22"/>
          <w:lang w:val="sr-Cyrl-CS"/>
        </w:rPr>
        <w:t>Регистар комора је дневно ажуран. Иако је законски рок за регистрацију 5 дана,  регистрација се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r w:rsidR="00B5096F" w:rsidRPr="00D9682A">
        <w:rPr>
          <w:color w:val="A6A6A6" w:themeColor="background1" w:themeShade="A6"/>
          <w:sz w:val="22"/>
          <w:szCs w:val="22"/>
          <w:lang w:val="sr-Cyrl-CS"/>
        </w:rPr>
        <w:t xml:space="preserve"> </w:t>
      </w:r>
    </w:p>
    <w:p w:rsidR="00B5096F" w:rsidRPr="00D9682A" w:rsidRDefault="00B5096F" w:rsidP="00CE5E66">
      <w:pPr>
        <w:jc w:val="both"/>
        <w:rPr>
          <w:b/>
          <w:color w:val="000000" w:themeColor="text1"/>
          <w:sz w:val="22"/>
          <w:szCs w:val="22"/>
          <w:lang w:val="sr-Cyrl-CS"/>
        </w:rPr>
      </w:pPr>
    </w:p>
    <w:p w:rsidR="00B5096F" w:rsidRPr="00D9682A" w:rsidRDefault="00B5096F" w:rsidP="00CE5E66">
      <w:pPr>
        <w:jc w:val="both"/>
        <w:rPr>
          <w:b/>
          <w:color w:val="000000" w:themeColor="text1"/>
          <w:sz w:val="22"/>
          <w:szCs w:val="22"/>
          <w:lang w:val="sr-Cyrl-CS"/>
        </w:rPr>
      </w:pPr>
      <w:r w:rsidRPr="00D9682A">
        <w:rPr>
          <w:b/>
          <w:color w:val="000000" w:themeColor="text1"/>
          <w:sz w:val="22"/>
          <w:szCs w:val="22"/>
          <w:lang w:val="sr-Cyrl-CS"/>
        </w:rPr>
        <w:t>ОСТВАРЕЊЕ ПЛАНА</w:t>
      </w:r>
    </w:p>
    <w:p w:rsidR="00B5096F" w:rsidRPr="00D9682A" w:rsidRDefault="00B5096F" w:rsidP="00CE5E66">
      <w:pPr>
        <w:jc w:val="both"/>
        <w:rPr>
          <w:color w:val="000000" w:themeColor="text1"/>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У 2018. години представници регистара су учествовали у радној групи коју су иницирали представници Управе за спречавање прања новца, а тема је била промена материјалних прописа како би се побољшала борба против тероризма и прања новца. Иницирани су састанци са представницима свих надлежних министарстава. У мају је усвојена ПРОЦЕНА РИЗИКА ОД ПРАЊА НОВЦА И ПРОЦЕНА РИЗИКА ОД ФИНАНСИРАЊА ТЕРОРИЗМА</w:t>
      </w:r>
      <w:r w:rsidRPr="00D9682A">
        <w:rPr>
          <w:b/>
          <w:i/>
          <w:sz w:val="22"/>
          <w:szCs w:val="22"/>
          <w:lang w:val="sr-Cyrl-CS"/>
        </w:rPr>
        <w:t xml:space="preserve">, </w:t>
      </w:r>
      <w:r w:rsidRPr="00D9682A">
        <w:rPr>
          <w:sz w:val="22"/>
          <w:szCs w:val="22"/>
          <w:lang w:val="sr-Cyrl-CS"/>
        </w:rPr>
        <w:t>односно</w:t>
      </w:r>
      <w:r w:rsidRPr="00D9682A">
        <w:rPr>
          <w:b/>
          <w:i/>
          <w:sz w:val="22"/>
          <w:szCs w:val="22"/>
          <w:lang w:val="sr-Cyrl-CS"/>
        </w:rPr>
        <w:t xml:space="preserve"> </w:t>
      </w:r>
      <w:r w:rsidRPr="00D9682A">
        <w:rPr>
          <w:sz w:val="22"/>
          <w:szCs w:val="22"/>
          <w:lang w:val="sr-Cyrl-CS"/>
        </w:rPr>
        <w:t xml:space="preserve">процена претњи и рањивости од финансирања тероризма у периоду од 1.1.2013. до 31.12.2017. године, која је сачињена по методологији Светске банке. Радна група, у којој су учествовали и представници регистра, формирана је на основу Закључка Владе Републике Србије о образовању Радне групе за израду Националне процене ризика од прања новца и финансирања тероризма. Циљ процене ризика јесте да се донесу закључци који сектори и поступања у систему једне државе носе потенцијално виши ризик од прања новца и финансирања тероризма, а које нижи, како би држава могла адекватно да одговори на утврђене ризике,  кроз низ мера и активности и да у складу са процењеним ризицима донесе адекватне одлуке о алокацији  ресурса, са намером да се више напора и ресурса уложи у високоризичне области. </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Најважнија активност у 2018. години је била учествовање у завршним преговорима са Министарством здравља поводом Предлога Закона о здравственој заштити, чије се усвајање у Скупштини Републике Србије очекује у новембру ове године. Овим предлогом је прописано да ће од 2020. године Агенција водити Регистар здравствених установа и Јединствену евиденцију субјеката у здравству. Представници Агенције су дали своје предлоге по питању садржине регистра и начина преузимања архивске грађе из привредних судова.</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Представници регистра су у 2018. години имали низ састанака са представницима невладиног сектора поводом примене Закона о централној евиденцији стварних власника, којим су обухваћена удружења, задужбине и фондације и привредне коморе, а односи се на евидентирање стварних власника</w:t>
      </w:r>
      <w:r w:rsidR="004432E4">
        <w:rPr>
          <w:sz w:val="22"/>
          <w:szCs w:val="22"/>
          <w:lang w:val="sr-Cyrl-CS"/>
        </w:rPr>
        <w:t xml:space="preserve"> регистрованих субјеката у Централној евиденцији стварних власника.</w:t>
      </w:r>
      <w:r w:rsidRPr="00D9682A">
        <w:rPr>
          <w:sz w:val="22"/>
          <w:szCs w:val="22"/>
          <w:lang w:val="sr-Cyrl-CS"/>
        </w:rPr>
        <w:t xml:space="preserve"> </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После успешног тестирања пуштена је нова јавна претрага података која нашим корисницима треба  да олакша претрагу података по регистрима. У поступку тестирања су учествовали запослени у регистрима који су заједно са нашим ИТ сектором успешно одрадили овај велики посао.</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Велика активност регистара је била и рад на сређивању свих примерака аката у свим регистрима а очекује се да ће се у току 2019. године сви акти наћи у апликацији а брзина завршетка овог великог посла зависи од наших спољних сарадника.</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У 2018. години одржани су састанци са интерним ревизором Агенције која врши контролу рада Регистра удружења, друштава и савеза у области спорта, постављене су смернице како би се овај посао што ефикасније спровео. Представници Регистра спортских организација су у овом периоду, а на захтев интерне ревизије, радили на коначном упаривању накнада у предметима усклађивања спортских организација. У овом поступку извршено је упаривање неколико стотина предмета и на тај начин је извршено повезивање извршених уплата са припадајућим предметом.</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У 2018. години је усвојен нови Правилник о спортским гранама и дисциплинама, на чијем доношењу су учествовали представници регистра али чија имплементација још није извршена и очекује се да ће бити завршена у првом тромесечју 2019. године.</w:t>
      </w:r>
    </w:p>
    <w:p w:rsidR="001411E0" w:rsidRPr="00D9682A" w:rsidRDefault="001411E0" w:rsidP="00CE5E66">
      <w:pPr>
        <w:jc w:val="both"/>
        <w:rPr>
          <w:sz w:val="22"/>
          <w:szCs w:val="22"/>
          <w:lang w:val="sr-Cyrl-CS"/>
        </w:rPr>
      </w:pPr>
    </w:p>
    <w:p w:rsidR="00EC6EBE" w:rsidRPr="00D9682A" w:rsidRDefault="00EC6EBE" w:rsidP="00CE5E66">
      <w:pPr>
        <w:jc w:val="both"/>
        <w:rPr>
          <w:sz w:val="22"/>
          <w:szCs w:val="22"/>
          <w:lang w:val="sr-Cyrl-CS"/>
        </w:rPr>
      </w:pPr>
      <w:r w:rsidRPr="00D9682A">
        <w:rPr>
          <w:sz w:val="22"/>
          <w:szCs w:val="22"/>
          <w:lang w:val="sr-Cyrl-CS"/>
        </w:rPr>
        <w:t>У 2018. години започет је посао редизајнирања интернет стране Агенције у коме су учествовали представници регистра. Пуштање нове, редизајниране интернет стране се очекује у марту 2019. године.</w:t>
      </w:r>
    </w:p>
    <w:p w:rsidR="001411E0" w:rsidRPr="00D9682A" w:rsidRDefault="001411E0" w:rsidP="00CE5E66">
      <w:pPr>
        <w:jc w:val="both"/>
        <w:rPr>
          <w:sz w:val="22"/>
          <w:szCs w:val="22"/>
          <w:lang w:val="sr-Cyrl-CS"/>
        </w:rPr>
      </w:pPr>
    </w:p>
    <w:p w:rsidR="006C5E4D" w:rsidRPr="00D9682A" w:rsidRDefault="00EC6EBE" w:rsidP="00CE5E66">
      <w:pPr>
        <w:pStyle w:val="ListParagraph"/>
        <w:ind w:left="0"/>
        <w:jc w:val="both"/>
        <w:rPr>
          <w:color w:val="A6A6A6" w:themeColor="background1" w:themeShade="A6"/>
          <w:sz w:val="22"/>
          <w:szCs w:val="22"/>
          <w:lang w:val="sr-Cyrl-CS"/>
        </w:rPr>
      </w:pPr>
      <w:r w:rsidRPr="00D9682A">
        <w:rPr>
          <w:sz w:val="22"/>
          <w:szCs w:val="22"/>
          <w:lang w:val="sr-Cyrl-CS"/>
        </w:rPr>
        <w:t>Регистратор је у овом периоду, заједно са представницима других регистара и општих служби АПР, радио на предлогу Измена интерних аката Агенције како би се ускладили са Законом о изменама и допунама закона о јавним агенцијама и са Законом о систему плата у Јавним Агенцијама.</w:t>
      </w:r>
    </w:p>
    <w:p w:rsidR="00A43E16" w:rsidRPr="00D9682A" w:rsidRDefault="00A43E16" w:rsidP="00CE5E66">
      <w:pPr>
        <w:pStyle w:val="ListParagraph"/>
        <w:ind w:left="0"/>
        <w:jc w:val="both"/>
        <w:rPr>
          <w:color w:val="BFBFBF" w:themeColor="background1" w:themeShade="BF"/>
          <w:sz w:val="22"/>
          <w:szCs w:val="22"/>
          <w:lang w:val="sr-Cyrl-CS"/>
        </w:rPr>
      </w:pPr>
    </w:p>
    <w:p w:rsidR="006C5E4D" w:rsidRPr="00D9682A" w:rsidRDefault="006C5E4D" w:rsidP="00CE5E66">
      <w:pPr>
        <w:pStyle w:val="ListParagraph"/>
        <w:ind w:left="0"/>
        <w:jc w:val="both"/>
        <w:rPr>
          <w:color w:val="BFBFBF" w:themeColor="background1" w:themeShade="BF"/>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r w:rsidRPr="00D9682A">
              <w:br w:type="page"/>
            </w:r>
            <w:bookmarkStart w:id="66" w:name="_Toc442947036"/>
            <w:bookmarkStart w:id="67" w:name="_Toc1630712"/>
            <w:r w:rsidRPr="00D9682A">
              <w:t>РЕГИСТАР ФИНАНСИЈСКИХ ИЗВЕШТАЈА</w:t>
            </w:r>
            <w:bookmarkEnd w:id="66"/>
            <w:bookmarkEnd w:id="67"/>
          </w:p>
        </w:tc>
      </w:tr>
    </w:tbl>
    <w:p w:rsidR="006C5E4D" w:rsidRPr="00D9682A" w:rsidRDefault="006C5E4D"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808080" w:themeColor="background1" w:themeShade="80"/>
          <w:sz w:val="22"/>
          <w:szCs w:val="22"/>
          <w:lang w:val="sr-Cyrl-CS"/>
        </w:rPr>
      </w:pPr>
    </w:p>
    <w:p w:rsidR="00AF7808" w:rsidRPr="00D9682A" w:rsidRDefault="00AF7808"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D9682A">
        <w:rPr>
          <w:b/>
          <w:sz w:val="22"/>
          <w:szCs w:val="22"/>
          <w:lang w:val="sr-Cyrl-CS"/>
        </w:rPr>
        <w:t>Уводне напомене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Регистар финансијских извештаја је у 2018. години послове организовао са циљем обезбеђивања свих услова за благовремен почетак пријема и обраде извештаја за статистичке потребе, као и пријема, обраде и јавног објављивања редовних годишњих и консолидованих финансијских извештаја и прописане документације (укључујући и све врсте замена финансијских извештаја и документације), ванредних финансијских извештаја, као и изјава о неактивности за 2017. годину (у даљем тексту: „извештаји за 2017. годину“), које су сви обвезници дужни да доставе у електронској форми применом Посебног информационог система Агенције (у даљем тексту: „ПИС ФИ систем“). У вези са тим, рад Регистра упоредо се одвијао у оквиру следећих група послова:</w:t>
      </w:r>
    </w:p>
    <w:p w:rsidR="00254531" w:rsidRPr="00D9682A" w:rsidRDefault="00254531" w:rsidP="00622BCE">
      <w:pPr>
        <w:widowControl w:val="0"/>
        <w:numPr>
          <w:ilvl w:val="0"/>
          <w:numId w:val="2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Дорада Посебног информационог система Агенције;</w:t>
      </w:r>
    </w:p>
    <w:p w:rsidR="00254531" w:rsidRPr="00D9682A" w:rsidRDefault="00254531" w:rsidP="00622BCE">
      <w:pPr>
        <w:widowControl w:val="0"/>
        <w:numPr>
          <w:ilvl w:val="0"/>
          <w:numId w:val="2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Обезбеђивање претпоставки за пријем, обраду и јавно објављивање извештаја за 2017. годину у складу са Законом о рачуноводству (у даљем тексту: „Закон“);</w:t>
      </w:r>
    </w:p>
    <w:p w:rsidR="00254531" w:rsidRPr="00D9682A" w:rsidRDefault="00254531" w:rsidP="00622BCE">
      <w:pPr>
        <w:widowControl w:val="0"/>
        <w:numPr>
          <w:ilvl w:val="0"/>
          <w:numId w:val="2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Пријем, обрада и јавно објављивање извештаја за 2017. годину у складу са Законом; </w:t>
      </w:r>
    </w:p>
    <w:p w:rsidR="00254531" w:rsidRPr="00D9682A" w:rsidRDefault="00254531" w:rsidP="00622BCE">
      <w:pPr>
        <w:widowControl w:val="0"/>
        <w:numPr>
          <w:ilvl w:val="0"/>
          <w:numId w:val="2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Подношење пријава за привредни преступ. </w:t>
      </w:r>
    </w:p>
    <w:p w:rsidR="00254531" w:rsidRPr="00D9682A" w:rsidRDefault="00254531" w:rsidP="00CE5E66">
      <w:pPr>
        <w:widowControl w:val="0"/>
        <w:autoSpaceDE w:val="0"/>
        <w:autoSpaceDN w:val="0"/>
        <w:adjustRightInd w:val="0"/>
        <w:jc w:val="both"/>
        <w:rPr>
          <w:sz w:val="22"/>
          <w:szCs w:val="22"/>
          <w:lang w:val="sr-Cyrl-CS"/>
        </w:rPr>
      </w:pPr>
      <w:r w:rsidRPr="00D9682A">
        <w:rPr>
          <w:sz w:val="22"/>
          <w:szCs w:val="22"/>
          <w:lang w:val="sr-Cyrl-CS"/>
        </w:rPr>
        <w:tab/>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делу послова бонитета, анализа и пружањa услуга из Регистра током 2018. године обављени су следећи послови:</w:t>
      </w:r>
    </w:p>
    <w:p w:rsidR="00254531" w:rsidRPr="00D9682A" w:rsidRDefault="00254531" w:rsidP="00622BCE">
      <w:pPr>
        <w:numPr>
          <w:ilvl w:val="0"/>
          <w:numId w:val="19"/>
        </w:numPr>
        <w:ind w:left="630" w:right="1"/>
        <w:jc w:val="both"/>
        <w:rPr>
          <w:sz w:val="22"/>
          <w:szCs w:val="22"/>
          <w:lang w:val="sr-Cyrl-CS"/>
        </w:rPr>
      </w:pPr>
      <w:r w:rsidRPr="00D9682A">
        <w:rPr>
          <w:rFonts w:eastAsia="Calibri"/>
          <w:sz w:val="22"/>
          <w:szCs w:val="22"/>
          <w:lang w:val="sr-Cyrl-CS"/>
        </w:rPr>
        <w:t xml:space="preserve">Активности у вези макроекономског информисања на основу података из извештаја за 2017. годину - израда и доношење иновиране методологије за утврђивање збирних података и израда и објављивање макроекономских публикација; </w:t>
      </w:r>
    </w:p>
    <w:p w:rsidR="00254531" w:rsidRPr="00D9682A" w:rsidRDefault="00254531" w:rsidP="00622BCE">
      <w:pPr>
        <w:widowControl w:val="0"/>
        <w:numPr>
          <w:ilvl w:val="0"/>
          <w:numId w:val="19"/>
        </w:numPr>
        <w:autoSpaceDE w:val="0"/>
        <w:autoSpaceDN w:val="0"/>
        <w:adjustRightInd w:val="0"/>
        <w:ind w:left="630"/>
        <w:jc w:val="both"/>
        <w:rPr>
          <w:sz w:val="22"/>
          <w:szCs w:val="22"/>
          <w:lang w:val="sr-Cyrl-CS"/>
        </w:rPr>
      </w:pPr>
      <w:r w:rsidRPr="00D9682A">
        <w:rPr>
          <w:rFonts w:eastAsia="Calibri"/>
          <w:sz w:val="22"/>
          <w:szCs w:val="22"/>
          <w:lang w:val="sr-Cyrl-CS"/>
        </w:rPr>
        <w:t xml:space="preserve">Припремне активности у вези пружања услуга са подацима из финансијских извештаја за 2017. годину; </w:t>
      </w:r>
    </w:p>
    <w:p w:rsidR="00254531" w:rsidRPr="00D9682A" w:rsidRDefault="00254531" w:rsidP="00622BCE">
      <w:pPr>
        <w:widowControl w:val="0"/>
        <w:numPr>
          <w:ilvl w:val="0"/>
          <w:numId w:val="19"/>
        </w:numPr>
        <w:autoSpaceDE w:val="0"/>
        <w:autoSpaceDN w:val="0"/>
        <w:adjustRightInd w:val="0"/>
        <w:ind w:left="630"/>
        <w:jc w:val="both"/>
        <w:rPr>
          <w:sz w:val="22"/>
          <w:szCs w:val="22"/>
          <w:lang w:val="sr-Cyrl-CS"/>
        </w:rPr>
      </w:pPr>
      <w:r w:rsidRPr="00D9682A">
        <w:rPr>
          <w:sz w:val="22"/>
          <w:szCs w:val="22"/>
          <w:lang w:val="sr-Cyrl-CS"/>
        </w:rPr>
        <w:t>Припрема презентационих текстова у вези бонитета, анализа и пружања услуга из Регистра за нову интернет страницу Агенције;</w:t>
      </w:r>
    </w:p>
    <w:p w:rsidR="00254531" w:rsidRPr="00D9682A" w:rsidRDefault="00254531" w:rsidP="00622BCE">
      <w:pPr>
        <w:numPr>
          <w:ilvl w:val="0"/>
          <w:numId w:val="19"/>
        </w:numPr>
        <w:ind w:left="630"/>
        <w:jc w:val="both"/>
        <w:rPr>
          <w:rFonts w:eastAsia="Calibri"/>
          <w:sz w:val="22"/>
          <w:szCs w:val="22"/>
          <w:lang w:val="sr-Cyrl-CS"/>
        </w:rPr>
      </w:pPr>
      <w:r w:rsidRPr="00D9682A">
        <w:rPr>
          <w:rFonts w:eastAsia="Calibri"/>
          <w:sz w:val="22"/>
          <w:szCs w:val="22"/>
          <w:lang w:val="sr-Cyrl-CS"/>
        </w:rPr>
        <w:t>Пружање услуга из Регистра финансијских извештаја.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D9682A">
        <w:rPr>
          <w:b/>
          <w:sz w:val="22"/>
          <w:szCs w:val="22"/>
          <w:lang w:val="sr-Cyrl-CS"/>
        </w:rPr>
        <w:t>Дорада Посебног информационог система Агенције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Током 2018. године, Регистар је своје активности фокусирао на иновирању методолошко-технолошких поставки на којима се заснива рад ПИС ФИ система, а све у циљу унапређења поступка  пријема, обраде и јавног објављивања извештаја.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Такође, у посматраном периоду, настављене су и активности на доради дела система који обезбеђује подношење пријава за привредни преступ и вођење евиденције о обвезницима </w:t>
      </w:r>
      <w:r w:rsidRPr="00D9682A">
        <w:rPr>
          <w:sz w:val="22"/>
          <w:szCs w:val="22"/>
          <w:lang w:val="sr-Cyrl-CS"/>
        </w:rPr>
        <w:lastRenderedPageBreak/>
        <w:t>подношења финансијских и других извештаја у складу са Законом.</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 xml:space="preserve">Измена и допуна методолошко-технолошких поставки на којима се заснива рад ПИС ФИ система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Крајем 2017. године већ је започет рад на дефинисању методолошко-технолошких решења која је нужно уградити у ПИС ФИ систем (изменом постојећих или уградњом потпуно нових пословних правила), а која су од важности за пријем и обраду извештаја за 2017. годину. По дефинисању ових решења достављен је захтев за дораду ПИС ФИ система Сектору за информатику и развој (Сектор ИТ) на разматрање - са називом, описом активности и извршиоцима те активности.</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захтеву је дато укупно 15 измењених, тј. допуњених пословних правила, а односила су се пре свега на ажурирање рачунско логичких правила, формалних недостатака и темплејта обавештења, потврда и текстова електронских порука (нотификација). Најзначајније промене ПИС ФИ система Агенције за пријем и обраду извештаја за 2017. годину односе се на обезбеђење нових апликативних решења који обезбеђују:</w:t>
      </w:r>
    </w:p>
    <w:p w:rsidR="00254531" w:rsidRPr="00D9682A" w:rsidRDefault="00254531" w:rsidP="00622BCE">
      <w:pPr>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комплетну аутоматску обраду и објаву финансијских извештаја предузетника који примењују Правилник о начину признавања, вредновања, презентације и обелодањивања позиција у појединачним финансијским извештајима микро и других правних лица, уз услов да нису обвезници ревизије (не достављају документацију);</w:t>
      </w:r>
    </w:p>
    <w:p w:rsidR="00254531" w:rsidRPr="00D9682A" w:rsidRDefault="00254531" w:rsidP="00622BCE">
      <w:pPr>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упоредна креирања ванредних финансијских извештаја за 2017. годину на старим обрасцима и правилима и ванредних финансијских извештаја за 2018. годину на новим обрасцима и правилима код банака.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Заједнички састанак са Сектором за ИТ је одржан крајем 2017. године, а у реализацију предложених решења кроз ажурирање ПИС ФИ система кренуло се почетком јануара 2018. године.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Након извршених допуна у ПИС ФИ систему од стране Сектора за ИТ, а у складу са методолошко- технолошким решењима која су наведена у захтеву, у току јануара у Регистру су извршена сва тестирања ажурираног ПИС ФИ система у делу који се односи на стављање тог система на употребу екстерним корисницима за састављање и достављање извештаја за статистичке потребе (СИ), затим за истовремено достављање извештаја за статистичке потребе и редовних годишњих финансијских извештаја (СИ_ГФИ), као и Изјава о неактивности за све врсте обвезника (привредна друштва и предузетнике, друга правна лица и све финансијске институције). Такође, до краја јануара, завршено је тестирање ПИС ФИ система у делу обраде извештаја за 2017. годину, укључујући и тестирање поступка израде и јавног објављивања обавештења о недостацима у достављеним извештајима, односно потврда о јавном објављивању.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У периоду март – јун 2018. године извршена је припрема и завршено тестирање ПИС ФИ система за пријем и обраду преосталих врста извештаја, и то: консолидованих финансијских извештаја са одговарајућом документацијом, затим све врсте замена редовних годишњих и консолидованих финансијских извештаја и документације уз те извештаје за 2017. годину, као и ванредних финансијских извештаја за 2017. и 2018. годину, и као такав стављен на располагање екстерним корисницима за састављање свих врста извештаја. Такође, у ПИС ФИ систему су имплементирана нова контролна правила у пајтон скриптама, уграђени нови обрасци, креиран нови сет документације и дефинисани формални недостаци за ванредне финансијске извештаје банака за 2018. годину, због почетка примене нове Одлуке о обрасцима и садржини позиција у обрасцима финансијских извештаја за банке, која важи од извештаја који се односе на 2018. годину.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Почетком септембра извршено је тестирање процеса завршетка обраде неисправних финансијских извештаја за правна лица која у прописаном року нису отклонила недостатке у тим извештајима, односно до краја октобра, извршена је објава неисправних финансијских извештаја са листом утврђених недостатака и објава података обвезника на списку обвезника који нису платили накнаду за обраду и јавно објављивање финансијског извештаја и документације.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lastRenderedPageBreak/>
        <w:t>У последњем кварталу 2018. године у Регистру су почеле припреме за пријем и обраду извештаја за 2018. годину, односно дефинисана су методолошко-технолошка решења која је потребно уградити у ПИС ФИ систем. У том смислу, Сектору ИТ достављен је захтев за дораду ПИС ФИ система представљен кроз 26 тачака, са описом активности које треба да се изврше, носиоцима активности и роковима до када активности треба да буду завршене. Након, одржаног састанка са Сектором за ИТ започело се са стварањем услова за тестирање ПИС ФИ система за пријем и обраду свих врста извештаја за 2018. годину.</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Дорада дела ПИС ФИ система за подношење пријава за привредни преступ и за вођење Евиденције обвезника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Током 2018. године настављене су активности везане за дораду дела ПИС ФИ система који обезбеђује подношење пријава за привредни преступ против правних лица која нису доставила финансијске и друге извештаје у складу са Законом, односно дела система који омогућава ажурирање статусних и других података у Евиденцији обвезника достављања извештаја Регистру.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том смислу, извршена је систематизација нереализованих захтева за унапређење функционисања система, те анализа утицаја истих на дефинисане процесе рада. Затим је припремљен иновирани документ са тим захтевима и динамиком њихове реализације, који је прослеђен спољњем сараднику на реализацију. Конкретно, акценат је на доради система на начин да се унапреди праћење и надзор над поступком подношења пријава (израда збирних прегледа и статистика, праћење учинка запослених, редефинисање права запослених у систему итд.),  као и на унапређењу дела система за вођење Евиденције обвезника, тако што ће се омогућити лакше праћење сваког појединачног поступка ажурирања статусних података (која промена је вршена, када и ко је промену спровео, приказивање скенираног документа у систему на основу којег је промена спроведена итд). Коначна реализација свих захтева од стране спољњег сарадника очекује се у првом кварталу 2019. године.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D9682A">
        <w:rPr>
          <w:b/>
          <w:sz w:val="22"/>
          <w:szCs w:val="22"/>
          <w:lang w:val="sr-Cyrl-CS"/>
        </w:rPr>
        <w:t>Обезбеђивање претпоставки за пријем и обраду извештаја за 2017. годину у складу са Законом</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Узимајући у обзир чињеницу да се све врсте извештаја за 2017. годину, за све групе правних лица достављају искључиво у електронском облику (у ПИС ФИ систему Агенције), са квалификованим електронским потписом законског заступника, у Регистру су извршене све припреме за пријем и обраду достављених извештаја и то:</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622BCE">
      <w:pPr>
        <w:widowControl w:val="0"/>
        <w:numPr>
          <w:ilvl w:val="0"/>
          <w:numId w:val="2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Утврђивање Евиденције обвезника достављања извештаја за 2017. годину и њихова објава на интернет страници Агенције:</w:t>
      </w:r>
    </w:p>
    <w:p w:rsidR="00254531" w:rsidRPr="00D9682A" w:rsidRDefault="00254531" w:rsidP="00622BCE">
      <w:pPr>
        <w:widowControl w:val="0"/>
        <w:numPr>
          <w:ilvl w:val="0"/>
          <w:numId w:val="2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Стављање ПИС ФИ система на располагање екстерним корисницима</w:t>
      </w:r>
    </w:p>
    <w:p w:rsidR="00254531" w:rsidRPr="00D9682A" w:rsidRDefault="00254531" w:rsidP="00622BCE">
      <w:pPr>
        <w:widowControl w:val="0"/>
        <w:numPr>
          <w:ilvl w:val="0"/>
          <w:numId w:val="2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Дефинисање оперативних правила за рад у поступку обраде извештаја за 2017. годину  </w:t>
      </w:r>
    </w:p>
    <w:p w:rsidR="00254531" w:rsidRPr="00D9682A" w:rsidRDefault="00254531" w:rsidP="00622BCE">
      <w:pPr>
        <w:widowControl w:val="0"/>
        <w:numPr>
          <w:ilvl w:val="0"/>
          <w:numId w:val="2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Припрема и објављивање на интернет страници Агенције презентационих текстова везано за послове пријема и обраде извештаја за 2017. годину</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Утврђивање Евиденције обвезника достављања извештаја за 2017. годину</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Истовремено са обезбеђивањем приступа</w:t>
      </w:r>
      <w:r w:rsidRPr="00D9682A">
        <w:rPr>
          <w:b/>
          <w:sz w:val="22"/>
          <w:szCs w:val="22"/>
          <w:lang w:val="sr-Cyrl-CS"/>
        </w:rPr>
        <w:t xml:space="preserve"> </w:t>
      </w:r>
      <w:r w:rsidRPr="00D9682A">
        <w:rPr>
          <w:sz w:val="22"/>
          <w:szCs w:val="22"/>
          <w:lang w:val="sr-Cyrl-CS"/>
        </w:rPr>
        <w:t>ПИС ФИ систему свим обвезницима достављања извештаја за 2017. годину (22. јануар 2018. године)</w:t>
      </w:r>
      <w:r w:rsidRPr="00D9682A">
        <w:rPr>
          <w:b/>
          <w:sz w:val="22"/>
          <w:szCs w:val="22"/>
          <w:lang w:val="sr-Cyrl-CS"/>
        </w:rPr>
        <w:t xml:space="preserve">, </w:t>
      </w:r>
      <w:r w:rsidRPr="00D9682A">
        <w:rPr>
          <w:sz w:val="22"/>
          <w:szCs w:val="22"/>
          <w:lang w:val="sr-Cyrl-CS"/>
        </w:rPr>
        <w:t>на интернет страници Агенције, у оквиру Регистра финансијских извештаја</w:t>
      </w:r>
      <w:r w:rsidRPr="00D9682A">
        <w:rPr>
          <w:b/>
          <w:sz w:val="22"/>
          <w:szCs w:val="22"/>
          <w:lang w:val="sr-Cyrl-CS"/>
        </w:rPr>
        <w:t xml:space="preserve"> </w:t>
      </w:r>
      <w:r w:rsidRPr="00D9682A">
        <w:rPr>
          <w:sz w:val="22"/>
          <w:szCs w:val="22"/>
          <w:lang w:val="sr-Cyrl-CS"/>
        </w:rPr>
        <w:t>су објављени</w:t>
      </w:r>
      <w:r w:rsidRPr="00D9682A">
        <w:rPr>
          <w:b/>
          <w:sz w:val="22"/>
          <w:szCs w:val="22"/>
          <w:lang w:val="sr-Cyrl-CS"/>
        </w:rPr>
        <w:t xml:space="preserve"> </w:t>
      </w:r>
      <w:r w:rsidRPr="00D9682A">
        <w:rPr>
          <w:sz w:val="22"/>
          <w:szCs w:val="22"/>
          <w:lang w:val="sr-Cyrl-CS"/>
        </w:rPr>
        <w:t xml:space="preserve">сви релевантни подаци о обвезницима достављања тих извештаја и њиховим законским заступницима, како би им се оставила могућност да изврше рекламације за исправку података, уколико одређени обвезници сматрају да су статусни подаци у тој евиденцији неажурни (што се пре свега односи на обвезнике који се не региструју у статусним регистрима које води Агенција), односно што сматрају да је група у коју су правна лица разврстана, а последично и рачуноводствена регулатива коју могу да примењују погрешно опредељена или да није исправно утврђена обавеза вршења ревизије. У том смислу, до краја септембра 2018. године Регистру је упућено око </w:t>
      </w:r>
      <w:r w:rsidRPr="00D9682A">
        <w:rPr>
          <w:b/>
          <w:sz w:val="22"/>
          <w:szCs w:val="22"/>
          <w:lang w:val="sr-Cyrl-CS"/>
        </w:rPr>
        <w:t>2.800</w:t>
      </w:r>
      <w:r w:rsidRPr="00D9682A">
        <w:rPr>
          <w:sz w:val="22"/>
          <w:szCs w:val="22"/>
          <w:lang w:val="sr-Cyrl-CS"/>
        </w:rPr>
        <w:t xml:space="preserve"> </w:t>
      </w:r>
      <w:r w:rsidRPr="00D9682A">
        <w:rPr>
          <w:b/>
          <w:sz w:val="22"/>
          <w:szCs w:val="22"/>
          <w:lang w:val="sr-Cyrl-CS"/>
        </w:rPr>
        <w:t>рекламација,</w:t>
      </w:r>
      <w:r w:rsidRPr="00D9682A">
        <w:rPr>
          <w:sz w:val="22"/>
          <w:szCs w:val="22"/>
          <w:lang w:val="sr-Cyrl-CS"/>
        </w:rPr>
        <w:t xml:space="preserve"> од чега је, по извршеној провери навода из рекламације, уважено њих око </w:t>
      </w:r>
      <w:r w:rsidRPr="00D9682A">
        <w:rPr>
          <w:b/>
          <w:sz w:val="22"/>
          <w:szCs w:val="22"/>
          <w:lang w:val="sr-Cyrl-CS"/>
        </w:rPr>
        <w:t>690</w:t>
      </w:r>
      <w:r w:rsidRPr="00D9682A">
        <w:rPr>
          <w:sz w:val="22"/>
          <w:szCs w:val="22"/>
          <w:lang w:val="sr-Cyrl-CS"/>
        </w:rPr>
        <w:t xml:space="preserve">. Поред тога, током посматраног периода </w:t>
      </w:r>
      <w:r w:rsidRPr="00D9682A">
        <w:rPr>
          <w:sz w:val="22"/>
          <w:szCs w:val="22"/>
          <w:lang w:val="sr-Cyrl-CS"/>
        </w:rPr>
        <w:lastRenderedPageBreak/>
        <w:t xml:space="preserve">упућено је додатних </w:t>
      </w:r>
      <w:r w:rsidRPr="00D9682A">
        <w:rPr>
          <w:b/>
          <w:sz w:val="22"/>
          <w:szCs w:val="22"/>
          <w:lang w:val="sr-Cyrl-CS"/>
        </w:rPr>
        <w:t>520 захтева</w:t>
      </w:r>
      <w:r w:rsidRPr="00D9682A">
        <w:rPr>
          <w:sz w:val="22"/>
          <w:szCs w:val="22"/>
          <w:lang w:val="sr-Cyrl-CS"/>
        </w:rPr>
        <w:t xml:space="preserve"> за ажурирање статусних података у Евиденцији обвезника, од стране запослених који врше обраду извештаја у оквиру ПИС ФИ система.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Стављање ПИС ФИ система на располагање екстерним корисницима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 xml:space="preserve">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ПИС ФИ систем стављен је на располагање свим екстерним корисницима </w:t>
      </w:r>
      <w:r w:rsidRPr="00D9682A">
        <w:rPr>
          <w:b/>
          <w:sz w:val="22"/>
          <w:szCs w:val="22"/>
          <w:lang w:val="sr-Cyrl-CS"/>
        </w:rPr>
        <w:t>22. јануара 2018. године</w:t>
      </w:r>
      <w:r w:rsidRPr="00D9682A">
        <w:rPr>
          <w:sz w:val="22"/>
          <w:szCs w:val="22"/>
          <w:lang w:val="sr-Cyrl-CS"/>
        </w:rPr>
        <w:t>.</w:t>
      </w:r>
      <w:r w:rsidRPr="00D9682A">
        <w:rPr>
          <w:b/>
          <w:sz w:val="22"/>
          <w:szCs w:val="22"/>
          <w:lang w:val="sr-Cyrl-CS"/>
        </w:rPr>
        <w:t xml:space="preserve"> Од пуштања у рад, </w:t>
      </w:r>
      <w:r w:rsidRPr="00D9682A">
        <w:rPr>
          <w:sz w:val="22"/>
          <w:szCs w:val="22"/>
          <w:lang w:val="sr-Cyrl-CS"/>
        </w:rPr>
        <w:t>корисници ПИС ФИ система</w:t>
      </w:r>
      <w:r w:rsidRPr="00D9682A">
        <w:rPr>
          <w:b/>
          <w:sz w:val="22"/>
          <w:szCs w:val="22"/>
          <w:lang w:val="sr-Cyrl-CS"/>
        </w:rPr>
        <w:t xml:space="preserve"> нису имали веће застоје</w:t>
      </w:r>
      <w:r w:rsidRPr="00D9682A">
        <w:rPr>
          <w:sz w:val="22"/>
          <w:szCs w:val="22"/>
          <w:lang w:val="sr-Cyrl-CS"/>
        </w:rPr>
        <w:t xml:space="preserve"> у процесу састављања и достављања извештаја, а о повременим (тренутним - краткотрајним) застојима обавештавали су Агенцију путем позива или мејл порука, на које је у делу у којем је Регистар могао одговорити и пружити адекватну помоћ одговорено или су прослеђивани на техничку подршку </w:t>
      </w:r>
      <w:hyperlink r:id="rId37" w:history="1">
        <w:r w:rsidRPr="00D9682A">
          <w:rPr>
            <w:rStyle w:val="Hyperlink"/>
            <w:sz w:val="22"/>
            <w:szCs w:val="22"/>
            <w:lang w:val="sr-Cyrl-CS"/>
          </w:rPr>
          <w:t>sd@apr.gov.rs</w:t>
        </w:r>
      </w:hyperlink>
      <w:r w:rsidRPr="00D9682A">
        <w:rPr>
          <w:sz w:val="22"/>
          <w:szCs w:val="22"/>
          <w:lang w:val="sr-Cyrl-CS"/>
        </w:rPr>
        <w:t xml:space="preserve">.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ПИС ФИ систем за поступак обраде извештаја стављен је на располагање </w:t>
      </w:r>
      <w:r w:rsidRPr="00D9682A">
        <w:rPr>
          <w:b/>
          <w:sz w:val="22"/>
          <w:szCs w:val="22"/>
          <w:lang w:val="sr-Cyrl-CS"/>
        </w:rPr>
        <w:t xml:space="preserve">30. јануара 2018. године, </w:t>
      </w:r>
      <w:r w:rsidRPr="00D9682A">
        <w:rPr>
          <w:sz w:val="22"/>
          <w:szCs w:val="22"/>
          <w:lang w:val="sr-Cyrl-CS"/>
        </w:rPr>
        <w:t>и тада је почела обрада извештаја за 2017. годину. Током обраде извештаја за 2017. годину спорадично су се јављали одређени проблеми, који су решавани у врло кратким роковима.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Завршетком пријема Извештаја за статистичке потребе у законом предвиђеном року (28.02.2018.), и обезбеђењем услова за обраду тих извештаја, већ почетком марта екстерним корисницима стављен је на располагање ПИС ФИ систем за састављање и достављање редовних годишњих финансијских извештаја за 2017. годину.</w:t>
      </w:r>
    </w:p>
    <w:p w:rsidR="00254531" w:rsidRPr="00D9682A" w:rsidRDefault="00254531" w:rsidP="00CE5E66">
      <w:pPr>
        <w:widowControl w:val="0"/>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периоду април – јун 2018. године, корисницима је стављен на располагање ПИС ФИ систем за пријем и обраду консолидованих финансијских извештаја са одговарајућом документацијом и све врсте замена редовних годишњих и консолидованих финансијских извештаја и документације уз те извештаје за 2017. годину, као и ванредних финансијских извештаја за 2017 и 2018. годину.</w:t>
      </w:r>
    </w:p>
    <w:p w:rsidR="00254531" w:rsidRPr="00D9682A" w:rsidRDefault="00254531" w:rsidP="00CE5E66">
      <w:pPr>
        <w:ind w:right="32"/>
        <w:jc w:val="both"/>
        <w:rPr>
          <w:sz w:val="22"/>
          <w:szCs w:val="22"/>
          <w:lang w:val="sr-Cyrl-CS"/>
        </w:rPr>
      </w:pPr>
    </w:p>
    <w:p w:rsidR="00254531" w:rsidRPr="00D9682A" w:rsidRDefault="00254531" w:rsidP="00CE5E66">
      <w:pPr>
        <w:ind w:right="32"/>
        <w:jc w:val="both"/>
        <w:rPr>
          <w:sz w:val="22"/>
          <w:szCs w:val="22"/>
          <w:lang w:val="sr-Cyrl-CS"/>
        </w:rPr>
      </w:pPr>
      <w:r w:rsidRPr="00D9682A">
        <w:rPr>
          <w:sz w:val="22"/>
          <w:szCs w:val="22"/>
          <w:lang w:val="sr-Cyrl-CS"/>
        </w:rPr>
        <w:t>У периоду јул – септембар 2018. године, путем ПИС ФИ система обезбеђени су услови за окончање обраде неисправних финансијских извештаја за правна лица која у прописаном року нису отклонила недостатке у тим извештајима и за та правна лица омогућено је достављање финансијског извештаја у поновљеном поступку.</w:t>
      </w:r>
    </w:p>
    <w:p w:rsidR="00254531" w:rsidRPr="00D9682A" w:rsidRDefault="00254531" w:rsidP="00CE5E66">
      <w:pPr>
        <w:ind w:right="32"/>
        <w:jc w:val="both"/>
        <w:rPr>
          <w:sz w:val="22"/>
          <w:szCs w:val="22"/>
          <w:lang w:val="sr-Cyrl-CS"/>
        </w:rPr>
      </w:pPr>
    </w:p>
    <w:p w:rsidR="00254531" w:rsidRPr="00D9682A" w:rsidRDefault="00254531" w:rsidP="00CE5E66">
      <w:pPr>
        <w:ind w:right="32"/>
        <w:jc w:val="both"/>
        <w:rPr>
          <w:sz w:val="22"/>
          <w:szCs w:val="22"/>
          <w:lang w:val="sr-Cyrl-CS"/>
        </w:rPr>
      </w:pPr>
      <w:r w:rsidRPr="00D9682A">
        <w:rPr>
          <w:sz w:val="22"/>
          <w:szCs w:val="22"/>
          <w:lang w:val="sr-Cyrl-CS"/>
        </w:rPr>
        <w:t xml:space="preserve">У контексту пријема извештаја за 2017. годину, израђено је преко </w:t>
      </w:r>
      <w:r w:rsidRPr="00D9682A">
        <w:rPr>
          <w:b/>
          <w:sz w:val="22"/>
          <w:szCs w:val="22"/>
          <w:lang w:val="sr-Cyrl-CS"/>
        </w:rPr>
        <w:t>16.000 одговора обвезницима</w:t>
      </w:r>
      <w:r w:rsidRPr="00D9682A">
        <w:rPr>
          <w:sz w:val="22"/>
          <w:szCs w:val="22"/>
          <w:lang w:val="sr-Cyrl-CS"/>
        </w:rPr>
        <w:t xml:space="preserve"> у којима су им дата додатна појашњења везано за начин достављања свих врста извештаја. Велики број одговора односио се и на стручну помоћ око решавања питања везаних за обавештења у којима им је указано на неусаглашеност одлука са подацима у обрасцима финансијских извештаја.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 xml:space="preserve">Дефинисање оперативних правила за рад у поступку обраде извештаја за 2017. годину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циљу једнообразног поступања запослених у Агенцији и привремено ангажованих лица приликом обраде извештаја за 2017. годину, а у складу са Упутством за обраду финансијских и других извештаја прописаних Законом о рачуноводству, Регистар је дефинисао оперативна правила за рад у поступку обраде извештаја за 2017. годину, имајући у виду границе контроле образаца извештаја и документације која се доставља уз те извештаје утврђене прописима који уређују рачуноводство, а уважавајући и практичне проблеме са којим се Регистар сусретао приликом решавања специфичних случајева у претходном периоду.</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D9682A">
        <w:rPr>
          <w:b/>
          <w:i/>
          <w:sz w:val="22"/>
          <w:szCs w:val="22"/>
          <w:lang w:val="sr-Cyrl-CS"/>
        </w:rPr>
        <w:t>Припрема и објављивање на интернет страници Агенције презентационих текстова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На интернет страни Агенције у одељку Финансијски извештаји, </w:t>
      </w:r>
      <w:r w:rsidRPr="00D9682A">
        <w:rPr>
          <w:b/>
          <w:sz w:val="22"/>
          <w:szCs w:val="22"/>
          <w:lang w:val="sr-Cyrl-CS"/>
        </w:rPr>
        <w:t>22. јануара 2018. године</w:t>
      </w:r>
      <w:r w:rsidRPr="00D9682A">
        <w:rPr>
          <w:sz w:val="22"/>
          <w:szCs w:val="22"/>
          <w:lang w:val="sr-Cyrl-CS"/>
        </w:rPr>
        <w:t xml:space="preserve"> објављене су све информације везане за састављање и достављање извештаја за 2017. годину и то по врстама извештаја, у којима су наведени рокови, обим образаца и документације, накнада за објаву и друге битне информације, а у склопу сваке врсте извештаја, објављено је и посебно </w:t>
      </w:r>
      <w:r w:rsidRPr="00D9682A">
        <w:rPr>
          <w:i/>
          <w:sz w:val="22"/>
          <w:szCs w:val="22"/>
          <w:lang w:val="sr-Cyrl-CS"/>
        </w:rPr>
        <w:t>корисничко упутство</w:t>
      </w:r>
      <w:r w:rsidRPr="00D9682A">
        <w:rPr>
          <w:sz w:val="22"/>
          <w:szCs w:val="22"/>
          <w:lang w:val="sr-Cyrl-CS"/>
        </w:rPr>
        <w:t xml:space="preserve"> за састављање и достављање појединих врста извештаја. Истог дана омогућене су и све врсте претрага екстерним корисницима по матичном броју, пореском идентификационом броју или називу обвезника.</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Као и претходне године, објављена су и одговарајућа </w:t>
      </w:r>
      <w:r w:rsidRPr="00D9682A">
        <w:rPr>
          <w:i/>
          <w:sz w:val="22"/>
          <w:szCs w:val="22"/>
          <w:lang w:val="sr-Cyrl-CS"/>
        </w:rPr>
        <w:t>видео упутства</w:t>
      </w:r>
      <w:r w:rsidRPr="00D9682A">
        <w:rPr>
          <w:sz w:val="22"/>
          <w:szCs w:val="22"/>
          <w:lang w:val="sr-Cyrl-CS"/>
        </w:rPr>
        <w:t>, која детаљно описују све фазе  поступка састављања и достављања извештаја, а све у циљу комфорнијег рада екстерних корисника у ПИС ФИ систему.</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Такође, на интернет страни, у pdf формату, објављена су и сва правила рачунске и логичке контроле утврђена од стране Регистратора, као и сетови образаца финансијских  извештаја по групама правних лица.</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D9682A">
        <w:rPr>
          <w:b/>
          <w:sz w:val="22"/>
          <w:szCs w:val="22"/>
          <w:lang w:val="sr-Cyrl-CS"/>
        </w:rPr>
        <w:t>Пријем, обрада и јавно објављивање извештаја за 2017. годину у складу са Законом</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rFonts w:eastAsia="Calibri"/>
          <w:color w:val="000000"/>
          <w:sz w:val="22"/>
          <w:szCs w:val="22"/>
          <w:lang w:val="sr-Cyrl-CS"/>
        </w:rPr>
      </w:pPr>
      <w:r w:rsidRPr="00D9682A">
        <w:rPr>
          <w:rFonts w:eastAsia="Calibri"/>
          <w:color w:val="000000"/>
          <w:sz w:val="22"/>
          <w:szCs w:val="22"/>
          <w:lang w:val="sr-Cyrl-CS"/>
        </w:rPr>
        <w:t xml:space="preserve">Почев од ове године, </w:t>
      </w:r>
      <w:r w:rsidRPr="00D9682A">
        <w:rPr>
          <w:sz w:val="22"/>
          <w:szCs w:val="22"/>
          <w:lang w:val="sr-Cyrl-CS"/>
        </w:rPr>
        <w:t xml:space="preserve">обрада извештаја за статистичке потребе, односно обрада и јавно објављивање финансијских извештаја и изјава о неактивности је </w:t>
      </w:r>
      <w:r w:rsidRPr="00D9682A">
        <w:rPr>
          <w:b/>
          <w:sz w:val="22"/>
          <w:szCs w:val="22"/>
          <w:lang w:val="sr-Cyrl-CS"/>
        </w:rPr>
        <w:t>започела у оптимално време -</w:t>
      </w:r>
      <w:r w:rsidRPr="00D9682A">
        <w:rPr>
          <w:sz w:val="22"/>
          <w:szCs w:val="22"/>
          <w:lang w:val="sr-Cyrl-CS"/>
        </w:rPr>
        <w:t xml:space="preserve"> </w:t>
      </w:r>
      <w:r w:rsidRPr="00D9682A">
        <w:rPr>
          <w:b/>
          <w:sz w:val="22"/>
          <w:szCs w:val="22"/>
          <w:lang w:val="sr-Cyrl-CS"/>
        </w:rPr>
        <w:t>30. јануара 2018. године,</w:t>
      </w:r>
      <w:r w:rsidRPr="00D9682A">
        <w:rPr>
          <w:sz w:val="22"/>
          <w:szCs w:val="22"/>
          <w:lang w:val="sr-Cyrl-CS"/>
        </w:rPr>
        <w:t xml:space="preserve"> дакле, </w:t>
      </w:r>
      <w:r w:rsidRPr="00D9682A">
        <w:rPr>
          <w:b/>
          <w:sz w:val="22"/>
          <w:szCs w:val="22"/>
          <w:lang w:val="sr-Cyrl-CS"/>
        </w:rPr>
        <w:t>значајно раније</w:t>
      </w:r>
      <w:r w:rsidRPr="00D9682A">
        <w:rPr>
          <w:sz w:val="22"/>
          <w:szCs w:val="22"/>
          <w:lang w:val="sr-Cyrl-CS"/>
        </w:rPr>
        <w:t xml:space="preserve"> (око месец дана) у односу на претходне године</w:t>
      </w:r>
      <w:r w:rsidRPr="00D9682A">
        <w:rPr>
          <w:b/>
          <w:sz w:val="22"/>
          <w:szCs w:val="22"/>
          <w:lang w:val="sr-Cyrl-CS"/>
        </w:rPr>
        <w:t>.</w:t>
      </w:r>
      <w:r w:rsidRPr="00D9682A">
        <w:rPr>
          <w:sz w:val="22"/>
          <w:szCs w:val="22"/>
          <w:lang w:val="sr-Cyrl-CS"/>
        </w:rPr>
        <w:t xml:space="preserve"> Наведено је омогућило да се превазиђу реални проблеми у обради, а који произилазе из потребе пошт</w:t>
      </w:r>
      <w:r w:rsidR="003F405D">
        <w:rPr>
          <w:sz w:val="22"/>
          <w:szCs w:val="22"/>
          <w:lang w:val="sr-Cyrl-CS"/>
        </w:rPr>
        <w:t>о</w:t>
      </w:r>
      <w:r w:rsidRPr="00D9682A">
        <w:rPr>
          <w:sz w:val="22"/>
          <w:szCs w:val="22"/>
          <w:lang w:val="sr-Cyrl-CS"/>
        </w:rPr>
        <w:t>вања прописаних рокова за завршетак збирне обраде извештаја за статистичке потребе (31. март) с једне стране, те рокова који су прописани за јавно објављивање достављених финансијских извештаја и изјава о неактивности (60 дана од дана пријема извештаја). Односно, по први пут омогућено је да се</w:t>
      </w:r>
      <w:r w:rsidRPr="00D9682A">
        <w:rPr>
          <w:rFonts w:eastAsia="Calibri"/>
          <w:color w:val="000000"/>
          <w:sz w:val="22"/>
          <w:szCs w:val="22"/>
          <w:lang w:val="sr-Cyrl-CS"/>
        </w:rPr>
        <w:t xml:space="preserve"> предмети у којима су истовремено достављени </w:t>
      </w:r>
      <w:r w:rsidRPr="00D9682A">
        <w:rPr>
          <w:sz w:val="22"/>
          <w:szCs w:val="22"/>
          <w:lang w:val="sr-Cyrl-CS"/>
        </w:rPr>
        <w:t>извештаји за статистичке потребе и редовни годишњи финансијски извештаји, одмах обрађују</w:t>
      </w:r>
      <w:r w:rsidRPr="00D9682A">
        <w:rPr>
          <w:rFonts w:eastAsia="Calibri"/>
          <w:color w:val="000000"/>
          <w:sz w:val="22"/>
          <w:szCs w:val="22"/>
          <w:lang w:val="sr-Cyrl-CS"/>
        </w:rPr>
        <w:t xml:space="preserve"> до самог краја, тј. до коначног објављивања редовног годишњег финансијског извештаја. Логична последица описаних промена је то да </w:t>
      </w:r>
      <w:r w:rsidRPr="00D9682A">
        <w:rPr>
          <w:sz w:val="22"/>
          <w:szCs w:val="22"/>
          <w:lang w:val="sr-Cyrl-CS"/>
        </w:rPr>
        <w:t xml:space="preserve">су се коначно стекли услови за организовање обављања предметних послова на много ефикаснији и рационалнији начин и уз поштовање свих прописаних рокова. </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З</w:t>
      </w:r>
      <w:r w:rsidRPr="00D9682A">
        <w:rPr>
          <w:color w:val="000000"/>
          <w:sz w:val="22"/>
          <w:szCs w:val="22"/>
          <w:lang w:val="sr-Cyrl-CS"/>
        </w:rPr>
        <w:t xml:space="preserve">акључно са 31. децембром 2018. године, у ПИС ФИ систему примљена су укупно 323.728 предмета, од чега се </w:t>
      </w:r>
      <w:r w:rsidRPr="00D9682A">
        <w:rPr>
          <w:bCs/>
          <w:color w:val="000000"/>
          <w:sz w:val="22"/>
          <w:szCs w:val="22"/>
          <w:lang w:val="sr-Cyrl-CS"/>
        </w:rPr>
        <w:t>322.247</w:t>
      </w:r>
      <w:r w:rsidRPr="00D9682A">
        <w:rPr>
          <w:b/>
          <w:bCs/>
          <w:color w:val="000000"/>
          <w:sz w:val="22"/>
          <w:szCs w:val="22"/>
          <w:lang w:val="sr-Cyrl-CS"/>
        </w:rPr>
        <w:t xml:space="preserve"> </w:t>
      </w:r>
      <w:r w:rsidRPr="00D9682A">
        <w:rPr>
          <w:color w:val="000000"/>
          <w:sz w:val="22"/>
          <w:szCs w:val="22"/>
          <w:lang w:val="sr-Cyrl-CS"/>
        </w:rPr>
        <w:t>предмета односе на регуларно достављене извештаје, а 1.481</w:t>
      </w:r>
      <w:r w:rsidRPr="00D9682A">
        <w:rPr>
          <w:sz w:val="22"/>
          <w:szCs w:val="22"/>
          <w:lang w:val="sr-Cyrl-CS"/>
        </w:rPr>
        <w:t xml:space="preserve"> предмет на нерегуларно достављене извештаје (достављени у папиру – супротно закону и др.). Од 1.481 предмета достављеног супротно закону, за 1.477 предметa је послат допис о немогућности обраде истих, а 4 се налазе у поступку обраде.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У следећем прегледу приказана је структура примљених извештаја по врсти извештаја, а са аспекта обраде по броју уписаних у базу СИ, броју јавно објављених извештаја, броју извештаја који се налазе у поступку отклањања недостатака, или у поступку обраде, као и броју извештаја који су коначно неисправни:</w:t>
      </w:r>
    </w:p>
    <w:p w:rsidR="00B07E89" w:rsidRPr="00D9682A" w:rsidRDefault="00B07E89" w:rsidP="00CE5E66">
      <w:pPr>
        <w:spacing w:line="276" w:lineRule="auto"/>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tbl>
      <w:tblPr>
        <w:tblStyle w:val="MediumList2-Accent1"/>
        <w:tblW w:w="10680" w:type="dxa"/>
        <w:jc w:val="center"/>
        <w:tblLayout w:type="fixed"/>
        <w:tblLook w:val="04E0"/>
      </w:tblPr>
      <w:tblGrid>
        <w:gridCol w:w="2835"/>
        <w:gridCol w:w="1195"/>
        <w:gridCol w:w="1247"/>
        <w:gridCol w:w="1151"/>
        <w:gridCol w:w="1586"/>
        <w:gridCol w:w="1080"/>
        <w:gridCol w:w="1586"/>
      </w:tblGrid>
      <w:tr w:rsidR="00254531" w:rsidRPr="00D9682A" w:rsidTr="003F405D">
        <w:trPr>
          <w:cnfStyle w:val="100000000000"/>
          <w:cantSplit/>
          <w:trHeight w:val="758"/>
          <w:tblHeader/>
          <w:jc w:val="center"/>
        </w:trPr>
        <w:tc>
          <w:tcPr>
            <w:cnfStyle w:val="001000000100"/>
            <w:tcW w:w="2835" w:type="dxa"/>
            <w:noWrap/>
            <w:hideMark/>
          </w:tcPr>
          <w:p w:rsidR="00254531" w:rsidRPr="00D9682A" w:rsidRDefault="00254531" w:rsidP="00CE5E66">
            <w:pPr>
              <w:jc w:val="center"/>
              <w:rPr>
                <w:b/>
                <w:bCs/>
                <w:sz w:val="20"/>
                <w:szCs w:val="20"/>
                <w:lang w:val="sr-Cyrl-CS"/>
              </w:rPr>
            </w:pPr>
            <w:r w:rsidRPr="00D9682A">
              <w:rPr>
                <w:b/>
                <w:bCs/>
                <w:sz w:val="20"/>
                <w:szCs w:val="20"/>
                <w:lang w:val="sr-Cyrl-CS"/>
              </w:rPr>
              <w:t>Врста извештаја</w:t>
            </w:r>
          </w:p>
        </w:tc>
        <w:tc>
          <w:tcPr>
            <w:tcW w:w="1195" w:type="dxa"/>
            <w:hideMark/>
          </w:tcPr>
          <w:p w:rsidR="00254531" w:rsidRPr="00D9682A" w:rsidRDefault="00254531" w:rsidP="00CE5E66">
            <w:pPr>
              <w:jc w:val="center"/>
              <w:cnfStyle w:val="100000000000"/>
              <w:rPr>
                <w:b/>
                <w:bCs/>
                <w:sz w:val="20"/>
                <w:szCs w:val="20"/>
                <w:lang w:val="sr-Cyrl-CS"/>
              </w:rPr>
            </w:pPr>
            <w:r w:rsidRPr="00D9682A">
              <w:rPr>
                <w:b/>
                <w:bCs/>
                <w:sz w:val="20"/>
                <w:szCs w:val="20"/>
                <w:lang w:val="sr-Cyrl-CS"/>
              </w:rPr>
              <w:t>Примљен</w:t>
            </w:r>
          </w:p>
        </w:tc>
        <w:tc>
          <w:tcPr>
            <w:tcW w:w="1247" w:type="dxa"/>
            <w:hideMark/>
          </w:tcPr>
          <w:p w:rsidR="00B07E89" w:rsidRPr="00D9682A" w:rsidRDefault="00B07E89" w:rsidP="00CE5E66">
            <w:pPr>
              <w:jc w:val="center"/>
              <w:cnfStyle w:val="100000000000"/>
              <w:rPr>
                <w:b/>
                <w:bCs/>
                <w:sz w:val="20"/>
                <w:szCs w:val="20"/>
                <w:lang w:val="sr-Cyrl-CS"/>
              </w:rPr>
            </w:pPr>
            <w:r w:rsidRPr="00D9682A">
              <w:rPr>
                <w:b/>
                <w:bCs/>
                <w:sz w:val="20"/>
                <w:szCs w:val="20"/>
                <w:lang w:val="sr-Cyrl-CS"/>
              </w:rPr>
              <w:t>Уписан</w:t>
            </w:r>
          </w:p>
          <w:p w:rsidR="00254531" w:rsidRPr="00D9682A" w:rsidRDefault="00254531" w:rsidP="00CE5E66">
            <w:pPr>
              <w:jc w:val="center"/>
              <w:cnfStyle w:val="100000000000"/>
              <w:rPr>
                <w:b/>
                <w:bCs/>
                <w:sz w:val="20"/>
                <w:szCs w:val="20"/>
                <w:lang w:val="sr-Cyrl-CS"/>
              </w:rPr>
            </w:pPr>
            <w:r w:rsidRPr="00D9682A">
              <w:rPr>
                <w:b/>
                <w:bCs/>
                <w:sz w:val="20"/>
                <w:szCs w:val="20"/>
                <w:lang w:val="sr-Cyrl-CS"/>
              </w:rPr>
              <w:t xml:space="preserve">у базу СИ </w:t>
            </w:r>
          </w:p>
        </w:tc>
        <w:tc>
          <w:tcPr>
            <w:tcW w:w="1151" w:type="dxa"/>
            <w:hideMark/>
          </w:tcPr>
          <w:p w:rsidR="003360ED" w:rsidRPr="00D9682A" w:rsidRDefault="003360ED" w:rsidP="00CE5E66">
            <w:pPr>
              <w:jc w:val="center"/>
              <w:cnfStyle w:val="100000000000"/>
              <w:rPr>
                <w:b/>
                <w:bCs/>
                <w:sz w:val="20"/>
                <w:szCs w:val="20"/>
                <w:lang w:val="sr-Cyrl-CS"/>
              </w:rPr>
            </w:pPr>
            <w:r w:rsidRPr="00D9682A">
              <w:rPr>
                <w:b/>
                <w:bCs/>
                <w:sz w:val="20"/>
                <w:szCs w:val="20"/>
                <w:lang w:val="sr-Cyrl-CS"/>
              </w:rPr>
              <w:t>Јавно</w:t>
            </w:r>
          </w:p>
          <w:p w:rsidR="00254531" w:rsidRPr="00D9682A" w:rsidRDefault="00254531" w:rsidP="00CE5E66">
            <w:pPr>
              <w:jc w:val="center"/>
              <w:cnfStyle w:val="100000000000"/>
              <w:rPr>
                <w:b/>
                <w:bCs/>
                <w:sz w:val="20"/>
                <w:szCs w:val="20"/>
                <w:lang w:val="sr-Cyrl-CS"/>
              </w:rPr>
            </w:pPr>
            <w:r w:rsidRPr="00D9682A">
              <w:rPr>
                <w:b/>
                <w:bCs/>
                <w:sz w:val="20"/>
                <w:szCs w:val="20"/>
                <w:lang w:val="sr-Cyrl-CS"/>
              </w:rPr>
              <w:t>објављен</w:t>
            </w:r>
          </w:p>
        </w:tc>
        <w:tc>
          <w:tcPr>
            <w:tcW w:w="1586" w:type="dxa"/>
            <w:hideMark/>
          </w:tcPr>
          <w:p w:rsidR="00254531" w:rsidRPr="00D9682A" w:rsidRDefault="00254531" w:rsidP="00CE5E66">
            <w:pPr>
              <w:jc w:val="center"/>
              <w:cnfStyle w:val="100000000000"/>
              <w:rPr>
                <w:b/>
                <w:bCs/>
                <w:sz w:val="20"/>
                <w:szCs w:val="20"/>
                <w:lang w:val="sr-Cyrl-CS"/>
              </w:rPr>
            </w:pPr>
            <w:r w:rsidRPr="00D9682A">
              <w:rPr>
                <w:b/>
                <w:bCs/>
                <w:sz w:val="20"/>
                <w:szCs w:val="20"/>
                <w:lang w:val="sr-Cyrl-CS"/>
              </w:rPr>
              <w:t>У поступку отклањања недостатака</w:t>
            </w:r>
          </w:p>
        </w:tc>
        <w:tc>
          <w:tcPr>
            <w:tcW w:w="1080" w:type="dxa"/>
            <w:hideMark/>
          </w:tcPr>
          <w:p w:rsidR="00254531" w:rsidRPr="00D9682A" w:rsidRDefault="00254531" w:rsidP="00CE5E66">
            <w:pPr>
              <w:jc w:val="center"/>
              <w:cnfStyle w:val="100000000000"/>
              <w:rPr>
                <w:b/>
                <w:bCs/>
                <w:sz w:val="20"/>
                <w:szCs w:val="20"/>
                <w:lang w:val="sr-Cyrl-CS"/>
              </w:rPr>
            </w:pPr>
            <w:r w:rsidRPr="00D9682A">
              <w:rPr>
                <w:b/>
                <w:bCs/>
                <w:sz w:val="20"/>
                <w:szCs w:val="20"/>
                <w:lang w:val="sr-Cyrl-CS"/>
              </w:rPr>
              <w:t>У поступку обраде</w:t>
            </w:r>
          </w:p>
        </w:tc>
        <w:tc>
          <w:tcPr>
            <w:tcW w:w="1586" w:type="dxa"/>
            <w:hideMark/>
          </w:tcPr>
          <w:p w:rsidR="00254531" w:rsidRPr="00D9682A" w:rsidRDefault="00254531" w:rsidP="00CE5E66">
            <w:pPr>
              <w:jc w:val="center"/>
              <w:cnfStyle w:val="100000000000"/>
              <w:rPr>
                <w:b/>
                <w:bCs/>
                <w:sz w:val="20"/>
                <w:szCs w:val="20"/>
                <w:lang w:val="sr-Cyrl-CS"/>
              </w:rPr>
            </w:pPr>
            <w:r w:rsidRPr="00D9682A">
              <w:rPr>
                <w:b/>
                <w:bCs/>
                <w:sz w:val="20"/>
                <w:szCs w:val="20"/>
                <w:lang w:val="sr-Cyrl-CS"/>
              </w:rPr>
              <w:t>Коначно неисправaн</w:t>
            </w:r>
          </w:p>
        </w:tc>
      </w:tr>
      <w:tr w:rsidR="00254531" w:rsidRPr="00D9682A" w:rsidTr="003360ED">
        <w:trPr>
          <w:cnfStyle w:val="000000100000"/>
          <w:trHeight w:val="425"/>
          <w:jc w:val="center"/>
        </w:trPr>
        <w:tc>
          <w:tcPr>
            <w:cnfStyle w:val="001000000000"/>
            <w:tcW w:w="2835" w:type="dxa"/>
            <w:tcBorders>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Извештај за статистичке потребе</w:t>
            </w:r>
          </w:p>
        </w:tc>
        <w:tc>
          <w:tcPr>
            <w:tcW w:w="1195"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33.762</w:t>
            </w:r>
          </w:p>
        </w:tc>
        <w:tc>
          <w:tcPr>
            <w:tcW w:w="1247"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33.180</w:t>
            </w:r>
          </w:p>
        </w:tc>
        <w:tc>
          <w:tcPr>
            <w:tcW w:w="1151" w:type="dxa"/>
            <w:noWrap/>
          </w:tcPr>
          <w:p w:rsidR="00254531" w:rsidRPr="00D9682A" w:rsidRDefault="00254531" w:rsidP="00CE5E66">
            <w:pPr>
              <w:jc w:val="right"/>
              <w:cnfStyle w:val="000000100000"/>
              <w:rPr>
                <w:sz w:val="22"/>
                <w:szCs w:val="22"/>
                <w:lang w:val="sr-Cyrl-CS"/>
              </w:rPr>
            </w:pPr>
          </w:p>
        </w:tc>
        <w:tc>
          <w:tcPr>
            <w:tcW w:w="1586" w:type="dxa"/>
            <w:noWrap/>
          </w:tcPr>
          <w:p w:rsidR="00254531" w:rsidRPr="00D9682A" w:rsidRDefault="00254531" w:rsidP="00CE5E66">
            <w:pPr>
              <w:jc w:val="right"/>
              <w:cnfStyle w:val="000000100000"/>
              <w:rPr>
                <w:sz w:val="22"/>
                <w:szCs w:val="22"/>
                <w:lang w:val="sr-Cyrl-CS"/>
              </w:rPr>
            </w:pPr>
          </w:p>
        </w:tc>
        <w:tc>
          <w:tcPr>
            <w:tcW w:w="1080" w:type="dxa"/>
          </w:tcPr>
          <w:p w:rsidR="00254531" w:rsidRPr="00D9682A" w:rsidRDefault="00254531" w:rsidP="00CE5E66">
            <w:pPr>
              <w:jc w:val="right"/>
              <w:cnfStyle w:val="000000100000"/>
              <w:rPr>
                <w:sz w:val="22"/>
                <w:szCs w:val="22"/>
                <w:lang w:val="sr-Cyrl-CS"/>
              </w:rPr>
            </w:pPr>
          </w:p>
        </w:tc>
        <w:tc>
          <w:tcPr>
            <w:tcW w:w="1586" w:type="dxa"/>
            <w:hideMark/>
          </w:tcPr>
          <w:p w:rsidR="00254531" w:rsidRPr="00D9682A" w:rsidRDefault="00254531" w:rsidP="00CE5E66">
            <w:pPr>
              <w:jc w:val="right"/>
              <w:cnfStyle w:val="000000100000"/>
              <w:rPr>
                <w:sz w:val="22"/>
                <w:szCs w:val="22"/>
                <w:lang w:val="sr-Cyrl-CS"/>
              </w:rPr>
            </w:pPr>
            <w:r w:rsidRPr="00D9682A">
              <w:rPr>
                <w:sz w:val="22"/>
                <w:szCs w:val="22"/>
                <w:lang w:val="sr-Cyrl-CS"/>
              </w:rPr>
              <w:t>582</w:t>
            </w:r>
          </w:p>
        </w:tc>
      </w:tr>
      <w:tr w:rsidR="00254531" w:rsidRPr="00D9682A" w:rsidTr="003360ED">
        <w:trPr>
          <w:trHeight w:val="713"/>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Извештај за статистичке потребе и редовни годишњи финансијски извештај</w:t>
            </w:r>
          </w:p>
        </w:tc>
        <w:tc>
          <w:tcPr>
            <w:tcW w:w="1195"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110.695</w:t>
            </w:r>
          </w:p>
        </w:tc>
        <w:tc>
          <w:tcPr>
            <w:tcW w:w="1247"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110.185</w:t>
            </w:r>
          </w:p>
        </w:tc>
        <w:tc>
          <w:tcPr>
            <w:tcW w:w="1151" w:type="dxa"/>
            <w:noWrap/>
          </w:tcPr>
          <w:p w:rsidR="00254531" w:rsidRPr="00D9682A" w:rsidRDefault="00254531" w:rsidP="00CE5E66">
            <w:pPr>
              <w:jc w:val="right"/>
              <w:cnfStyle w:val="000000000000"/>
              <w:rPr>
                <w:sz w:val="22"/>
                <w:szCs w:val="22"/>
                <w:lang w:val="sr-Cyrl-CS"/>
              </w:rPr>
            </w:pPr>
          </w:p>
        </w:tc>
        <w:tc>
          <w:tcPr>
            <w:tcW w:w="1586" w:type="dxa"/>
            <w:noWrap/>
          </w:tcPr>
          <w:p w:rsidR="00254531" w:rsidRPr="00D9682A" w:rsidRDefault="00254531" w:rsidP="00CE5E66">
            <w:pPr>
              <w:jc w:val="right"/>
              <w:cnfStyle w:val="000000000000"/>
              <w:rPr>
                <w:sz w:val="22"/>
                <w:szCs w:val="22"/>
                <w:lang w:val="sr-Cyrl-CS"/>
              </w:rPr>
            </w:pPr>
          </w:p>
        </w:tc>
        <w:tc>
          <w:tcPr>
            <w:tcW w:w="1080" w:type="dxa"/>
          </w:tcPr>
          <w:p w:rsidR="00254531" w:rsidRPr="00D9682A" w:rsidRDefault="00254531" w:rsidP="00CE5E66">
            <w:pPr>
              <w:jc w:val="right"/>
              <w:cnfStyle w:val="000000000000"/>
              <w:rPr>
                <w:sz w:val="22"/>
                <w:szCs w:val="22"/>
                <w:lang w:val="sr-Cyrl-CS"/>
              </w:rPr>
            </w:pPr>
          </w:p>
        </w:tc>
        <w:tc>
          <w:tcPr>
            <w:tcW w:w="1586" w:type="dxa"/>
            <w:hideMark/>
          </w:tcPr>
          <w:p w:rsidR="00254531" w:rsidRPr="00D9682A" w:rsidRDefault="00254531" w:rsidP="00CE5E66">
            <w:pPr>
              <w:jc w:val="right"/>
              <w:cnfStyle w:val="000000000000"/>
              <w:rPr>
                <w:sz w:val="22"/>
                <w:szCs w:val="22"/>
                <w:lang w:val="sr-Cyrl-CS"/>
              </w:rPr>
            </w:pPr>
            <w:r w:rsidRPr="00D9682A">
              <w:rPr>
                <w:sz w:val="22"/>
                <w:szCs w:val="22"/>
                <w:lang w:val="sr-Cyrl-CS"/>
              </w:rPr>
              <w:t>510</w:t>
            </w:r>
          </w:p>
        </w:tc>
      </w:tr>
      <w:tr w:rsidR="00254531" w:rsidRPr="00D9682A" w:rsidTr="003360ED">
        <w:trPr>
          <w:cnfStyle w:val="000000100000"/>
          <w:trHeight w:val="713"/>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Извештај за статистичке потребе и редовни годишњи финансијски извештај</w:t>
            </w:r>
          </w:p>
        </w:tc>
        <w:tc>
          <w:tcPr>
            <w:tcW w:w="1195"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110.695</w:t>
            </w:r>
          </w:p>
        </w:tc>
        <w:tc>
          <w:tcPr>
            <w:tcW w:w="1247" w:type="dxa"/>
            <w:noWrap/>
          </w:tcPr>
          <w:p w:rsidR="00254531" w:rsidRPr="00D9682A" w:rsidRDefault="00254531" w:rsidP="00CE5E66">
            <w:pPr>
              <w:jc w:val="right"/>
              <w:cnfStyle w:val="000000100000"/>
              <w:rPr>
                <w:sz w:val="22"/>
                <w:szCs w:val="22"/>
                <w:lang w:val="sr-Cyrl-CS"/>
              </w:rPr>
            </w:pPr>
          </w:p>
        </w:tc>
        <w:tc>
          <w:tcPr>
            <w:tcW w:w="1151"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109.959</w:t>
            </w:r>
          </w:p>
        </w:tc>
        <w:tc>
          <w:tcPr>
            <w:tcW w:w="1586" w:type="dxa"/>
            <w:noWrap/>
            <w:hideMark/>
          </w:tcPr>
          <w:p w:rsidR="00254531" w:rsidRPr="00D9682A" w:rsidRDefault="00254531" w:rsidP="00CE5E66">
            <w:pPr>
              <w:jc w:val="right"/>
              <w:cnfStyle w:val="000000100000"/>
              <w:rPr>
                <w:sz w:val="22"/>
                <w:szCs w:val="22"/>
                <w:lang w:val="sr-Cyrl-CS"/>
              </w:rPr>
            </w:pPr>
          </w:p>
        </w:tc>
        <w:tc>
          <w:tcPr>
            <w:tcW w:w="1080" w:type="dxa"/>
            <w:hideMark/>
          </w:tcPr>
          <w:p w:rsidR="00254531" w:rsidRPr="00D9682A" w:rsidRDefault="00254531" w:rsidP="00CE5E66">
            <w:pPr>
              <w:jc w:val="right"/>
              <w:cnfStyle w:val="000000100000"/>
              <w:rPr>
                <w:sz w:val="22"/>
                <w:szCs w:val="22"/>
                <w:lang w:val="sr-Cyrl-CS"/>
              </w:rPr>
            </w:pPr>
          </w:p>
        </w:tc>
        <w:tc>
          <w:tcPr>
            <w:tcW w:w="1586" w:type="dxa"/>
            <w:hideMark/>
          </w:tcPr>
          <w:p w:rsidR="00254531" w:rsidRPr="00D9682A" w:rsidRDefault="00254531" w:rsidP="00CE5E66">
            <w:pPr>
              <w:jc w:val="right"/>
              <w:cnfStyle w:val="000000100000"/>
              <w:rPr>
                <w:sz w:val="22"/>
                <w:szCs w:val="22"/>
                <w:lang w:val="sr-Cyrl-CS"/>
              </w:rPr>
            </w:pPr>
            <w:r w:rsidRPr="00D9682A">
              <w:rPr>
                <w:sz w:val="22"/>
                <w:szCs w:val="22"/>
                <w:lang w:val="sr-Cyrl-CS"/>
              </w:rPr>
              <w:t>736</w:t>
            </w:r>
          </w:p>
        </w:tc>
      </w:tr>
      <w:tr w:rsidR="00254531" w:rsidRPr="00D9682A" w:rsidTr="003360ED">
        <w:trPr>
          <w:trHeight w:val="335"/>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Изјава о неактивности</w:t>
            </w:r>
          </w:p>
        </w:tc>
        <w:tc>
          <w:tcPr>
            <w:tcW w:w="1195"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21.850</w:t>
            </w:r>
          </w:p>
        </w:tc>
        <w:tc>
          <w:tcPr>
            <w:tcW w:w="1247" w:type="dxa"/>
            <w:noWrap/>
          </w:tcPr>
          <w:p w:rsidR="00254531" w:rsidRPr="00D9682A" w:rsidRDefault="00254531" w:rsidP="00CE5E66">
            <w:pPr>
              <w:jc w:val="right"/>
              <w:cnfStyle w:val="000000000000"/>
              <w:rPr>
                <w:sz w:val="22"/>
                <w:szCs w:val="22"/>
                <w:lang w:val="sr-Cyrl-CS"/>
              </w:rPr>
            </w:pPr>
          </w:p>
        </w:tc>
        <w:tc>
          <w:tcPr>
            <w:tcW w:w="1151"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20.861</w:t>
            </w:r>
          </w:p>
        </w:tc>
        <w:tc>
          <w:tcPr>
            <w:tcW w:w="1586"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46</w:t>
            </w:r>
          </w:p>
        </w:tc>
        <w:tc>
          <w:tcPr>
            <w:tcW w:w="1080" w:type="dxa"/>
            <w:hideMark/>
          </w:tcPr>
          <w:p w:rsidR="00254531" w:rsidRPr="00D9682A" w:rsidRDefault="00254531" w:rsidP="00CE5E66">
            <w:pPr>
              <w:jc w:val="right"/>
              <w:cnfStyle w:val="000000000000"/>
              <w:rPr>
                <w:sz w:val="22"/>
                <w:szCs w:val="22"/>
                <w:lang w:val="sr-Cyrl-CS"/>
              </w:rPr>
            </w:pPr>
            <w:r w:rsidRPr="00D9682A">
              <w:rPr>
                <w:sz w:val="22"/>
                <w:szCs w:val="22"/>
                <w:lang w:val="sr-Cyrl-CS"/>
              </w:rPr>
              <w:t>93</w:t>
            </w:r>
          </w:p>
        </w:tc>
        <w:tc>
          <w:tcPr>
            <w:tcW w:w="1586" w:type="dxa"/>
            <w:hideMark/>
          </w:tcPr>
          <w:p w:rsidR="00254531" w:rsidRPr="00D9682A" w:rsidRDefault="00254531" w:rsidP="00CE5E66">
            <w:pPr>
              <w:jc w:val="right"/>
              <w:cnfStyle w:val="000000000000"/>
              <w:rPr>
                <w:sz w:val="22"/>
                <w:szCs w:val="22"/>
                <w:lang w:val="sr-Cyrl-CS"/>
              </w:rPr>
            </w:pPr>
            <w:r w:rsidRPr="00D9682A">
              <w:rPr>
                <w:sz w:val="22"/>
                <w:szCs w:val="22"/>
                <w:lang w:val="sr-Cyrl-CS"/>
              </w:rPr>
              <w:t>850</w:t>
            </w:r>
          </w:p>
        </w:tc>
      </w:tr>
      <w:tr w:rsidR="00254531" w:rsidRPr="00D9682A" w:rsidTr="003360ED">
        <w:trPr>
          <w:cnfStyle w:val="000000100000"/>
          <w:trHeight w:val="335"/>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Редовни годишњи финансијски извештај*</w:t>
            </w:r>
          </w:p>
        </w:tc>
        <w:tc>
          <w:tcPr>
            <w:tcW w:w="1195"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37.492</w:t>
            </w:r>
          </w:p>
        </w:tc>
        <w:tc>
          <w:tcPr>
            <w:tcW w:w="1247" w:type="dxa"/>
            <w:noWrap/>
          </w:tcPr>
          <w:p w:rsidR="00254531" w:rsidRPr="00D9682A" w:rsidRDefault="00254531" w:rsidP="00CE5E66">
            <w:pPr>
              <w:jc w:val="right"/>
              <w:cnfStyle w:val="000000100000"/>
              <w:rPr>
                <w:sz w:val="22"/>
                <w:szCs w:val="22"/>
                <w:lang w:val="sr-Cyrl-CS"/>
              </w:rPr>
            </w:pPr>
          </w:p>
        </w:tc>
        <w:tc>
          <w:tcPr>
            <w:tcW w:w="1151"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36.146</w:t>
            </w:r>
          </w:p>
        </w:tc>
        <w:tc>
          <w:tcPr>
            <w:tcW w:w="1586"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54</w:t>
            </w:r>
          </w:p>
        </w:tc>
        <w:tc>
          <w:tcPr>
            <w:tcW w:w="1080" w:type="dxa"/>
            <w:hideMark/>
          </w:tcPr>
          <w:p w:rsidR="00254531" w:rsidRPr="00D9682A" w:rsidRDefault="00254531" w:rsidP="00CE5E66">
            <w:pPr>
              <w:jc w:val="right"/>
              <w:cnfStyle w:val="000000100000"/>
              <w:rPr>
                <w:sz w:val="22"/>
                <w:szCs w:val="22"/>
                <w:lang w:val="sr-Cyrl-CS"/>
              </w:rPr>
            </w:pPr>
            <w:r w:rsidRPr="00D9682A">
              <w:rPr>
                <w:sz w:val="22"/>
                <w:szCs w:val="22"/>
                <w:lang w:val="sr-Cyrl-CS"/>
              </w:rPr>
              <w:t>294</w:t>
            </w:r>
          </w:p>
        </w:tc>
        <w:tc>
          <w:tcPr>
            <w:tcW w:w="1586" w:type="dxa"/>
          </w:tcPr>
          <w:p w:rsidR="00254531" w:rsidRPr="00D9682A" w:rsidRDefault="00254531" w:rsidP="00CE5E66">
            <w:pPr>
              <w:jc w:val="right"/>
              <w:cnfStyle w:val="000000100000"/>
              <w:rPr>
                <w:sz w:val="22"/>
                <w:szCs w:val="22"/>
                <w:lang w:val="sr-Cyrl-CS"/>
              </w:rPr>
            </w:pPr>
            <w:r w:rsidRPr="00D9682A">
              <w:rPr>
                <w:sz w:val="22"/>
                <w:szCs w:val="22"/>
                <w:lang w:val="sr-Cyrl-CS"/>
              </w:rPr>
              <w:t>998</w:t>
            </w:r>
          </w:p>
        </w:tc>
      </w:tr>
      <w:tr w:rsidR="00254531" w:rsidRPr="00D9682A" w:rsidTr="003360ED">
        <w:trPr>
          <w:trHeight w:val="443"/>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Замена редовног годишњег финансијског извештаја</w:t>
            </w:r>
          </w:p>
        </w:tc>
        <w:tc>
          <w:tcPr>
            <w:tcW w:w="1195"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627</w:t>
            </w:r>
          </w:p>
        </w:tc>
        <w:tc>
          <w:tcPr>
            <w:tcW w:w="1247" w:type="dxa"/>
            <w:noWrap/>
          </w:tcPr>
          <w:p w:rsidR="00254531" w:rsidRPr="00D9682A" w:rsidRDefault="00254531" w:rsidP="00CE5E66">
            <w:pPr>
              <w:cnfStyle w:val="000000000000"/>
              <w:rPr>
                <w:sz w:val="22"/>
                <w:szCs w:val="22"/>
                <w:lang w:val="sr-Cyrl-CS"/>
              </w:rPr>
            </w:pPr>
          </w:p>
        </w:tc>
        <w:tc>
          <w:tcPr>
            <w:tcW w:w="1151"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574</w:t>
            </w:r>
          </w:p>
        </w:tc>
        <w:tc>
          <w:tcPr>
            <w:tcW w:w="1586" w:type="dxa"/>
            <w:noWrap/>
          </w:tcPr>
          <w:p w:rsidR="00254531" w:rsidRPr="00D9682A" w:rsidRDefault="00254531" w:rsidP="00CE5E66">
            <w:pPr>
              <w:jc w:val="right"/>
              <w:cnfStyle w:val="000000000000"/>
              <w:rPr>
                <w:sz w:val="22"/>
                <w:szCs w:val="22"/>
                <w:lang w:val="sr-Cyrl-CS"/>
              </w:rPr>
            </w:pPr>
            <w:r w:rsidRPr="00D9682A">
              <w:rPr>
                <w:sz w:val="22"/>
                <w:szCs w:val="22"/>
                <w:lang w:val="sr-Cyrl-CS"/>
              </w:rPr>
              <w:t>10</w:t>
            </w:r>
          </w:p>
        </w:tc>
        <w:tc>
          <w:tcPr>
            <w:tcW w:w="1080" w:type="dxa"/>
            <w:hideMark/>
          </w:tcPr>
          <w:p w:rsidR="00254531" w:rsidRPr="00D9682A" w:rsidRDefault="00254531" w:rsidP="00CE5E66">
            <w:pPr>
              <w:jc w:val="right"/>
              <w:cnfStyle w:val="000000000000"/>
              <w:rPr>
                <w:sz w:val="22"/>
                <w:szCs w:val="22"/>
                <w:lang w:val="sr-Cyrl-CS"/>
              </w:rPr>
            </w:pPr>
            <w:r w:rsidRPr="00D9682A">
              <w:rPr>
                <w:sz w:val="22"/>
                <w:szCs w:val="22"/>
                <w:lang w:val="sr-Cyrl-CS"/>
              </w:rPr>
              <w:t>37</w:t>
            </w:r>
          </w:p>
        </w:tc>
        <w:tc>
          <w:tcPr>
            <w:tcW w:w="1586" w:type="dxa"/>
          </w:tcPr>
          <w:p w:rsidR="00254531" w:rsidRPr="00D9682A" w:rsidRDefault="00254531" w:rsidP="00CE5E66">
            <w:pPr>
              <w:jc w:val="right"/>
              <w:cnfStyle w:val="000000000000"/>
              <w:rPr>
                <w:sz w:val="22"/>
                <w:szCs w:val="22"/>
                <w:lang w:val="sr-Cyrl-CS"/>
              </w:rPr>
            </w:pPr>
            <w:r w:rsidRPr="00D9682A">
              <w:rPr>
                <w:sz w:val="22"/>
                <w:szCs w:val="22"/>
                <w:lang w:val="sr-Cyrl-CS"/>
              </w:rPr>
              <w:t>6</w:t>
            </w:r>
          </w:p>
        </w:tc>
      </w:tr>
      <w:tr w:rsidR="00254531" w:rsidRPr="00D9682A" w:rsidTr="003360ED">
        <w:trPr>
          <w:cnfStyle w:val="000000100000"/>
          <w:trHeight w:val="443"/>
          <w:jc w:val="center"/>
        </w:trPr>
        <w:tc>
          <w:tcPr>
            <w:cnfStyle w:val="001000000000"/>
            <w:tcW w:w="2835" w:type="dxa"/>
            <w:tcBorders>
              <w:top w:val="single" w:sz="8" w:space="0" w:color="4F81BD"/>
              <w:bottom w:val="single" w:sz="8" w:space="0" w:color="4F81BD"/>
            </w:tcBorders>
          </w:tcPr>
          <w:p w:rsidR="00254531" w:rsidRPr="00D9682A" w:rsidRDefault="00254531" w:rsidP="00CE5E66">
            <w:pPr>
              <w:rPr>
                <w:bCs/>
                <w:sz w:val="22"/>
                <w:szCs w:val="22"/>
                <w:lang w:val="sr-Cyrl-CS"/>
              </w:rPr>
            </w:pPr>
            <w:r w:rsidRPr="00D9682A">
              <w:rPr>
                <w:bCs/>
                <w:sz w:val="22"/>
                <w:szCs w:val="22"/>
                <w:lang w:val="sr-Cyrl-CS"/>
              </w:rPr>
              <w:lastRenderedPageBreak/>
              <w:t>Замена документације уз редовни годишњи финансијски извештај</w:t>
            </w:r>
          </w:p>
        </w:tc>
        <w:tc>
          <w:tcPr>
            <w:tcW w:w="1195" w:type="dxa"/>
            <w:noWrap/>
          </w:tcPr>
          <w:p w:rsidR="00254531" w:rsidRPr="00D9682A" w:rsidRDefault="00254531" w:rsidP="00CE5E66">
            <w:pPr>
              <w:jc w:val="right"/>
              <w:cnfStyle w:val="000000100000"/>
              <w:rPr>
                <w:sz w:val="22"/>
                <w:szCs w:val="22"/>
                <w:lang w:val="sr-Cyrl-CS"/>
              </w:rPr>
            </w:pPr>
            <w:r w:rsidRPr="00D9682A">
              <w:rPr>
                <w:sz w:val="22"/>
                <w:szCs w:val="22"/>
                <w:lang w:val="sr-Cyrl-CS"/>
              </w:rPr>
              <w:t>61</w:t>
            </w:r>
          </w:p>
        </w:tc>
        <w:tc>
          <w:tcPr>
            <w:tcW w:w="1247" w:type="dxa"/>
            <w:noWrap/>
          </w:tcPr>
          <w:p w:rsidR="00254531" w:rsidRPr="00D9682A" w:rsidRDefault="00254531" w:rsidP="00CE5E66">
            <w:pPr>
              <w:cnfStyle w:val="000000100000"/>
              <w:rPr>
                <w:sz w:val="22"/>
                <w:szCs w:val="22"/>
                <w:lang w:val="sr-Cyrl-CS"/>
              </w:rPr>
            </w:pPr>
          </w:p>
        </w:tc>
        <w:tc>
          <w:tcPr>
            <w:tcW w:w="1151" w:type="dxa"/>
            <w:noWrap/>
          </w:tcPr>
          <w:p w:rsidR="00254531" w:rsidRPr="00D9682A" w:rsidRDefault="00254531" w:rsidP="00CE5E66">
            <w:pPr>
              <w:jc w:val="right"/>
              <w:cnfStyle w:val="000000100000"/>
              <w:rPr>
                <w:sz w:val="22"/>
                <w:szCs w:val="22"/>
                <w:lang w:val="sr-Cyrl-CS"/>
              </w:rPr>
            </w:pPr>
            <w:r w:rsidRPr="00D9682A">
              <w:rPr>
                <w:sz w:val="22"/>
                <w:szCs w:val="22"/>
                <w:lang w:val="sr-Cyrl-CS"/>
              </w:rPr>
              <w:t>56</w:t>
            </w:r>
          </w:p>
        </w:tc>
        <w:tc>
          <w:tcPr>
            <w:tcW w:w="1586" w:type="dxa"/>
            <w:noWrap/>
          </w:tcPr>
          <w:p w:rsidR="00254531" w:rsidRPr="00D9682A" w:rsidRDefault="00254531" w:rsidP="00CE5E66">
            <w:pPr>
              <w:jc w:val="right"/>
              <w:cnfStyle w:val="000000100000"/>
              <w:rPr>
                <w:sz w:val="22"/>
                <w:szCs w:val="22"/>
                <w:lang w:val="sr-Cyrl-CS"/>
              </w:rPr>
            </w:pPr>
            <w:r w:rsidRPr="00D9682A">
              <w:rPr>
                <w:sz w:val="22"/>
                <w:szCs w:val="22"/>
                <w:lang w:val="sr-Cyrl-CS"/>
              </w:rPr>
              <w:t>1</w:t>
            </w:r>
          </w:p>
        </w:tc>
        <w:tc>
          <w:tcPr>
            <w:tcW w:w="1080" w:type="dxa"/>
          </w:tcPr>
          <w:p w:rsidR="00254531" w:rsidRPr="00D9682A" w:rsidRDefault="00254531" w:rsidP="00CE5E66">
            <w:pPr>
              <w:jc w:val="right"/>
              <w:cnfStyle w:val="000000100000"/>
              <w:rPr>
                <w:sz w:val="22"/>
                <w:szCs w:val="22"/>
                <w:lang w:val="sr-Cyrl-CS"/>
              </w:rPr>
            </w:pPr>
            <w:r w:rsidRPr="00D9682A">
              <w:rPr>
                <w:sz w:val="22"/>
                <w:szCs w:val="22"/>
                <w:lang w:val="sr-Cyrl-CS"/>
              </w:rPr>
              <w:t>3</w:t>
            </w:r>
          </w:p>
        </w:tc>
        <w:tc>
          <w:tcPr>
            <w:tcW w:w="1586" w:type="dxa"/>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3360ED">
        <w:trPr>
          <w:trHeight w:val="443"/>
          <w:jc w:val="center"/>
        </w:trPr>
        <w:tc>
          <w:tcPr>
            <w:cnfStyle w:val="001000000000"/>
            <w:tcW w:w="2835" w:type="dxa"/>
            <w:tcBorders>
              <w:top w:val="single" w:sz="8" w:space="0" w:color="4F81BD"/>
              <w:bottom w:val="single" w:sz="8" w:space="0" w:color="4F81BD"/>
            </w:tcBorders>
          </w:tcPr>
          <w:p w:rsidR="00254531" w:rsidRPr="00D9682A" w:rsidRDefault="00254531" w:rsidP="00CE5E66">
            <w:pPr>
              <w:rPr>
                <w:bCs/>
                <w:sz w:val="22"/>
                <w:szCs w:val="22"/>
                <w:lang w:val="sr-Cyrl-CS"/>
              </w:rPr>
            </w:pPr>
            <w:r w:rsidRPr="00D9682A">
              <w:rPr>
                <w:bCs/>
                <w:sz w:val="22"/>
                <w:szCs w:val="22"/>
                <w:lang w:val="sr-Cyrl-CS"/>
              </w:rPr>
              <w:t>Део редовног годишњег финансијског извештаја - година различита од календарске**</w:t>
            </w:r>
          </w:p>
        </w:tc>
        <w:tc>
          <w:tcPr>
            <w:tcW w:w="1195" w:type="dxa"/>
            <w:noWrap/>
          </w:tcPr>
          <w:p w:rsidR="00254531" w:rsidRPr="00D9682A" w:rsidRDefault="00254531" w:rsidP="00CE5E66">
            <w:pPr>
              <w:jc w:val="right"/>
              <w:cnfStyle w:val="000000000000"/>
              <w:rPr>
                <w:sz w:val="22"/>
                <w:szCs w:val="22"/>
                <w:lang w:val="sr-Cyrl-CS"/>
              </w:rPr>
            </w:pPr>
            <w:r w:rsidRPr="00D9682A">
              <w:rPr>
                <w:sz w:val="22"/>
                <w:szCs w:val="22"/>
                <w:lang w:val="sr-Cyrl-CS"/>
              </w:rPr>
              <w:t>11</w:t>
            </w:r>
          </w:p>
        </w:tc>
        <w:tc>
          <w:tcPr>
            <w:tcW w:w="1247" w:type="dxa"/>
            <w:noWrap/>
          </w:tcPr>
          <w:p w:rsidR="00254531" w:rsidRPr="00D9682A" w:rsidRDefault="00254531" w:rsidP="00CE5E66">
            <w:pPr>
              <w:cnfStyle w:val="000000000000"/>
              <w:rPr>
                <w:sz w:val="22"/>
                <w:szCs w:val="22"/>
                <w:lang w:val="sr-Cyrl-CS"/>
              </w:rPr>
            </w:pPr>
          </w:p>
        </w:tc>
        <w:tc>
          <w:tcPr>
            <w:tcW w:w="1151" w:type="dxa"/>
            <w:noWrap/>
          </w:tcPr>
          <w:p w:rsidR="00254531" w:rsidRPr="00D9682A" w:rsidRDefault="00254531" w:rsidP="00CE5E66">
            <w:pPr>
              <w:jc w:val="right"/>
              <w:cnfStyle w:val="000000000000"/>
              <w:rPr>
                <w:sz w:val="22"/>
                <w:szCs w:val="22"/>
                <w:lang w:val="sr-Cyrl-CS"/>
              </w:rPr>
            </w:pPr>
            <w:r w:rsidRPr="00D9682A">
              <w:rPr>
                <w:sz w:val="22"/>
                <w:szCs w:val="22"/>
                <w:lang w:val="sr-Cyrl-CS"/>
              </w:rPr>
              <w:t>11</w:t>
            </w:r>
          </w:p>
        </w:tc>
        <w:tc>
          <w:tcPr>
            <w:tcW w:w="1586" w:type="dxa"/>
            <w:noWrap/>
          </w:tcPr>
          <w:p w:rsidR="00254531" w:rsidRPr="00D9682A" w:rsidRDefault="00254531" w:rsidP="00CE5E66">
            <w:pPr>
              <w:jc w:val="right"/>
              <w:cnfStyle w:val="000000000000"/>
              <w:rPr>
                <w:sz w:val="22"/>
                <w:szCs w:val="22"/>
                <w:lang w:val="sr-Cyrl-CS"/>
              </w:rPr>
            </w:pPr>
          </w:p>
        </w:tc>
        <w:tc>
          <w:tcPr>
            <w:tcW w:w="1080" w:type="dxa"/>
          </w:tcPr>
          <w:p w:rsidR="00254531" w:rsidRPr="00D9682A" w:rsidRDefault="00254531" w:rsidP="00CE5E66">
            <w:pPr>
              <w:jc w:val="right"/>
              <w:cnfStyle w:val="000000000000"/>
              <w:rPr>
                <w:sz w:val="22"/>
                <w:szCs w:val="22"/>
                <w:lang w:val="sr-Cyrl-CS"/>
              </w:rPr>
            </w:pPr>
          </w:p>
        </w:tc>
        <w:tc>
          <w:tcPr>
            <w:tcW w:w="1586" w:type="dxa"/>
          </w:tcPr>
          <w:p w:rsidR="00254531" w:rsidRPr="00D9682A" w:rsidRDefault="00254531" w:rsidP="00CE5E66">
            <w:pPr>
              <w:jc w:val="right"/>
              <w:cnfStyle w:val="000000000000"/>
              <w:rPr>
                <w:sz w:val="22"/>
                <w:szCs w:val="22"/>
                <w:lang w:val="sr-Cyrl-CS"/>
              </w:rPr>
            </w:pPr>
          </w:p>
        </w:tc>
      </w:tr>
      <w:tr w:rsidR="00254531" w:rsidRPr="00D9682A" w:rsidTr="003360ED">
        <w:trPr>
          <w:cnfStyle w:val="000000100000"/>
          <w:trHeight w:val="443"/>
          <w:jc w:val="center"/>
        </w:trPr>
        <w:tc>
          <w:tcPr>
            <w:cnfStyle w:val="001000000000"/>
            <w:tcW w:w="2835" w:type="dxa"/>
            <w:tcBorders>
              <w:top w:val="single" w:sz="8" w:space="0" w:color="4F81BD"/>
              <w:bottom w:val="single" w:sz="8" w:space="0" w:color="4F81BD"/>
            </w:tcBorders>
          </w:tcPr>
          <w:p w:rsidR="00254531" w:rsidRPr="00D9682A" w:rsidRDefault="00254531" w:rsidP="00CE5E66">
            <w:pPr>
              <w:rPr>
                <w:bCs/>
                <w:sz w:val="22"/>
                <w:szCs w:val="22"/>
                <w:lang w:val="sr-Cyrl-CS"/>
              </w:rPr>
            </w:pPr>
            <w:r w:rsidRPr="00D9682A">
              <w:rPr>
                <w:bCs/>
                <w:sz w:val="22"/>
                <w:szCs w:val="22"/>
                <w:lang w:val="sr-Cyrl-CS"/>
              </w:rPr>
              <w:t>Консолидовани годишњи финансијски извештај</w:t>
            </w:r>
          </w:p>
        </w:tc>
        <w:tc>
          <w:tcPr>
            <w:tcW w:w="1195" w:type="dxa"/>
            <w:noWrap/>
          </w:tcPr>
          <w:p w:rsidR="00254531" w:rsidRPr="00D9682A" w:rsidRDefault="00254531" w:rsidP="00CE5E66">
            <w:pPr>
              <w:jc w:val="right"/>
              <w:cnfStyle w:val="000000100000"/>
              <w:rPr>
                <w:sz w:val="22"/>
                <w:szCs w:val="22"/>
                <w:lang w:val="sr-Cyrl-CS"/>
              </w:rPr>
            </w:pPr>
            <w:r w:rsidRPr="00D9682A">
              <w:rPr>
                <w:sz w:val="22"/>
                <w:szCs w:val="22"/>
                <w:lang w:val="sr-Cyrl-CS"/>
              </w:rPr>
              <w:t>701</w:t>
            </w:r>
          </w:p>
        </w:tc>
        <w:tc>
          <w:tcPr>
            <w:tcW w:w="1247" w:type="dxa"/>
            <w:noWrap/>
          </w:tcPr>
          <w:p w:rsidR="00254531" w:rsidRPr="00D9682A" w:rsidRDefault="00254531" w:rsidP="00CE5E66">
            <w:pPr>
              <w:cnfStyle w:val="000000100000"/>
              <w:rPr>
                <w:sz w:val="22"/>
                <w:szCs w:val="22"/>
                <w:lang w:val="sr-Cyrl-CS"/>
              </w:rPr>
            </w:pPr>
          </w:p>
        </w:tc>
        <w:tc>
          <w:tcPr>
            <w:tcW w:w="1151" w:type="dxa"/>
            <w:noWrap/>
          </w:tcPr>
          <w:p w:rsidR="00254531" w:rsidRPr="00D9682A" w:rsidRDefault="00254531" w:rsidP="00CE5E66">
            <w:pPr>
              <w:jc w:val="right"/>
              <w:cnfStyle w:val="000000100000"/>
              <w:rPr>
                <w:sz w:val="22"/>
                <w:szCs w:val="22"/>
                <w:lang w:val="sr-Cyrl-CS"/>
              </w:rPr>
            </w:pPr>
            <w:r w:rsidRPr="00D9682A">
              <w:rPr>
                <w:sz w:val="22"/>
                <w:szCs w:val="22"/>
                <w:lang w:val="sr-Cyrl-CS"/>
              </w:rPr>
              <w:t>688</w:t>
            </w:r>
          </w:p>
        </w:tc>
        <w:tc>
          <w:tcPr>
            <w:tcW w:w="1586" w:type="dxa"/>
            <w:noWrap/>
          </w:tcPr>
          <w:p w:rsidR="00254531" w:rsidRPr="00D9682A" w:rsidRDefault="00254531" w:rsidP="00CE5E66">
            <w:pPr>
              <w:jc w:val="right"/>
              <w:cnfStyle w:val="000000100000"/>
              <w:rPr>
                <w:sz w:val="22"/>
                <w:szCs w:val="22"/>
                <w:lang w:val="sr-Cyrl-CS"/>
              </w:rPr>
            </w:pPr>
          </w:p>
        </w:tc>
        <w:tc>
          <w:tcPr>
            <w:tcW w:w="1080" w:type="dxa"/>
          </w:tcPr>
          <w:p w:rsidR="00254531" w:rsidRPr="00D9682A" w:rsidRDefault="00254531" w:rsidP="00CE5E66">
            <w:pPr>
              <w:jc w:val="right"/>
              <w:cnfStyle w:val="000000100000"/>
              <w:rPr>
                <w:sz w:val="22"/>
                <w:szCs w:val="22"/>
                <w:lang w:val="sr-Cyrl-CS"/>
              </w:rPr>
            </w:pPr>
            <w:r w:rsidRPr="00D9682A">
              <w:rPr>
                <w:sz w:val="22"/>
                <w:szCs w:val="22"/>
                <w:lang w:val="sr-Cyrl-CS"/>
              </w:rPr>
              <w:t>4</w:t>
            </w:r>
          </w:p>
        </w:tc>
        <w:tc>
          <w:tcPr>
            <w:tcW w:w="1586" w:type="dxa"/>
          </w:tcPr>
          <w:p w:rsidR="00254531" w:rsidRPr="00D9682A" w:rsidRDefault="00254531" w:rsidP="00CE5E66">
            <w:pPr>
              <w:jc w:val="right"/>
              <w:cnfStyle w:val="000000100000"/>
              <w:rPr>
                <w:sz w:val="22"/>
                <w:szCs w:val="22"/>
                <w:lang w:val="sr-Cyrl-CS"/>
              </w:rPr>
            </w:pPr>
            <w:r w:rsidRPr="00D9682A">
              <w:rPr>
                <w:sz w:val="22"/>
                <w:szCs w:val="22"/>
                <w:lang w:val="sr-Cyrl-CS"/>
              </w:rPr>
              <w:t>9</w:t>
            </w:r>
          </w:p>
        </w:tc>
      </w:tr>
      <w:tr w:rsidR="00254531" w:rsidRPr="00D9682A" w:rsidTr="003360ED">
        <w:trPr>
          <w:trHeight w:val="443"/>
          <w:jc w:val="center"/>
        </w:trPr>
        <w:tc>
          <w:tcPr>
            <w:cnfStyle w:val="001000000000"/>
            <w:tcW w:w="2835" w:type="dxa"/>
            <w:tcBorders>
              <w:top w:val="single" w:sz="8" w:space="0" w:color="4F81BD"/>
              <w:bottom w:val="single" w:sz="8" w:space="0" w:color="4F81BD"/>
            </w:tcBorders>
          </w:tcPr>
          <w:p w:rsidR="00254531" w:rsidRPr="00D9682A" w:rsidRDefault="00254531" w:rsidP="00CE5E66">
            <w:pPr>
              <w:rPr>
                <w:bCs/>
                <w:sz w:val="22"/>
                <w:szCs w:val="22"/>
                <w:lang w:val="sr-Cyrl-CS"/>
              </w:rPr>
            </w:pPr>
            <w:r w:rsidRPr="00D9682A">
              <w:rPr>
                <w:bCs/>
                <w:sz w:val="22"/>
                <w:szCs w:val="22"/>
                <w:lang w:val="sr-Cyrl-CS"/>
              </w:rPr>
              <w:t>Замена консолидованог годишњег финансијског извештаја</w:t>
            </w:r>
          </w:p>
        </w:tc>
        <w:tc>
          <w:tcPr>
            <w:tcW w:w="1195" w:type="dxa"/>
            <w:noWrap/>
          </w:tcPr>
          <w:p w:rsidR="00254531" w:rsidRPr="00D9682A" w:rsidRDefault="00254531" w:rsidP="00CE5E66">
            <w:pPr>
              <w:jc w:val="right"/>
              <w:cnfStyle w:val="000000000000"/>
              <w:rPr>
                <w:sz w:val="22"/>
                <w:szCs w:val="22"/>
                <w:lang w:val="sr-Cyrl-CS"/>
              </w:rPr>
            </w:pPr>
            <w:r w:rsidRPr="00D9682A">
              <w:rPr>
                <w:sz w:val="22"/>
                <w:szCs w:val="22"/>
                <w:lang w:val="sr-Cyrl-CS"/>
              </w:rPr>
              <w:t>2</w:t>
            </w:r>
          </w:p>
        </w:tc>
        <w:tc>
          <w:tcPr>
            <w:tcW w:w="1247" w:type="dxa"/>
            <w:noWrap/>
          </w:tcPr>
          <w:p w:rsidR="00254531" w:rsidRPr="00D9682A" w:rsidRDefault="00254531" w:rsidP="00CE5E66">
            <w:pPr>
              <w:cnfStyle w:val="000000000000"/>
              <w:rPr>
                <w:sz w:val="22"/>
                <w:szCs w:val="22"/>
                <w:lang w:val="sr-Cyrl-CS"/>
              </w:rPr>
            </w:pPr>
          </w:p>
        </w:tc>
        <w:tc>
          <w:tcPr>
            <w:tcW w:w="1151" w:type="dxa"/>
            <w:noWrap/>
          </w:tcPr>
          <w:p w:rsidR="00254531" w:rsidRPr="00D9682A" w:rsidRDefault="00254531" w:rsidP="00CE5E66">
            <w:pPr>
              <w:jc w:val="right"/>
              <w:cnfStyle w:val="000000000000"/>
              <w:rPr>
                <w:sz w:val="22"/>
                <w:szCs w:val="22"/>
                <w:lang w:val="sr-Cyrl-CS"/>
              </w:rPr>
            </w:pPr>
            <w:r w:rsidRPr="00D9682A">
              <w:rPr>
                <w:sz w:val="22"/>
                <w:szCs w:val="22"/>
                <w:lang w:val="sr-Cyrl-CS"/>
              </w:rPr>
              <w:t>2</w:t>
            </w:r>
          </w:p>
        </w:tc>
        <w:tc>
          <w:tcPr>
            <w:tcW w:w="1586" w:type="dxa"/>
            <w:noWrap/>
          </w:tcPr>
          <w:p w:rsidR="00254531" w:rsidRPr="00D9682A" w:rsidRDefault="00254531" w:rsidP="00CE5E66">
            <w:pPr>
              <w:jc w:val="right"/>
              <w:cnfStyle w:val="000000000000"/>
              <w:rPr>
                <w:sz w:val="22"/>
                <w:szCs w:val="22"/>
                <w:lang w:val="sr-Cyrl-CS"/>
              </w:rPr>
            </w:pPr>
          </w:p>
        </w:tc>
        <w:tc>
          <w:tcPr>
            <w:tcW w:w="1080" w:type="dxa"/>
          </w:tcPr>
          <w:p w:rsidR="00254531" w:rsidRPr="00D9682A" w:rsidRDefault="00254531" w:rsidP="00CE5E66">
            <w:pPr>
              <w:jc w:val="right"/>
              <w:cnfStyle w:val="000000000000"/>
              <w:rPr>
                <w:sz w:val="22"/>
                <w:szCs w:val="22"/>
                <w:lang w:val="sr-Cyrl-CS"/>
              </w:rPr>
            </w:pPr>
          </w:p>
        </w:tc>
        <w:tc>
          <w:tcPr>
            <w:tcW w:w="1586" w:type="dxa"/>
          </w:tcPr>
          <w:p w:rsidR="00254531" w:rsidRPr="00D9682A" w:rsidRDefault="00254531" w:rsidP="00CE5E66">
            <w:pPr>
              <w:jc w:val="right"/>
              <w:cnfStyle w:val="000000000000"/>
              <w:rPr>
                <w:sz w:val="22"/>
                <w:szCs w:val="22"/>
                <w:lang w:val="sr-Cyrl-CS"/>
              </w:rPr>
            </w:pPr>
          </w:p>
        </w:tc>
      </w:tr>
      <w:tr w:rsidR="00254531" w:rsidRPr="00D9682A" w:rsidTr="003360ED">
        <w:trPr>
          <w:cnfStyle w:val="000000100000"/>
          <w:trHeight w:val="443"/>
          <w:jc w:val="center"/>
        </w:trPr>
        <w:tc>
          <w:tcPr>
            <w:cnfStyle w:val="001000000000"/>
            <w:tcW w:w="2835" w:type="dxa"/>
            <w:tcBorders>
              <w:top w:val="single" w:sz="8" w:space="0" w:color="4F81BD"/>
              <w:bottom w:val="single" w:sz="8" w:space="0" w:color="4F81BD"/>
            </w:tcBorders>
          </w:tcPr>
          <w:p w:rsidR="00254531" w:rsidRPr="00D9682A" w:rsidRDefault="00254531" w:rsidP="00CE5E66">
            <w:pPr>
              <w:rPr>
                <w:bCs/>
                <w:sz w:val="22"/>
                <w:szCs w:val="22"/>
                <w:lang w:val="sr-Cyrl-CS"/>
              </w:rPr>
            </w:pPr>
            <w:r w:rsidRPr="00D9682A">
              <w:rPr>
                <w:bCs/>
                <w:sz w:val="22"/>
                <w:szCs w:val="22"/>
                <w:lang w:val="sr-Cyrl-CS"/>
              </w:rPr>
              <w:t>Замена документације уз консолидовани  годишњи финансијски извештај</w:t>
            </w:r>
          </w:p>
        </w:tc>
        <w:tc>
          <w:tcPr>
            <w:tcW w:w="1195" w:type="dxa"/>
            <w:noWrap/>
          </w:tcPr>
          <w:p w:rsidR="00254531" w:rsidRPr="00D9682A" w:rsidRDefault="00254531" w:rsidP="00CE5E66">
            <w:pPr>
              <w:jc w:val="right"/>
              <w:cnfStyle w:val="000000100000"/>
              <w:rPr>
                <w:sz w:val="22"/>
                <w:szCs w:val="22"/>
                <w:lang w:val="sr-Cyrl-CS"/>
              </w:rPr>
            </w:pPr>
            <w:r w:rsidRPr="00D9682A">
              <w:rPr>
                <w:sz w:val="22"/>
                <w:szCs w:val="22"/>
                <w:lang w:val="sr-Cyrl-CS"/>
              </w:rPr>
              <w:t>4</w:t>
            </w:r>
          </w:p>
        </w:tc>
        <w:tc>
          <w:tcPr>
            <w:tcW w:w="1247" w:type="dxa"/>
            <w:noWrap/>
          </w:tcPr>
          <w:p w:rsidR="00254531" w:rsidRPr="00D9682A" w:rsidRDefault="00254531" w:rsidP="00CE5E66">
            <w:pPr>
              <w:cnfStyle w:val="000000100000"/>
              <w:rPr>
                <w:sz w:val="22"/>
                <w:szCs w:val="22"/>
                <w:lang w:val="sr-Cyrl-CS"/>
              </w:rPr>
            </w:pPr>
          </w:p>
        </w:tc>
        <w:tc>
          <w:tcPr>
            <w:tcW w:w="1151" w:type="dxa"/>
            <w:noWrap/>
          </w:tcPr>
          <w:p w:rsidR="00254531" w:rsidRPr="00D9682A" w:rsidRDefault="00254531" w:rsidP="00CE5E66">
            <w:pPr>
              <w:jc w:val="right"/>
              <w:cnfStyle w:val="000000100000"/>
              <w:rPr>
                <w:sz w:val="22"/>
                <w:szCs w:val="22"/>
                <w:lang w:val="sr-Cyrl-CS"/>
              </w:rPr>
            </w:pPr>
            <w:r w:rsidRPr="00D9682A">
              <w:rPr>
                <w:sz w:val="22"/>
                <w:szCs w:val="22"/>
                <w:lang w:val="sr-Cyrl-CS"/>
              </w:rPr>
              <w:t>3</w:t>
            </w:r>
          </w:p>
        </w:tc>
        <w:tc>
          <w:tcPr>
            <w:tcW w:w="1586" w:type="dxa"/>
            <w:noWrap/>
          </w:tcPr>
          <w:p w:rsidR="00254531" w:rsidRPr="00D9682A" w:rsidRDefault="00254531" w:rsidP="00CE5E66">
            <w:pPr>
              <w:jc w:val="right"/>
              <w:cnfStyle w:val="000000100000"/>
              <w:rPr>
                <w:sz w:val="22"/>
                <w:szCs w:val="22"/>
                <w:lang w:val="sr-Cyrl-CS"/>
              </w:rPr>
            </w:pPr>
            <w:r w:rsidRPr="00D9682A">
              <w:rPr>
                <w:sz w:val="22"/>
                <w:szCs w:val="22"/>
                <w:lang w:val="sr-Cyrl-CS"/>
              </w:rPr>
              <w:t>1</w:t>
            </w:r>
          </w:p>
        </w:tc>
        <w:tc>
          <w:tcPr>
            <w:tcW w:w="1080" w:type="dxa"/>
          </w:tcPr>
          <w:p w:rsidR="00254531" w:rsidRPr="00D9682A" w:rsidRDefault="00254531" w:rsidP="00CE5E66">
            <w:pPr>
              <w:jc w:val="right"/>
              <w:cnfStyle w:val="000000100000"/>
              <w:rPr>
                <w:sz w:val="22"/>
                <w:szCs w:val="22"/>
                <w:lang w:val="sr-Cyrl-CS"/>
              </w:rPr>
            </w:pPr>
          </w:p>
        </w:tc>
        <w:tc>
          <w:tcPr>
            <w:tcW w:w="1586" w:type="dxa"/>
          </w:tcPr>
          <w:p w:rsidR="00254531" w:rsidRPr="00D9682A" w:rsidRDefault="00254531" w:rsidP="00CE5E66">
            <w:pPr>
              <w:jc w:val="right"/>
              <w:cnfStyle w:val="000000100000"/>
              <w:rPr>
                <w:sz w:val="22"/>
                <w:szCs w:val="22"/>
                <w:lang w:val="sr-Cyrl-CS"/>
              </w:rPr>
            </w:pPr>
          </w:p>
        </w:tc>
      </w:tr>
      <w:tr w:rsidR="00254531" w:rsidRPr="00D9682A" w:rsidTr="003360ED">
        <w:trPr>
          <w:trHeight w:val="443"/>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Ванредни финансијски извештај***</w:t>
            </w:r>
          </w:p>
        </w:tc>
        <w:tc>
          <w:tcPr>
            <w:tcW w:w="1195"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6.341</w:t>
            </w:r>
          </w:p>
        </w:tc>
        <w:tc>
          <w:tcPr>
            <w:tcW w:w="1247" w:type="dxa"/>
            <w:noWrap/>
          </w:tcPr>
          <w:p w:rsidR="00254531" w:rsidRPr="00D9682A" w:rsidRDefault="00254531" w:rsidP="00CE5E66">
            <w:pPr>
              <w:cnfStyle w:val="000000000000"/>
              <w:rPr>
                <w:sz w:val="22"/>
                <w:szCs w:val="22"/>
                <w:lang w:val="sr-Cyrl-CS"/>
              </w:rPr>
            </w:pPr>
          </w:p>
        </w:tc>
        <w:tc>
          <w:tcPr>
            <w:tcW w:w="1151"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5.716</w:t>
            </w:r>
          </w:p>
        </w:tc>
        <w:tc>
          <w:tcPr>
            <w:tcW w:w="1586" w:type="dxa"/>
            <w:noWrap/>
            <w:hideMark/>
          </w:tcPr>
          <w:p w:rsidR="00254531" w:rsidRPr="00D9682A" w:rsidRDefault="00254531" w:rsidP="00CE5E66">
            <w:pPr>
              <w:jc w:val="right"/>
              <w:cnfStyle w:val="000000000000"/>
              <w:rPr>
                <w:sz w:val="22"/>
                <w:szCs w:val="22"/>
                <w:lang w:val="sr-Cyrl-CS"/>
              </w:rPr>
            </w:pPr>
            <w:r w:rsidRPr="00D9682A">
              <w:rPr>
                <w:sz w:val="22"/>
                <w:szCs w:val="22"/>
                <w:lang w:val="sr-Cyrl-CS"/>
              </w:rPr>
              <w:t>135</w:t>
            </w:r>
          </w:p>
        </w:tc>
        <w:tc>
          <w:tcPr>
            <w:tcW w:w="1080" w:type="dxa"/>
            <w:hideMark/>
          </w:tcPr>
          <w:p w:rsidR="00254531" w:rsidRPr="00D9682A" w:rsidRDefault="00254531" w:rsidP="00CE5E66">
            <w:pPr>
              <w:jc w:val="right"/>
              <w:cnfStyle w:val="000000000000"/>
              <w:rPr>
                <w:sz w:val="22"/>
                <w:szCs w:val="22"/>
                <w:lang w:val="sr-Cyrl-CS"/>
              </w:rPr>
            </w:pPr>
            <w:r w:rsidRPr="00D9682A">
              <w:rPr>
                <w:sz w:val="22"/>
                <w:szCs w:val="22"/>
                <w:lang w:val="sr-Cyrl-CS"/>
              </w:rPr>
              <w:t>105</w:t>
            </w:r>
          </w:p>
        </w:tc>
        <w:tc>
          <w:tcPr>
            <w:tcW w:w="1586" w:type="dxa"/>
            <w:hideMark/>
          </w:tcPr>
          <w:p w:rsidR="00254531" w:rsidRPr="00D9682A" w:rsidRDefault="00254531" w:rsidP="00CE5E66">
            <w:pPr>
              <w:jc w:val="right"/>
              <w:cnfStyle w:val="000000000000"/>
              <w:rPr>
                <w:sz w:val="22"/>
                <w:szCs w:val="22"/>
                <w:lang w:val="sr-Cyrl-CS"/>
              </w:rPr>
            </w:pPr>
            <w:r w:rsidRPr="00D9682A">
              <w:rPr>
                <w:sz w:val="22"/>
                <w:szCs w:val="22"/>
                <w:lang w:val="sr-Cyrl-CS"/>
              </w:rPr>
              <w:t>385</w:t>
            </w:r>
          </w:p>
        </w:tc>
      </w:tr>
      <w:tr w:rsidR="00254531" w:rsidRPr="00D9682A" w:rsidTr="003360ED">
        <w:trPr>
          <w:cnfStyle w:val="000000100000"/>
          <w:trHeight w:val="443"/>
          <w:jc w:val="center"/>
        </w:trPr>
        <w:tc>
          <w:tcPr>
            <w:cnfStyle w:val="001000000000"/>
            <w:tcW w:w="2835" w:type="dxa"/>
            <w:tcBorders>
              <w:top w:val="single" w:sz="8" w:space="0" w:color="4F81BD"/>
              <w:bottom w:val="single" w:sz="8" w:space="0" w:color="4F81BD"/>
            </w:tcBorders>
            <w:hideMark/>
          </w:tcPr>
          <w:p w:rsidR="00254531" w:rsidRPr="00D9682A" w:rsidRDefault="00254531" w:rsidP="00CE5E66">
            <w:pPr>
              <w:rPr>
                <w:bCs/>
                <w:sz w:val="22"/>
                <w:szCs w:val="22"/>
                <w:lang w:val="sr-Cyrl-CS"/>
              </w:rPr>
            </w:pPr>
            <w:r w:rsidRPr="00D9682A">
              <w:rPr>
                <w:bCs/>
                <w:sz w:val="22"/>
                <w:szCs w:val="22"/>
                <w:lang w:val="sr-Cyrl-CS"/>
              </w:rPr>
              <w:t>Замена ванредног финансијског извештаја</w:t>
            </w:r>
          </w:p>
        </w:tc>
        <w:tc>
          <w:tcPr>
            <w:tcW w:w="1195"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6</w:t>
            </w:r>
          </w:p>
        </w:tc>
        <w:tc>
          <w:tcPr>
            <w:tcW w:w="1247" w:type="dxa"/>
            <w:noWrap/>
          </w:tcPr>
          <w:p w:rsidR="00254531" w:rsidRPr="00D9682A" w:rsidRDefault="00254531" w:rsidP="00CE5E66">
            <w:pPr>
              <w:cnfStyle w:val="000000100000"/>
              <w:rPr>
                <w:sz w:val="22"/>
                <w:szCs w:val="22"/>
                <w:lang w:val="sr-Cyrl-CS"/>
              </w:rPr>
            </w:pPr>
          </w:p>
        </w:tc>
        <w:tc>
          <w:tcPr>
            <w:tcW w:w="1151" w:type="dxa"/>
            <w:noWrap/>
            <w:hideMark/>
          </w:tcPr>
          <w:p w:rsidR="00254531" w:rsidRPr="00D9682A" w:rsidRDefault="00254531" w:rsidP="00CE5E66">
            <w:pPr>
              <w:jc w:val="right"/>
              <w:cnfStyle w:val="000000100000"/>
              <w:rPr>
                <w:sz w:val="22"/>
                <w:szCs w:val="22"/>
                <w:lang w:val="sr-Cyrl-CS"/>
              </w:rPr>
            </w:pPr>
            <w:r w:rsidRPr="00D9682A">
              <w:rPr>
                <w:sz w:val="22"/>
                <w:szCs w:val="22"/>
                <w:lang w:val="sr-Cyrl-CS"/>
              </w:rPr>
              <w:t>6</w:t>
            </w:r>
          </w:p>
        </w:tc>
        <w:tc>
          <w:tcPr>
            <w:tcW w:w="1586" w:type="dxa"/>
            <w:noWrap/>
          </w:tcPr>
          <w:p w:rsidR="00254531" w:rsidRPr="00D9682A" w:rsidRDefault="00254531" w:rsidP="00CE5E66">
            <w:pPr>
              <w:jc w:val="right"/>
              <w:cnfStyle w:val="000000100000"/>
              <w:rPr>
                <w:sz w:val="22"/>
                <w:szCs w:val="22"/>
                <w:lang w:val="sr-Cyrl-CS"/>
              </w:rPr>
            </w:pPr>
          </w:p>
        </w:tc>
        <w:tc>
          <w:tcPr>
            <w:tcW w:w="1080" w:type="dxa"/>
          </w:tcPr>
          <w:p w:rsidR="00254531" w:rsidRPr="00D9682A" w:rsidRDefault="00254531" w:rsidP="00CE5E66">
            <w:pPr>
              <w:jc w:val="right"/>
              <w:cnfStyle w:val="000000100000"/>
              <w:rPr>
                <w:sz w:val="22"/>
                <w:szCs w:val="22"/>
                <w:lang w:val="sr-Cyrl-CS"/>
              </w:rPr>
            </w:pPr>
          </w:p>
        </w:tc>
        <w:tc>
          <w:tcPr>
            <w:tcW w:w="1586" w:type="dxa"/>
          </w:tcPr>
          <w:p w:rsidR="00254531" w:rsidRPr="00D9682A" w:rsidRDefault="00254531" w:rsidP="00CE5E66">
            <w:pPr>
              <w:jc w:val="right"/>
              <w:cnfStyle w:val="000000100000"/>
              <w:rPr>
                <w:sz w:val="22"/>
                <w:szCs w:val="22"/>
                <w:lang w:val="sr-Cyrl-CS"/>
              </w:rPr>
            </w:pPr>
          </w:p>
        </w:tc>
      </w:tr>
      <w:tr w:rsidR="00254531" w:rsidRPr="00D9682A" w:rsidTr="003360ED">
        <w:trPr>
          <w:cnfStyle w:val="010000000000"/>
          <w:trHeight w:val="425"/>
          <w:jc w:val="center"/>
        </w:trPr>
        <w:tc>
          <w:tcPr>
            <w:cnfStyle w:val="001000000001"/>
            <w:tcW w:w="2835" w:type="dxa"/>
            <w:tcBorders>
              <w:top w:val="single" w:sz="8" w:space="0" w:color="4F81BD"/>
            </w:tcBorders>
            <w:noWrap/>
            <w:hideMark/>
          </w:tcPr>
          <w:p w:rsidR="00254531" w:rsidRPr="00D9682A" w:rsidRDefault="00254531" w:rsidP="00CE5E66">
            <w:pPr>
              <w:jc w:val="right"/>
              <w:rPr>
                <w:b/>
                <w:bCs/>
                <w:sz w:val="22"/>
                <w:szCs w:val="22"/>
                <w:lang w:val="sr-Cyrl-CS"/>
              </w:rPr>
            </w:pPr>
            <w:r w:rsidRPr="00D9682A">
              <w:rPr>
                <w:b/>
                <w:bCs/>
                <w:sz w:val="22"/>
                <w:szCs w:val="22"/>
                <w:lang w:val="sr-Cyrl-CS"/>
              </w:rPr>
              <w:t>Укупно</w:t>
            </w:r>
            <w:r w:rsidR="001411E0" w:rsidRPr="00D9682A">
              <w:rPr>
                <w:b/>
                <w:bCs/>
                <w:sz w:val="22"/>
                <w:szCs w:val="22"/>
                <w:lang w:val="sr-Cyrl-CS"/>
              </w:rPr>
              <w:t>:</w:t>
            </w:r>
          </w:p>
        </w:tc>
        <w:tc>
          <w:tcPr>
            <w:tcW w:w="1195"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322.247</w:t>
            </w:r>
          </w:p>
        </w:tc>
        <w:tc>
          <w:tcPr>
            <w:tcW w:w="1247"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143.365</w:t>
            </w:r>
          </w:p>
        </w:tc>
        <w:tc>
          <w:tcPr>
            <w:tcW w:w="1151"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174.022</w:t>
            </w:r>
          </w:p>
        </w:tc>
        <w:tc>
          <w:tcPr>
            <w:tcW w:w="1586"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247</w:t>
            </w:r>
          </w:p>
        </w:tc>
        <w:tc>
          <w:tcPr>
            <w:tcW w:w="1080"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536</w:t>
            </w:r>
          </w:p>
        </w:tc>
        <w:tc>
          <w:tcPr>
            <w:tcW w:w="1586"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4.077</w:t>
            </w:r>
          </w:p>
        </w:tc>
      </w:tr>
    </w:tbl>
    <w:p w:rsidR="00B07E89" w:rsidRPr="00D9682A" w:rsidRDefault="00B07E89"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*Од укупног броја поднетих извештаја, у току 2017. године достављено је 19 извештаја од стране обвезника који имају годину различиту од календарске, од чега је девет извештаја јавно објављено као исправно у току 2017. године, док је остатак обрађен у току 2018. године. Такође, од укупног броја поднетих извештаја, у току 2018. године, 20 извештаја се односи на финансијски извештај за 2018. годину, од чега је 17 објављено као исправно.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Од укупног броја поднетих извештаја, два извештаја су достављена у току 2018. години, док је преосталих 9 извештаја достављено у току 2017. године када су обрађени и јавно објављени као исправни.</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 Током 2018. године настављено је у континуитету са пријемом и обрадом 6.341 ванредна финансијска извештаја, од којих је основ за састављање био пре 31.12.2017. године (1.400 извештаја), а код 4.941 ванреднa извештаја основ за састављање је у 2018. години.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Као и прошле, и 2018. године</w:t>
      </w:r>
      <w:r w:rsidRPr="00D9682A">
        <w:rPr>
          <w:b/>
          <w:sz w:val="22"/>
          <w:szCs w:val="22"/>
          <w:lang w:val="sr-Cyrl-CS"/>
        </w:rPr>
        <w:t xml:space="preserve"> </w:t>
      </w:r>
      <w:r w:rsidRPr="00D9682A">
        <w:rPr>
          <w:sz w:val="22"/>
          <w:szCs w:val="22"/>
          <w:lang w:val="sr-Cyrl-CS"/>
        </w:rPr>
        <w:t xml:space="preserve">процес обраде извештаја за статистичке потребе за 2017. годину, завршен је у законом предвиђеном року, конкретно </w:t>
      </w:r>
      <w:r w:rsidRPr="00D9682A">
        <w:rPr>
          <w:b/>
          <w:sz w:val="22"/>
          <w:szCs w:val="22"/>
          <w:lang w:val="sr-Cyrl-CS"/>
        </w:rPr>
        <w:t>29. марта</w:t>
      </w:r>
      <w:r w:rsidRPr="00D9682A">
        <w:rPr>
          <w:sz w:val="22"/>
          <w:szCs w:val="22"/>
          <w:lang w:val="sr-Cyrl-CS"/>
        </w:rPr>
        <w:t>, када је база за статистичке потребе затворена и подаци предати за израду Годишњег билтена Агенције за сагледавање привредних кретања у земљи.</w:t>
      </w:r>
    </w:p>
    <w:p w:rsidR="00254531" w:rsidRPr="00D9682A" w:rsidRDefault="00254531" w:rsidP="00CE5E66">
      <w:pPr>
        <w:jc w:val="both"/>
        <w:rPr>
          <w:rFonts w:eastAsia="Calibri"/>
          <w:b/>
          <w:color w:val="000000"/>
          <w:sz w:val="22"/>
          <w:szCs w:val="22"/>
          <w:lang w:val="sr-Cyrl-CS"/>
        </w:rPr>
      </w:pPr>
    </w:p>
    <w:p w:rsidR="00254531" w:rsidRPr="00D9682A" w:rsidRDefault="00254531" w:rsidP="00CE5E66">
      <w:pPr>
        <w:jc w:val="both"/>
        <w:rPr>
          <w:rFonts w:eastAsia="Calibri"/>
          <w:color w:val="000000"/>
          <w:sz w:val="22"/>
          <w:szCs w:val="22"/>
          <w:lang w:val="sr-Cyrl-CS"/>
        </w:rPr>
      </w:pPr>
      <w:r w:rsidRPr="00D9682A">
        <w:rPr>
          <w:rFonts w:eastAsia="Calibri"/>
          <w:color w:val="000000"/>
          <w:sz w:val="22"/>
          <w:szCs w:val="22"/>
          <w:lang w:val="sr-Cyrl-CS"/>
        </w:rPr>
        <w:t xml:space="preserve">Истовремено, у 2018. години обрађено је и као исправно јавно објављено укупно 146.105 редовних годишњих финансијских извештаја. Од тог броја, њих </w:t>
      </w:r>
      <w:r w:rsidRPr="00D9682A">
        <w:rPr>
          <w:sz w:val="22"/>
          <w:szCs w:val="22"/>
          <w:lang w:val="sr-Cyrl-CS"/>
        </w:rPr>
        <w:t xml:space="preserve">109.959 достављено је истовремено са извештајем за статистичке потребе (до 28.02.2018. године), чија обрада и јавно објављивање је у принципу завршена до половине априла, а 36.146 извештаја достављено је самостално (од средине априла, Регистар је остваривао дневну ажурност у обради редовних годишњих финансијских извештаја који су достављени самостално све до приближавања рока за достављање истих, тј. до задње седмице јуна 2018. године, масовна обрада ових извештаја трајала је до </w:t>
      </w:r>
      <w:r w:rsidRPr="00D9682A">
        <w:rPr>
          <w:rFonts w:eastAsia="Calibri"/>
          <w:color w:val="000000"/>
          <w:sz w:val="22"/>
          <w:szCs w:val="22"/>
          <w:lang w:val="sr-Cyrl-CS"/>
        </w:rPr>
        <w:t>половине јула, да би од тада</w:t>
      </w:r>
      <w:r w:rsidRPr="00D9682A">
        <w:rPr>
          <w:sz w:val="22"/>
          <w:szCs w:val="22"/>
          <w:lang w:val="sr-Cyrl-CS"/>
        </w:rPr>
        <w:t xml:space="preserve"> Регистар поново имао дневну ажурност у обради приспелих извештаја). Поред тога, јавно је објављено као исправно и </w:t>
      </w:r>
      <w:r w:rsidRPr="00D9682A">
        <w:rPr>
          <w:rFonts w:eastAsia="Calibri"/>
          <w:color w:val="000000"/>
          <w:sz w:val="22"/>
          <w:szCs w:val="22"/>
          <w:lang w:val="sr-Cyrl-CS"/>
        </w:rPr>
        <w:t xml:space="preserve">20.861 изјава о неактивности, 574 замена редовних годишњих финансијских извештаја и 688 консолидованих годишњих финансијских извештаја. Важно је напоменути да је, с обзиром на правовремени почетак обраде редовних годишњих финансијских извештаја, односно изјава о неактивности и описане промене у организацији рада, у 2018 години </w:t>
      </w:r>
      <w:r w:rsidRPr="00D9682A">
        <w:rPr>
          <w:rFonts w:eastAsia="Calibri"/>
          <w:color w:val="000000"/>
          <w:sz w:val="22"/>
          <w:szCs w:val="22"/>
          <w:lang w:val="sr-Cyrl-CS"/>
        </w:rPr>
        <w:lastRenderedPageBreak/>
        <w:t>по први пут, рок за јавно објављивање финансијског извештаја прописан Законом, испоштован у сваком појединачном предмету.</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Такође, почетком септембра 2018. године Регистар је отпочео са активностима везаним за објављивање  неисправних финансијских извештаја. У том смислу, до краја године објављен је </w:t>
      </w:r>
      <w:r w:rsidRPr="00D9682A">
        <w:rPr>
          <w:b/>
          <w:sz w:val="22"/>
          <w:szCs w:val="22"/>
          <w:lang w:val="sr-Cyrl-CS"/>
        </w:rPr>
        <w:t>1.251</w:t>
      </w:r>
      <w:r w:rsidRPr="00D9682A">
        <w:rPr>
          <w:sz w:val="22"/>
          <w:szCs w:val="22"/>
          <w:lang w:val="sr-Cyrl-CS"/>
        </w:rPr>
        <w:t xml:space="preserve"> овакав извештај, односно </w:t>
      </w:r>
      <w:r w:rsidRPr="00D9682A">
        <w:rPr>
          <w:b/>
          <w:sz w:val="22"/>
          <w:szCs w:val="22"/>
          <w:lang w:val="sr-Cyrl-CS"/>
        </w:rPr>
        <w:t>522</w:t>
      </w:r>
      <w:r w:rsidRPr="00D9682A">
        <w:rPr>
          <w:sz w:val="22"/>
          <w:szCs w:val="22"/>
          <w:lang w:val="sr-Cyrl-CS"/>
        </w:rPr>
        <w:t xml:space="preserve"> неисправне изјаве о неактивности, док су се </w:t>
      </w:r>
      <w:r w:rsidRPr="00D9682A">
        <w:rPr>
          <w:b/>
          <w:sz w:val="22"/>
          <w:szCs w:val="22"/>
          <w:lang w:val="sr-Cyrl-CS"/>
        </w:rPr>
        <w:t>764</w:t>
      </w:r>
      <w:r w:rsidRPr="00D9682A">
        <w:rPr>
          <w:sz w:val="22"/>
          <w:szCs w:val="22"/>
          <w:lang w:val="sr-Cyrl-CS"/>
        </w:rPr>
        <w:t xml:space="preserve"> обвезника нашла на списку правних лица који нису платили прописану накнаду за јавно објављивање достављених финансијских извештаја.</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Процес обраде приспелих извештаја обављен је са 22 запослена радника Регистра, али и уз додатно ангажовање 23 најуспешнија студента Економског факултета са смера рачуноводства и ревизије, који су, након кратке обуке и тестирања, током марта и прве недеље априла ове године ангажовани на обради извештаја приспелих до краја фебруара. За потребе обраде редовних годишњих финансијских извештаја са одговарајућом документацијом за 2017. годину крајем јуна ове године поново су ангажована четири студената, који су на овим пословима били до 13.07.2018. године.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У духу добре сарадње са обвезницима, а у циљу повећања обухватности обраде достављених извештаја, Регистар је на основу праћења тока обраде извештаја припремио одговарајући текст електронске поруке (нотификације), која је, у сарадњи са Сектором за ИТ једнократно послата обвезницима, ради подсећања на обавезе које имају по поднетим извештајима. У том смислу, </w:t>
      </w:r>
      <w:r w:rsidRPr="00D9682A">
        <w:rPr>
          <w:b/>
          <w:sz w:val="22"/>
          <w:szCs w:val="22"/>
          <w:lang w:val="sr-Cyrl-CS"/>
        </w:rPr>
        <w:t>21. марта ове године</w:t>
      </w:r>
      <w:r w:rsidRPr="00D9682A">
        <w:rPr>
          <w:sz w:val="22"/>
          <w:szCs w:val="22"/>
          <w:lang w:val="sr-Cyrl-CS"/>
        </w:rPr>
        <w:t xml:space="preserve"> (8 дана пре затварања базе за статистичке потребе), на расположиве електронске адресе послата је једнократна нотификација за </w:t>
      </w:r>
      <w:r w:rsidRPr="00D9682A">
        <w:rPr>
          <w:b/>
          <w:sz w:val="22"/>
          <w:szCs w:val="22"/>
          <w:lang w:val="sr-Cyrl-CS"/>
        </w:rPr>
        <w:t>1.689 обвезника</w:t>
      </w:r>
      <w:r w:rsidRPr="00D9682A">
        <w:rPr>
          <w:sz w:val="22"/>
          <w:szCs w:val="22"/>
          <w:lang w:val="sr-Cyrl-CS"/>
        </w:rPr>
        <w:t xml:space="preserve"> код којих су утврђени недостаци (обавештења о тим недостацима послата обвезницима раније у складу са прописима), који онемогућавају унос података из достављених извештаја у базу података за статистичке потребе. Наведене недостатке обвезници су били дужни да отклоне, најкасније до </w:t>
      </w:r>
      <w:r w:rsidRPr="00D9682A">
        <w:rPr>
          <w:b/>
          <w:sz w:val="22"/>
          <w:szCs w:val="22"/>
          <w:lang w:val="sr-Cyrl-CS"/>
        </w:rPr>
        <w:t>28.03.2018. године</w:t>
      </w:r>
      <w:r w:rsidRPr="00D9682A">
        <w:rPr>
          <w:sz w:val="22"/>
          <w:szCs w:val="22"/>
          <w:lang w:val="sr-Cyrl-CS"/>
        </w:rPr>
        <w:t>. Након затварања базе за статистичке потребе, обвезницима који недостатке нису отклонили у напред наведеном року, послате су нове једнократне нотификације (за 1.067 обвезника) са информацијом да извештај није достављен у складу са прописима и да подаци из тог извештаја нису унети у базу за статистичке потребе.</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На исти начин, 26. јуна 2018. године, тј. неколико дана пре истека рока за достављање редовних годишњих финансијских извештаја, обвезницима који нису испунили обавезу достављања тих извештаја  послате су и једнократне нотификације, ради подсећања на ту обавезу. Овим путем је </w:t>
      </w:r>
      <w:r w:rsidRPr="00D9682A">
        <w:rPr>
          <w:b/>
          <w:sz w:val="22"/>
          <w:szCs w:val="22"/>
          <w:lang w:val="sr-Cyrl-CS"/>
        </w:rPr>
        <w:t>18.487 обвезника</w:t>
      </w:r>
      <w:r w:rsidRPr="00D9682A">
        <w:rPr>
          <w:sz w:val="22"/>
          <w:szCs w:val="22"/>
          <w:lang w:val="sr-Cyrl-CS"/>
        </w:rPr>
        <w:t xml:space="preserve"> обавештено да ускоро истиче рок за достављање редовних годишњих финансијских извештаја. Током августа једнократно су послате нотификације за</w:t>
      </w:r>
      <w:r w:rsidRPr="00D9682A">
        <w:rPr>
          <w:b/>
          <w:sz w:val="22"/>
          <w:szCs w:val="22"/>
          <w:lang w:val="sr-Cyrl-CS"/>
        </w:rPr>
        <w:t xml:space="preserve"> 4.045 обвезника</w:t>
      </w:r>
      <w:r w:rsidRPr="00D9682A">
        <w:rPr>
          <w:sz w:val="22"/>
          <w:szCs w:val="22"/>
          <w:lang w:val="sr-Cyrl-CS"/>
        </w:rPr>
        <w:t xml:space="preserve">, којом су исти обавештени да уколико у роковима који су дати у обавештењу не исправе недостатке у редовним годишњим финансијским извештајима односно изјави о неактивности, исти ће бити објављени као неисправни или се наћи на списку обвезника који нису платили накнаду за јавно објављивање финансијског извештаја и документације. </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Поред слања наведених нотификација, информације о истеку рока за достављање извештаја за статистичке потребе, односно рока за достављање редовног годишњег финансијског извештаја, као и све друге релевантне  информације везане за обраду тих извештаја, правовремено су објављиване и у вестима на интернет станици Агенције. </w:t>
      </w:r>
    </w:p>
    <w:p w:rsidR="00254531" w:rsidRPr="00D9682A" w:rsidRDefault="00254531" w:rsidP="00CE5E66">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jc w:val="both"/>
        <w:rPr>
          <w:rFonts w:eastAsia="Calibri"/>
          <w:b/>
          <w:color w:val="000000"/>
          <w:sz w:val="22"/>
          <w:szCs w:val="22"/>
          <w:lang w:val="sr-Cyrl-CS"/>
        </w:rPr>
      </w:pPr>
      <w:r w:rsidRPr="00D9682A">
        <w:rPr>
          <w:rFonts w:eastAsia="Calibri"/>
          <w:b/>
          <w:color w:val="000000"/>
          <w:sz w:val="22"/>
          <w:szCs w:val="22"/>
          <w:lang w:val="sr-Cyrl-CS"/>
        </w:rPr>
        <w:t>Пријаве за привредни преступ</w:t>
      </w:r>
    </w:p>
    <w:p w:rsidR="00254531" w:rsidRPr="00D9682A" w:rsidRDefault="00254531" w:rsidP="00CE5E66">
      <w:pPr>
        <w:jc w:val="both"/>
        <w:rPr>
          <w:rFonts w:eastAsia="Calibri"/>
          <w:b/>
          <w:color w:val="000000"/>
          <w:sz w:val="22"/>
          <w:szCs w:val="22"/>
          <w:lang w:val="sr-Cyrl-CS"/>
        </w:rPr>
      </w:pPr>
    </w:p>
    <w:p w:rsidR="00254531" w:rsidRPr="00D9682A" w:rsidRDefault="00254531" w:rsidP="00CE5E66">
      <w:pPr>
        <w:jc w:val="both"/>
        <w:rPr>
          <w:rFonts w:eastAsia="Calibri"/>
          <w:b/>
          <w:i/>
          <w:color w:val="000000"/>
          <w:sz w:val="22"/>
          <w:szCs w:val="22"/>
          <w:lang w:val="sr-Cyrl-CS"/>
        </w:rPr>
      </w:pPr>
      <w:r w:rsidRPr="00D9682A">
        <w:rPr>
          <w:rFonts w:eastAsia="Calibri"/>
          <w:b/>
          <w:i/>
          <w:color w:val="000000"/>
          <w:sz w:val="22"/>
          <w:szCs w:val="22"/>
          <w:lang w:val="sr-Cyrl-CS"/>
        </w:rPr>
        <w:t>Припремне активности</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Поводом енормног увећања броја пријава за привредни преступ које подноси Регистар у условима примене новог Закона о рачуноводству, на иницијативу Првог основног јавног тужилаштва у Београду, почетком јуна 2018. године, одржан је стручно-консултативни састанак којем су присуствовали и представници Привредног апелационог суда у Београду, Привредног суда у Београду, Апелационог јавног тужилаштва у Београду и Регистра финансијских извештаја. На том састанку представници надлежних правосудних органа су, везано за пријаве које се односе на </w:t>
      </w:r>
      <w:r w:rsidRPr="00D9682A">
        <w:rPr>
          <w:sz w:val="22"/>
          <w:szCs w:val="22"/>
          <w:lang w:val="sr-Cyrl-CS"/>
        </w:rPr>
        <w:lastRenderedPageBreak/>
        <w:t>извештаје за 2015. годину, закључили да нема услова за подношење пријава, ако обвезник нема отворен рачун код пословне банке, ако је обвезник у међувремену брисан из статусног регистра, односно ако је у време извршења преступа није имао регистроване заступнике (одговорна лица), те ако почео да уредно извршава обавезе према Регистру финансијских извештаја.</w:t>
      </w:r>
    </w:p>
    <w:p w:rsidR="00254531" w:rsidRPr="00D9682A" w:rsidRDefault="00254531" w:rsidP="00CE5E66">
      <w:pPr>
        <w:jc w:val="both"/>
        <w:rPr>
          <w:sz w:val="22"/>
          <w:szCs w:val="22"/>
          <w:lang w:val="sr-Cyrl-CS"/>
        </w:rPr>
      </w:pPr>
    </w:p>
    <w:p w:rsidR="00254531" w:rsidRPr="00D9682A" w:rsidRDefault="00254531" w:rsidP="00CE5E66">
      <w:pPr>
        <w:jc w:val="both"/>
        <w:rPr>
          <w:rFonts w:eastAsia="Calibri"/>
          <w:b/>
          <w:color w:val="000000"/>
          <w:sz w:val="22"/>
          <w:szCs w:val="22"/>
          <w:lang w:val="sr-Cyrl-CS"/>
        </w:rPr>
      </w:pPr>
      <w:r w:rsidRPr="00D9682A">
        <w:rPr>
          <w:sz w:val="22"/>
          <w:szCs w:val="22"/>
          <w:lang w:val="sr-Cyrl-CS"/>
        </w:rPr>
        <w:t>На истом састанку је констатовано да ће се проблем бројности поднетих пријава значајно умањити са почетком примене одредаба Закона о привредним друштвима, које се односе на покретање поступка принудне ликвидације, услед пропуштања обавезе достављања годишњих финансијских извештаја. У том смислу, половином септембра 2018. године, Регистар је паралелно отпочео са активностима везаним за припрему спискова кандидата за принудну ликвидацију, као и са припремама за подношење пријава за привредни преступ за 2016. годину против преосталих обвезника.</w:t>
      </w:r>
    </w:p>
    <w:p w:rsidR="00254531" w:rsidRPr="00D9682A" w:rsidRDefault="00254531" w:rsidP="00CE5E66">
      <w:pPr>
        <w:jc w:val="both"/>
        <w:rPr>
          <w:rFonts w:eastAsia="Calibri"/>
          <w:b/>
          <w:i/>
          <w:color w:val="000000"/>
          <w:sz w:val="22"/>
          <w:szCs w:val="22"/>
          <w:lang w:val="sr-Cyrl-CS"/>
        </w:rPr>
      </w:pPr>
    </w:p>
    <w:p w:rsidR="00254531" w:rsidRPr="00D9682A" w:rsidRDefault="00254531" w:rsidP="00CE5E66">
      <w:pPr>
        <w:jc w:val="both"/>
        <w:rPr>
          <w:rFonts w:eastAsia="Calibri"/>
          <w:b/>
          <w:i/>
          <w:color w:val="000000"/>
          <w:sz w:val="22"/>
          <w:szCs w:val="22"/>
          <w:lang w:val="sr-Cyrl-CS"/>
        </w:rPr>
      </w:pPr>
      <w:r w:rsidRPr="00D9682A">
        <w:rPr>
          <w:rFonts w:eastAsia="Calibri"/>
          <w:b/>
          <w:i/>
          <w:color w:val="000000"/>
          <w:sz w:val="22"/>
          <w:szCs w:val="22"/>
          <w:lang w:val="sr-Cyrl-CS"/>
        </w:rPr>
        <w:t>Подношење пријава за привредни преступ</w:t>
      </w:r>
    </w:p>
    <w:p w:rsidR="00254531" w:rsidRPr="00D9682A" w:rsidRDefault="00254531" w:rsidP="00CE5E66">
      <w:pPr>
        <w:jc w:val="both"/>
        <w:rPr>
          <w:rFonts w:eastAsia="Calibri"/>
          <w:b/>
          <w:color w:val="000000"/>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Почетком септембра 2018. године, окончан је поступак подношења пријава за привредни преступ из члана 46. став 1. тачка 1) и 20) и став 2. тог члана Закона о рачуноводству, против правних лица и одговорних лица у правним лицима који нису доставили редовне годишње финансијске извештаје и прописану документацију и извештаје за статистичке потребе за пословну 2015. годину, односно који нису доставили изјаве о неактивности (ако правно лице није имало пословних догађаја у 2015. години), као и против оних који нису доставили обавештење о разврставању, у складу са истим Законом. Надлежним тужилаштвима поднето је по свим основима </w:t>
      </w:r>
      <w:r w:rsidRPr="00D9682A">
        <w:rPr>
          <w:b/>
          <w:sz w:val="22"/>
          <w:szCs w:val="22"/>
          <w:lang w:val="sr-Cyrl-CS"/>
        </w:rPr>
        <w:t>укупно 28.574 пријава за привредни преступ</w:t>
      </w:r>
      <w:r w:rsidRPr="00D9682A">
        <w:rPr>
          <w:sz w:val="22"/>
          <w:szCs w:val="22"/>
          <w:lang w:val="sr-Cyrl-CS"/>
        </w:rPr>
        <w:t xml:space="preserve">, од чега је у току 2018. године поднето </w:t>
      </w:r>
      <w:r w:rsidRPr="00D9682A">
        <w:rPr>
          <w:b/>
          <w:sz w:val="22"/>
          <w:szCs w:val="22"/>
          <w:lang w:val="sr-Cyrl-CS"/>
        </w:rPr>
        <w:t>6.988  пријава.</w:t>
      </w:r>
      <w:r w:rsidRPr="00D9682A">
        <w:rPr>
          <w:sz w:val="22"/>
          <w:szCs w:val="22"/>
          <w:lang w:val="sr-Cyrl-CS"/>
        </w:rPr>
        <w:t xml:space="preserve">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Поред тога, у истом периоду, Регистар је за </w:t>
      </w:r>
      <w:r w:rsidRPr="00D9682A">
        <w:rPr>
          <w:b/>
          <w:sz w:val="22"/>
          <w:szCs w:val="22"/>
          <w:lang w:val="sr-Cyrl-CS"/>
        </w:rPr>
        <w:t>4.248</w:t>
      </w:r>
      <w:r w:rsidRPr="00D9682A">
        <w:rPr>
          <w:sz w:val="22"/>
          <w:szCs w:val="22"/>
          <w:lang w:val="sr-Cyrl-CS"/>
        </w:rPr>
        <w:t xml:space="preserve"> </w:t>
      </w:r>
      <w:r w:rsidRPr="00D9682A">
        <w:rPr>
          <w:b/>
          <w:sz w:val="22"/>
          <w:szCs w:val="22"/>
          <w:lang w:val="sr-Cyrl-CS"/>
        </w:rPr>
        <w:t>обвезника</w:t>
      </w:r>
      <w:r w:rsidRPr="00D9682A">
        <w:rPr>
          <w:sz w:val="22"/>
          <w:szCs w:val="22"/>
          <w:lang w:val="sr-Cyrl-CS"/>
        </w:rPr>
        <w:t xml:space="preserve"> који нису доставили извештаје за 2015. годину а имају отворен рачун код пословне банке, донео одлуку да се пријава не подноси, сагласно наведеним ставовима представника правосудних органа</w:t>
      </w:r>
    </w:p>
    <w:p w:rsidR="00254531" w:rsidRPr="00D9682A" w:rsidRDefault="00254531" w:rsidP="00CE5E66">
      <w:pPr>
        <w:jc w:val="both"/>
        <w:rPr>
          <w:color w:val="A6A6A6"/>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У четвртом кварталу 2018. године, започело се и са пословима подношења пријава за привредни преступ које се односе на редовне годишње финансијске извештаје и прописану документацију и извештаје за статистичке потребе за пословну </w:t>
      </w:r>
      <w:r w:rsidRPr="00D9682A">
        <w:rPr>
          <w:b/>
          <w:sz w:val="22"/>
          <w:szCs w:val="22"/>
          <w:lang w:val="sr-Cyrl-CS"/>
        </w:rPr>
        <w:t xml:space="preserve">2016. годину, </w:t>
      </w:r>
      <w:r w:rsidRPr="00D9682A">
        <w:rPr>
          <w:sz w:val="22"/>
          <w:szCs w:val="22"/>
          <w:lang w:val="sr-Cyrl-CS"/>
        </w:rPr>
        <w:t xml:space="preserve">против обвезника који нису обухваћени поменутим списковима. До краја године, по овом основу поднето је </w:t>
      </w:r>
      <w:r w:rsidRPr="00D9682A">
        <w:rPr>
          <w:b/>
          <w:sz w:val="22"/>
          <w:szCs w:val="22"/>
          <w:lang w:val="sr-Cyrl-CS"/>
        </w:rPr>
        <w:t xml:space="preserve">9.828 пријава, </w:t>
      </w:r>
      <w:r w:rsidRPr="00D9682A">
        <w:rPr>
          <w:sz w:val="22"/>
          <w:szCs w:val="22"/>
          <w:lang w:val="sr-Cyrl-CS"/>
        </w:rPr>
        <w:t xml:space="preserve">док је за </w:t>
      </w:r>
      <w:r w:rsidRPr="00D9682A">
        <w:rPr>
          <w:b/>
          <w:sz w:val="22"/>
          <w:szCs w:val="22"/>
          <w:lang w:val="sr-Cyrl-CS"/>
        </w:rPr>
        <w:t>3.190 обвезника</w:t>
      </w:r>
      <w:r w:rsidRPr="00D9682A">
        <w:rPr>
          <w:sz w:val="22"/>
          <w:szCs w:val="22"/>
          <w:lang w:val="sr-Cyrl-CS"/>
        </w:rPr>
        <w:t xml:space="preserve"> одлучено да се пријава не подноси.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Дакле, током 2018. године поднето је </w:t>
      </w:r>
      <w:r w:rsidRPr="00D9682A">
        <w:rPr>
          <w:b/>
          <w:sz w:val="22"/>
          <w:szCs w:val="22"/>
          <w:lang w:val="sr-Cyrl-CS"/>
        </w:rPr>
        <w:t xml:space="preserve">укупно 16.816 пријава за привредни преступ </w:t>
      </w:r>
      <w:r w:rsidRPr="00D9682A">
        <w:rPr>
          <w:sz w:val="22"/>
          <w:szCs w:val="22"/>
          <w:lang w:val="sr-Cyrl-CS"/>
        </w:rPr>
        <w:t>по свим основама - Преглед пријава по надлежним тужилаштвима, дајемо у следећем прегледу:</w:t>
      </w:r>
    </w:p>
    <w:p w:rsidR="00254531" w:rsidRPr="00D9682A" w:rsidRDefault="00254531" w:rsidP="00CE5E66">
      <w:pPr>
        <w:jc w:val="both"/>
        <w:rPr>
          <w:sz w:val="22"/>
          <w:szCs w:val="22"/>
          <w:lang w:val="sr-Cyrl-CS"/>
        </w:rPr>
      </w:pPr>
    </w:p>
    <w:tbl>
      <w:tblPr>
        <w:tblStyle w:val="MediumGrid2-Accent1"/>
        <w:tblW w:w="9720" w:type="dxa"/>
        <w:tblLayout w:type="fixed"/>
        <w:tblLook w:val="00E0"/>
      </w:tblPr>
      <w:tblGrid>
        <w:gridCol w:w="3960"/>
        <w:gridCol w:w="2070"/>
        <w:gridCol w:w="2070"/>
        <w:gridCol w:w="1620"/>
      </w:tblGrid>
      <w:tr w:rsidR="00254531" w:rsidRPr="00D9682A" w:rsidTr="003F405D">
        <w:trPr>
          <w:cnfStyle w:val="100000000000"/>
          <w:cantSplit/>
          <w:trHeight w:val="409"/>
          <w:tblHeader/>
        </w:trPr>
        <w:tc>
          <w:tcPr>
            <w:cnfStyle w:val="001000000100"/>
            <w:tcW w:w="3960" w:type="dxa"/>
            <w:tcBorders>
              <w:bottom w:val="single" w:sz="18" w:space="0" w:color="4F81BD" w:themeColor="accent1"/>
            </w:tcBorders>
          </w:tcPr>
          <w:p w:rsidR="00254531" w:rsidRPr="00D9682A" w:rsidRDefault="00254531" w:rsidP="00CE5E66">
            <w:pPr>
              <w:rPr>
                <w:lang w:val="sr-Cyrl-CS"/>
              </w:rPr>
            </w:pPr>
            <w:r w:rsidRPr="00D9682A">
              <w:rPr>
                <w:lang w:val="sr-Cyrl-CS"/>
              </w:rPr>
              <w:t xml:space="preserve">          Тужилаштво</w:t>
            </w:r>
          </w:p>
        </w:tc>
        <w:tc>
          <w:tcPr>
            <w:cnfStyle w:val="000010000000"/>
            <w:tcW w:w="2070" w:type="dxa"/>
            <w:tcBorders>
              <w:top w:val="nil"/>
              <w:left w:val="nil"/>
              <w:bottom w:val="single" w:sz="18" w:space="0" w:color="4F81BD" w:themeColor="accent1"/>
              <w:right w:val="nil"/>
            </w:tcBorders>
          </w:tcPr>
          <w:p w:rsidR="00254531" w:rsidRPr="00D9682A" w:rsidRDefault="00254531" w:rsidP="00CE5E66">
            <w:pPr>
              <w:jc w:val="center"/>
              <w:rPr>
                <w:lang w:val="sr-Cyrl-CS"/>
              </w:rPr>
            </w:pPr>
            <w:r w:rsidRPr="00D9682A">
              <w:rPr>
                <w:lang w:val="sr-Cyrl-CS"/>
              </w:rPr>
              <w:t>Пријаве за 2015. год</w:t>
            </w:r>
            <w:r w:rsidR="00F3715D" w:rsidRPr="00D9682A">
              <w:rPr>
                <w:lang w:val="sr-Cyrl-CS"/>
              </w:rPr>
              <w:t>ину</w:t>
            </w:r>
            <w:r w:rsidRPr="00D9682A">
              <w:rPr>
                <w:lang w:val="sr-Cyrl-CS"/>
              </w:rPr>
              <w:t xml:space="preserve">  поднете у 2018. години</w:t>
            </w:r>
          </w:p>
        </w:tc>
        <w:tc>
          <w:tcPr>
            <w:tcW w:w="2070" w:type="dxa"/>
            <w:tcBorders>
              <w:top w:val="nil"/>
              <w:left w:val="nil"/>
              <w:bottom w:val="single" w:sz="18" w:space="0" w:color="4F81BD" w:themeColor="accent1"/>
              <w:right w:val="nil"/>
            </w:tcBorders>
          </w:tcPr>
          <w:p w:rsidR="00254531" w:rsidRPr="00D9682A" w:rsidRDefault="00254531" w:rsidP="00CE5E66">
            <w:pPr>
              <w:jc w:val="center"/>
              <w:cnfStyle w:val="100000000000"/>
              <w:rPr>
                <w:lang w:val="sr-Cyrl-CS"/>
              </w:rPr>
            </w:pPr>
            <w:r w:rsidRPr="00D9682A">
              <w:rPr>
                <w:lang w:val="sr-Cyrl-CS"/>
              </w:rPr>
              <w:t>Пријаве за 2016. год</w:t>
            </w:r>
            <w:r w:rsidR="00F3715D" w:rsidRPr="00D9682A">
              <w:rPr>
                <w:lang w:val="sr-Cyrl-CS"/>
              </w:rPr>
              <w:t>ину</w:t>
            </w:r>
            <w:r w:rsidRPr="00D9682A">
              <w:rPr>
                <w:lang w:val="sr-Cyrl-CS"/>
              </w:rPr>
              <w:t xml:space="preserve">  поднете </w:t>
            </w:r>
            <w:r w:rsidR="00F3715D" w:rsidRPr="00D9682A">
              <w:rPr>
                <w:lang w:val="sr-Cyrl-CS"/>
              </w:rPr>
              <w:t xml:space="preserve">у </w:t>
            </w:r>
            <w:r w:rsidRPr="00D9682A">
              <w:rPr>
                <w:lang w:val="sr-Cyrl-CS"/>
              </w:rPr>
              <w:t>2018. години</w:t>
            </w:r>
          </w:p>
        </w:tc>
        <w:tc>
          <w:tcPr>
            <w:cnfStyle w:val="000010000000"/>
            <w:tcW w:w="1620" w:type="dxa"/>
            <w:tcBorders>
              <w:top w:val="nil"/>
              <w:left w:val="nil"/>
              <w:bottom w:val="single" w:sz="18" w:space="0" w:color="4F81BD" w:themeColor="accent1"/>
              <w:right w:val="nil"/>
            </w:tcBorders>
          </w:tcPr>
          <w:p w:rsidR="00254531" w:rsidRPr="00D9682A" w:rsidRDefault="00254531" w:rsidP="00CE5E66">
            <w:pPr>
              <w:jc w:val="center"/>
              <w:rPr>
                <w:lang w:val="sr-Cyrl-CS"/>
              </w:rPr>
            </w:pPr>
            <w:r w:rsidRPr="00D9682A">
              <w:rPr>
                <w:lang w:val="sr-Cyrl-CS"/>
              </w:rPr>
              <w:t>Укупан број пријава</w:t>
            </w:r>
          </w:p>
        </w:tc>
      </w:tr>
      <w:tr w:rsidR="001033E5" w:rsidRPr="00D9682A" w:rsidTr="00F3715D">
        <w:trPr>
          <w:cnfStyle w:val="000000100000"/>
        </w:trPr>
        <w:tc>
          <w:tcPr>
            <w:cnfStyle w:val="001000000000"/>
            <w:tcW w:w="3960" w:type="dxa"/>
            <w:tcBorders>
              <w:top w:val="single" w:sz="18" w:space="0" w:color="4F81BD" w:themeColor="accent1"/>
            </w:tcBorders>
            <w:shd w:val="clear" w:color="auto" w:fill="auto"/>
          </w:tcPr>
          <w:p w:rsidR="001033E5" w:rsidRPr="00D9682A" w:rsidRDefault="001033E5" w:rsidP="00CE5E66">
            <w:pPr>
              <w:rPr>
                <w:b w:val="0"/>
                <w:lang w:val="sr-Cyrl-CS"/>
              </w:rPr>
            </w:pPr>
            <w:r w:rsidRPr="00D9682A">
              <w:rPr>
                <w:b w:val="0"/>
                <w:lang w:val="sr-Cyrl-CS"/>
              </w:rPr>
              <w:t>Прво ОЈТ у Београду</w:t>
            </w:r>
          </w:p>
        </w:tc>
        <w:tc>
          <w:tcPr>
            <w:cnfStyle w:val="000010000000"/>
            <w:tcW w:w="2070" w:type="dxa"/>
            <w:tcBorders>
              <w:top w:val="single" w:sz="18" w:space="0" w:color="4F81BD" w:themeColor="accent1"/>
              <w:bottom w:val="nil"/>
              <w:right w:val="nil"/>
            </w:tcBorders>
            <w:shd w:val="clear" w:color="auto" w:fill="auto"/>
          </w:tcPr>
          <w:p w:rsidR="001033E5" w:rsidRPr="00D9682A" w:rsidRDefault="001033E5" w:rsidP="00CE5E66">
            <w:pPr>
              <w:jc w:val="right"/>
              <w:rPr>
                <w:lang w:val="sr-Cyrl-CS"/>
              </w:rPr>
            </w:pPr>
            <w:r w:rsidRPr="00D9682A">
              <w:rPr>
                <w:lang w:val="sr-Cyrl-CS"/>
              </w:rPr>
              <w:t>3.322</w:t>
            </w:r>
          </w:p>
        </w:tc>
        <w:tc>
          <w:tcPr>
            <w:tcW w:w="2070" w:type="dxa"/>
            <w:tcBorders>
              <w:top w:val="single" w:sz="18" w:space="0" w:color="4F81BD" w:themeColor="accent1"/>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4.100</w:t>
            </w:r>
          </w:p>
        </w:tc>
        <w:tc>
          <w:tcPr>
            <w:cnfStyle w:val="000010000000"/>
            <w:tcW w:w="1620" w:type="dxa"/>
            <w:tcBorders>
              <w:top w:val="single" w:sz="18" w:space="0" w:color="4F81BD" w:themeColor="accent1"/>
              <w:left w:val="nil"/>
              <w:bottom w:val="nil"/>
              <w:right w:val="nil"/>
            </w:tcBorders>
            <w:shd w:val="clear" w:color="auto" w:fill="auto"/>
          </w:tcPr>
          <w:p w:rsidR="001033E5" w:rsidRPr="00D9682A" w:rsidRDefault="001033E5" w:rsidP="00CE5E66">
            <w:pPr>
              <w:jc w:val="right"/>
              <w:rPr>
                <w:lang w:val="sr-Cyrl-CS"/>
              </w:rPr>
            </w:pPr>
            <w:r w:rsidRPr="00D9682A">
              <w:rPr>
                <w:lang w:val="sr-Cyrl-CS"/>
              </w:rPr>
              <w:t>7.422</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Чачку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196</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138</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334</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Крагујевцу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254</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456</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710</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Краљеву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337</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587</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924</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Лесковцу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184</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299</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483</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Нишу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406</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720</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1.126</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Новом Саду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496</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986</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1.482</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Панчеву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199</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288</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487</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Пожаревцу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223</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386</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609</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Сомбору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181</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289</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470</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Сремској Митровици</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211</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322</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533</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Суботици</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383</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306</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689</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Ужицу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109</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164</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273</w:t>
            </w:r>
          </w:p>
        </w:tc>
      </w:tr>
      <w:tr w:rsidR="001033E5" w:rsidRPr="00D9682A" w:rsidTr="00F3715D">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t>ОЈТ у Ваљеву</w:t>
            </w:r>
          </w:p>
        </w:tc>
        <w:tc>
          <w:tcPr>
            <w:cnfStyle w:val="000010000000"/>
            <w:tcW w:w="2070" w:type="dxa"/>
            <w:tcBorders>
              <w:top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255</w:t>
            </w:r>
          </w:p>
        </w:tc>
        <w:tc>
          <w:tcPr>
            <w:tcW w:w="2070" w:type="dxa"/>
            <w:tcBorders>
              <w:top w:val="nil"/>
              <w:left w:val="nil"/>
              <w:bottom w:val="nil"/>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340</w:t>
            </w:r>
          </w:p>
        </w:tc>
        <w:tc>
          <w:tcPr>
            <w:cnfStyle w:val="000010000000"/>
            <w:tcW w:w="1620" w:type="dxa"/>
            <w:tcBorders>
              <w:top w:val="nil"/>
              <w:left w:val="nil"/>
              <w:bottom w:val="nil"/>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595</w:t>
            </w:r>
          </w:p>
        </w:tc>
      </w:tr>
      <w:tr w:rsidR="001033E5" w:rsidRPr="00D9682A" w:rsidTr="00F3715D">
        <w:trPr>
          <w:cnfStyle w:val="000000100000"/>
        </w:trPr>
        <w:tc>
          <w:tcPr>
            <w:cnfStyle w:val="001000000000"/>
            <w:tcW w:w="3960" w:type="dxa"/>
            <w:shd w:val="clear" w:color="auto" w:fill="auto"/>
          </w:tcPr>
          <w:p w:rsidR="001033E5" w:rsidRPr="00D9682A" w:rsidRDefault="001033E5" w:rsidP="00CE5E66">
            <w:pPr>
              <w:rPr>
                <w:b w:val="0"/>
                <w:lang w:val="sr-Cyrl-CS"/>
              </w:rPr>
            </w:pPr>
            <w:r w:rsidRPr="00D9682A">
              <w:rPr>
                <w:b w:val="0"/>
                <w:lang w:val="sr-Cyrl-CS"/>
              </w:rPr>
              <w:lastRenderedPageBreak/>
              <w:t>ОЈТ у Зајечару</w:t>
            </w:r>
          </w:p>
        </w:tc>
        <w:tc>
          <w:tcPr>
            <w:cnfStyle w:val="000010000000"/>
            <w:tcW w:w="2070" w:type="dxa"/>
            <w:tcBorders>
              <w:top w:val="nil"/>
              <w:bottom w:val="nil"/>
              <w:right w:val="nil"/>
            </w:tcBorders>
            <w:shd w:val="clear" w:color="auto" w:fill="auto"/>
          </w:tcPr>
          <w:p w:rsidR="001033E5" w:rsidRPr="00D9682A" w:rsidRDefault="001033E5" w:rsidP="00CE5E66">
            <w:pPr>
              <w:jc w:val="right"/>
              <w:rPr>
                <w:lang w:val="sr-Cyrl-CS"/>
              </w:rPr>
            </w:pPr>
            <w:r w:rsidRPr="00D9682A">
              <w:rPr>
                <w:lang w:val="sr-Cyrl-CS"/>
              </w:rPr>
              <w:t>135</w:t>
            </w:r>
          </w:p>
        </w:tc>
        <w:tc>
          <w:tcPr>
            <w:tcW w:w="2070" w:type="dxa"/>
            <w:tcBorders>
              <w:top w:val="nil"/>
              <w:left w:val="nil"/>
              <w:bottom w:val="nil"/>
              <w:right w:val="nil"/>
            </w:tcBorders>
            <w:shd w:val="clear" w:color="auto" w:fill="auto"/>
          </w:tcPr>
          <w:p w:rsidR="001033E5" w:rsidRPr="00D9682A" w:rsidRDefault="001033E5" w:rsidP="00CE5E66">
            <w:pPr>
              <w:jc w:val="right"/>
              <w:cnfStyle w:val="000000100000"/>
              <w:rPr>
                <w:lang w:val="sr-Cyrl-CS"/>
              </w:rPr>
            </w:pPr>
            <w:r w:rsidRPr="00D9682A">
              <w:rPr>
                <w:lang w:val="sr-Cyrl-CS"/>
              </w:rPr>
              <w:t>153</w:t>
            </w:r>
          </w:p>
        </w:tc>
        <w:tc>
          <w:tcPr>
            <w:cnfStyle w:val="000010000000"/>
            <w:tcW w:w="1620" w:type="dxa"/>
            <w:tcBorders>
              <w:top w:val="nil"/>
              <w:left w:val="nil"/>
              <w:bottom w:val="nil"/>
              <w:right w:val="nil"/>
            </w:tcBorders>
            <w:shd w:val="clear" w:color="auto" w:fill="auto"/>
          </w:tcPr>
          <w:p w:rsidR="001033E5" w:rsidRPr="00D9682A" w:rsidRDefault="001033E5" w:rsidP="00CE5E66">
            <w:pPr>
              <w:jc w:val="right"/>
              <w:rPr>
                <w:lang w:val="sr-Cyrl-CS"/>
              </w:rPr>
            </w:pPr>
            <w:r w:rsidRPr="00D9682A">
              <w:rPr>
                <w:lang w:val="sr-Cyrl-CS"/>
              </w:rPr>
              <w:t>288</w:t>
            </w:r>
          </w:p>
        </w:tc>
      </w:tr>
      <w:tr w:rsidR="001033E5" w:rsidRPr="00D9682A" w:rsidTr="00F3715D">
        <w:tc>
          <w:tcPr>
            <w:cnfStyle w:val="001000000000"/>
            <w:tcW w:w="3960" w:type="dxa"/>
            <w:tcBorders>
              <w:bottom w:val="single" w:sz="2" w:space="0" w:color="4F81BD" w:themeColor="accent1"/>
            </w:tcBorders>
            <w:shd w:val="clear" w:color="auto" w:fill="auto"/>
          </w:tcPr>
          <w:p w:rsidR="001033E5" w:rsidRPr="00D9682A" w:rsidRDefault="001033E5" w:rsidP="00CE5E66">
            <w:pPr>
              <w:rPr>
                <w:b w:val="0"/>
                <w:lang w:val="sr-Cyrl-CS"/>
              </w:rPr>
            </w:pPr>
            <w:r w:rsidRPr="00D9682A">
              <w:rPr>
                <w:b w:val="0"/>
                <w:lang w:val="sr-Cyrl-CS"/>
              </w:rPr>
              <w:t>ОЈТ у Зрењанину</w:t>
            </w:r>
          </w:p>
        </w:tc>
        <w:tc>
          <w:tcPr>
            <w:cnfStyle w:val="000010000000"/>
            <w:tcW w:w="2070" w:type="dxa"/>
            <w:tcBorders>
              <w:top w:val="nil"/>
              <w:bottom w:val="single" w:sz="2" w:space="0" w:color="4F81BD" w:themeColor="accent1"/>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97</w:t>
            </w:r>
          </w:p>
        </w:tc>
        <w:tc>
          <w:tcPr>
            <w:tcW w:w="2070" w:type="dxa"/>
            <w:tcBorders>
              <w:top w:val="nil"/>
              <w:left w:val="nil"/>
              <w:bottom w:val="single" w:sz="2" w:space="0" w:color="4F81BD" w:themeColor="accent1"/>
              <w:right w:val="nil"/>
            </w:tcBorders>
            <w:shd w:val="clear" w:color="auto" w:fill="DBE5F1" w:themeFill="accent1" w:themeFillTint="33"/>
          </w:tcPr>
          <w:p w:rsidR="001033E5" w:rsidRPr="00D9682A" w:rsidRDefault="001033E5" w:rsidP="00CE5E66">
            <w:pPr>
              <w:jc w:val="right"/>
              <w:cnfStyle w:val="000000000000"/>
              <w:rPr>
                <w:lang w:val="sr-Cyrl-CS"/>
              </w:rPr>
            </w:pPr>
            <w:r w:rsidRPr="00D9682A">
              <w:rPr>
                <w:lang w:val="sr-Cyrl-CS"/>
              </w:rPr>
              <w:t>294</w:t>
            </w:r>
          </w:p>
        </w:tc>
        <w:tc>
          <w:tcPr>
            <w:cnfStyle w:val="000010000000"/>
            <w:tcW w:w="1620" w:type="dxa"/>
            <w:tcBorders>
              <w:top w:val="nil"/>
              <w:left w:val="nil"/>
              <w:bottom w:val="single" w:sz="2" w:space="0" w:color="4F81BD" w:themeColor="accent1"/>
              <w:right w:val="nil"/>
            </w:tcBorders>
            <w:shd w:val="clear" w:color="auto" w:fill="DBE5F1" w:themeFill="accent1" w:themeFillTint="33"/>
          </w:tcPr>
          <w:p w:rsidR="001033E5" w:rsidRPr="00D9682A" w:rsidRDefault="001033E5" w:rsidP="00CE5E66">
            <w:pPr>
              <w:jc w:val="right"/>
              <w:rPr>
                <w:lang w:val="sr-Cyrl-CS"/>
              </w:rPr>
            </w:pPr>
            <w:r w:rsidRPr="00D9682A">
              <w:rPr>
                <w:lang w:val="sr-Cyrl-CS"/>
              </w:rPr>
              <w:t>391</w:t>
            </w:r>
          </w:p>
        </w:tc>
      </w:tr>
      <w:tr w:rsidR="001033E5" w:rsidRPr="00D9682A" w:rsidTr="00F3715D">
        <w:trPr>
          <w:cnfStyle w:val="010000000000"/>
        </w:trPr>
        <w:tc>
          <w:tcPr>
            <w:cnfStyle w:val="001000000000"/>
            <w:tcW w:w="3960" w:type="dxa"/>
            <w:tcBorders>
              <w:top w:val="single" w:sz="2" w:space="0" w:color="4F81BD" w:themeColor="accent1"/>
            </w:tcBorders>
            <w:shd w:val="clear" w:color="auto" w:fill="auto"/>
          </w:tcPr>
          <w:p w:rsidR="001033E5" w:rsidRPr="00D9682A" w:rsidRDefault="001033E5" w:rsidP="00CE5E66">
            <w:pPr>
              <w:jc w:val="right"/>
              <w:rPr>
                <w:lang w:val="sr-Cyrl-CS"/>
              </w:rPr>
            </w:pPr>
            <w:r w:rsidRPr="00D9682A">
              <w:rPr>
                <w:lang w:val="sr-Cyrl-CS"/>
              </w:rPr>
              <w:t>Укупно</w:t>
            </w:r>
            <w:r w:rsidR="00F40216" w:rsidRPr="00D9682A">
              <w:rPr>
                <w:lang w:val="sr-Cyrl-CS"/>
              </w:rPr>
              <w:t>:</w:t>
            </w:r>
          </w:p>
        </w:tc>
        <w:tc>
          <w:tcPr>
            <w:cnfStyle w:val="000010000000"/>
            <w:tcW w:w="2070" w:type="dxa"/>
            <w:tcBorders>
              <w:top w:val="single" w:sz="2" w:space="0" w:color="4F81BD" w:themeColor="accent1"/>
            </w:tcBorders>
          </w:tcPr>
          <w:p w:rsidR="001033E5" w:rsidRPr="00D9682A" w:rsidRDefault="001033E5" w:rsidP="00CE5E66">
            <w:pPr>
              <w:jc w:val="right"/>
              <w:rPr>
                <w:lang w:val="sr-Cyrl-CS"/>
              </w:rPr>
            </w:pPr>
            <w:r w:rsidRPr="00D9682A">
              <w:rPr>
                <w:lang w:val="sr-Cyrl-CS"/>
              </w:rPr>
              <w:t>6.988</w:t>
            </w:r>
          </w:p>
        </w:tc>
        <w:tc>
          <w:tcPr>
            <w:tcW w:w="2070" w:type="dxa"/>
            <w:tcBorders>
              <w:top w:val="single" w:sz="2" w:space="0" w:color="4F81BD" w:themeColor="accent1"/>
            </w:tcBorders>
          </w:tcPr>
          <w:p w:rsidR="001033E5" w:rsidRPr="00D9682A" w:rsidRDefault="001033E5" w:rsidP="00CE5E66">
            <w:pPr>
              <w:jc w:val="right"/>
              <w:cnfStyle w:val="010000000000"/>
              <w:rPr>
                <w:lang w:val="sr-Cyrl-CS"/>
              </w:rPr>
            </w:pPr>
            <w:r w:rsidRPr="00D9682A">
              <w:rPr>
                <w:lang w:val="sr-Cyrl-CS"/>
              </w:rPr>
              <w:t>9.828</w:t>
            </w:r>
          </w:p>
        </w:tc>
        <w:tc>
          <w:tcPr>
            <w:cnfStyle w:val="000010000000"/>
            <w:tcW w:w="1620" w:type="dxa"/>
            <w:tcBorders>
              <w:top w:val="single" w:sz="2" w:space="0" w:color="4F81BD" w:themeColor="accent1"/>
            </w:tcBorders>
          </w:tcPr>
          <w:p w:rsidR="001033E5" w:rsidRPr="00D9682A" w:rsidRDefault="001033E5" w:rsidP="00CE5E66">
            <w:pPr>
              <w:jc w:val="right"/>
              <w:rPr>
                <w:lang w:val="sr-Cyrl-CS"/>
              </w:rPr>
            </w:pPr>
            <w:r w:rsidRPr="00D9682A">
              <w:rPr>
                <w:lang w:val="sr-Cyrl-CS"/>
              </w:rPr>
              <w:t>16.816</w:t>
            </w:r>
          </w:p>
        </w:tc>
      </w:tr>
    </w:tbl>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Истовремено са израдом пријава за 2016. годину, припремљени су и спискови привредних друштава код којих су се стекли услови за покретање поступка принудне ликвидације по основу недостављања финансијских извештаја. Овим списковима је обухваћено преко </w:t>
      </w:r>
      <w:r w:rsidRPr="00D9682A">
        <w:rPr>
          <w:b/>
          <w:sz w:val="22"/>
          <w:szCs w:val="22"/>
          <w:lang w:val="sr-Cyrl-CS"/>
        </w:rPr>
        <w:t>23.000</w:t>
      </w:r>
      <w:r w:rsidRPr="00D9682A">
        <w:rPr>
          <w:sz w:val="22"/>
          <w:szCs w:val="22"/>
          <w:lang w:val="sr-Cyrl-CS"/>
        </w:rPr>
        <w:t xml:space="preserve"> </w:t>
      </w:r>
      <w:r w:rsidRPr="00D9682A">
        <w:rPr>
          <w:b/>
          <w:sz w:val="22"/>
          <w:szCs w:val="22"/>
          <w:lang w:val="sr-Cyrl-CS"/>
        </w:rPr>
        <w:t>привредних друштава</w:t>
      </w:r>
      <w:r w:rsidRPr="00D9682A">
        <w:rPr>
          <w:sz w:val="22"/>
          <w:szCs w:val="22"/>
          <w:lang w:val="sr-Cyrl-CS"/>
        </w:rPr>
        <w:t xml:space="preserve"> и исти су крајем децембра прослеђени Регистру привредних субјеката, на надлежно поступање. Сагласно наведеном, и коначан број пријава који ће се поднети због недостављања извештаја за 2016. годину, ће бити значајно мањи у односу на раније године јер се исте дефинитивно неће подносити против оних привредних друштава над којима се покрене и спроведе поступак принудне ликвидације.</w:t>
      </w:r>
    </w:p>
    <w:p w:rsidR="00254531" w:rsidRPr="00D9682A" w:rsidRDefault="00254531" w:rsidP="00CE5E66">
      <w:pPr>
        <w:jc w:val="both"/>
        <w:rPr>
          <w:sz w:val="22"/>
          <w:szCs w:val="22"/>
          <w:lang w:val="sr-Cyrl-CS"/>
        </w:rPr>
      </w:pPr>
      <w:r w:rsidRPr="00D9682A">
        <w:rPr>
          <w:sz w:val="22"/>
          <w:szCs w:val="22"/>
          <w:lang w:val="sr-Cyrl-CS"/>
        </w:rPr>
        <w:t xml:space="preserve"> </w:t>
      </w:r>
    </w:p>
    <w:p w:rsidR="00254531" w:rsidRPr="00D9682A" w:rsidRDefault="00254531" w:rsidP="00CE5E66">
      <w:pPr>
        <w:jc w:val="both"/>
        <w:rPr>
          <w:sz w:val="22"/>
          <w:szCs w:val="22"/>
          <w:lang w:val="sr-Cyrl-CS"/>
        </w:rPr>
      </w:pPr>
      <w:r w:rsidRPr="00D9682A">
        <w:rPr>
          <w:sz w:val="22"/>
          <w:szCs w:val="22"/>
          <w:lang w:val="sr-Cyrl-CS"/>
        </w:rPr>
        <w:t xml:space="preserve">У посматраном периоду настављено је и са пословима евидентирања одлука тужилаштава и судова по поднетим пријавама за привредни преступ који су запримљени у Агенцију, тако да су у том периоду евидентирани сви приспели документи, и то </w:t>
      </w:r>
      <w:r w:rsidRPr="00D9682A">
        <w:rPr>
          <w:b/>
          <w:sz w:val="22"/>
          <w:szCs w:val="22"/>
          <w:lang w:val="sr-Cyrl-CS"/>
        </w:rPr>
        <w:t>653 документа</w:t>
      </w:r>
      <w:r w:rsidRPr="00D9682A">
        <w:rPr>
          <w:sz w:val="22"/>
          <w:szCs w:val="22"/>
          <w:lang w:val="sr-Cyrl-CS"/>
        </w:rPr>
        <w:t xml:space="preserve"> везана за пријаве за 2014. годину, </w:t>
      </w:r>
      <w:r w:rsidRPr="00D9682A">
        <w:rPr>
          <w:b/>
          <w:sz w:val="22"/>
          <w:szCs w:val="22"/>
          <w:lang w:val="sr-Cyrl-CS"/>
        </w:rPr>
        <w:t>4.892</w:t>
      </w:r>
      <w:r w:rsidRPr="00D9682A">
        <w:rPr>
          <w:sz w:val="22"/>
          <w:szCs w:val="22"/>
          <w:lang w:val="sr-Cyrl-CS"/>
        </w:rPr>
        <w:t xml:space="preserve"> </w:t>
      </w:r>
      <w:r w:rsidRPr="00D9682A">
        <w:rPr>
          <w:b/>
          <w:sz w:val="22"/>
          <w:szCs w:val="22"/>
          <w:lang w:val="sr-Cyrl-CS"/>
        </w:rPr>
        <w:t xml:space="preserve">документа </w:t>
      </w:r>
      <w:r w:rsidRPr="00D9682A">
        <w:rPr>
          <w:sz w:val="22"/>
          <w:szCs w:val="22"/>
          <w:lang w:val="sr-Cyrl-CS"/>
        </w:rPr>
        <w:t xml:space="preserve">везана за 2015, као и </w:t>
      </w:r>
      <w:r w:rsidRPr="00D9682A">
        <w:rPr>
          <w:b/>
          <w:sz w:val="22"/>
          <w:szCs w:val="22"/>
          <w:lang w:val="sr-Cyrl-CS"/>
        </w:rPr>
        <w:t>1.025.</w:t>
      </w:r>
      <w:r w:rsidRPr="00D9682A">
        <w:rPr>
          <w:sz w:val="22"/>
          <w:szCs w:val="22"/>
          <w:lang w:val="sr-Cyrl-CS"/>
        </w:rPr>
        <w:t xml:space="preserve"> </w:t>
      </w:r>
      <w:r w:rsidRPr="00D9682A">
        <w:rPr>
          <w:b/>
          <w:sz w:val="22"/>
          <w:szCs w:val="22"/>
          <w:lang w:val="sr-Cyrl-CS"/>
        </w:rPr>
        <w:t>докумената</w:t>
      </w:r>
      <w:r w:rsidRPr="00D9682A">
        <w:rPr>
          <w:sz w:val="22"/>
          <w:szCs w:val="22"/>
          <w:lang w:val="sr-Cyrl-CS"/>
        </w:rPr>
        <w:t xml:space="preserve"> који се односе на пријаве за 2015. годину, што укупно износи </w:t>
      </w:r>
      <w:r w:rsidRPr="00D9682A">
        <w:rPr>
          <w:b/>
          <w:sz w:val="22"/>
          <w:szCs w:val="22"/>
          <w:lang w:val="sr-Cyrl-CS"/>
        </w:rPr>
        <w:t>6.570</w:t>
      </w:r>
      <w:r w:rsidRPr="00D9682A">
        <w:rPr>
          <w:sz w:val="22"/>
          <w:szCs w:val="22"/>
          <w:lang w:val="sr-Cyrl-CS"/>
        </w:rPr>
        <w:t xml:space="preserve"> </w:t>
      </w:r>
      <w:r w:rsidRPr="00D9682A">
        <w:rPr>
          <w:b/>
          <w:sz w:val="22"/>
          <w:szCs w:val="22"/>
          <w:lang w:val="sr-Cyrl-CS"/>
        </w:rPr>
        <w:t>докумената</w:t>
      </w:r>
      <w:r w:rsidRPr="00D9682A">
        <w:rPr>
          <w:sz w:val="22"/>
          <w:szCs w:val="22"/>
          <w:lang w:val="sr-Cyrl-CS"/>
        </w:rPr>
        <w:t>.</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У првом полугодишту 2018. године, послови подношења пријава су се обављали са смањеним интензитетом из разлога што су сви расположиви кадровски капацитети (дипл. правници) били ангажовани на пословима ажурирања Евиденције обвезника и с тим у вези решавање приспелих рекламација. Такође, исти запослени су, у посматраном периоду, пружали и подршку обради извештаја за статистичке потребе и финансијских извештаја за 2017. годину (давање тумачења прописа и решавање спорних правних ситуација). Следствено томе, у посматраном периоду интервенисано је у обради преко 3.100 предмета.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254531" w:rsidRPr="00D9682A" w:rsidRDefault="00254531" w:rsidP="00CE5E66">
      <w:pPr>
        <w:jc w:val="both"/>
        <w:rPr>
          <w:b/>
          <w:sz w:val="22"/>
          <w:szCs w:val="22"/>
          <w:lang w:val="sr-Cyrl-CS"/>
        </w:rPr>
      </w:pPr>
      <w:r w:rsidRPr="00D9682A">
        <w:rPr>
          <w:b/>
          <w:sz w:val="22"/>
          <w:szCs w:val="22"/>
          <w:lang w:val="sr-Cyrl-CS"/>
        </w:rPr>
        <w:t>Активности у вези макроекономског информисања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D9682A">
        <w:rPr>
          <w:b/>
          <w:i/>
          <w:sz w:val="22"/>
          <w:szCs w:val="22"/>
          <w:lang w:val="sr-Cyrl-CS"/>
        </w:rPr>
        <w:t>Израда и доношење иновиране Методологије за утврђивање, објављивање и давање збирних података из базе за статистичке и друге потребе у стандардизованој форми</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rFonts w:eastAsia="Calibri"/>
          <w:sz w:val="22"/>
          <w:szCs w:val="22"/>
          <w:lang w:val="sr-Cyrl-CS"/>
        </w:rPr>
      </w:pPr>
      <w:r w:rsidRPr="00D9682A">
        <w:rPr>
          <w:sz w:val="22"/>
          <w:szCs w:val="22"/>
          <w:lang w:val="sr-Cyrl-CS"/>
        </w:rPr>
        <w:t xml:space="preserve">У складу са подзаконским актом који прописује ближе услове и начин објављивања финансијских извештаја и вођење Регистра финансијских извештаја израђене су измене и допуне методологије којом се уређује начин утврђивања, објављивања и давања збирних података из базе података за статистичке и друге потребе у стандардизованој форми. </w:t>
      </w:r>
    </w:p>
    <w:p w:rsidR="00254531" w:rsidRPr="00D9682A" w:rsidRDefault="00254531" w:rsidP="00CE5E66">
      <w:pPr>
        <w:jc w:val="both"/>
        <w:rPr>
          <w:b/>
          <w:i/>
          <w:sz w:val="22"/>
          <w:szCs w:val="22"/>
          <w:lang w:val="sr-Cyrl-CS"/>
        </w:rPr>
      </w:pPr>
    </w:p>
    <w:p w:rsidR="00254531" w:rsidRPr="00D9682A" w:rsidRDefault="00254531" w:rsidP="00CE5E66">
      <w:pPr>
        <w:jc w:val="both"/>
        <w:rPr>
          <w:i/>
          <w:sz w:val="22"/>
          <w:szCs w:val="22"/>
          <w:lang w:val="sr-Cyrl-CS"/>
        </w:rPr>
      </w:pPr>
      <w:r w:rsidRPr="00D9682A">
        <w:rPr>
          <w:b/>
          <w:i/>
          <w:sz w:val="22"/>
          <w:szCs w:val="22"/>
          <w:lang w:val="sr-Cyrl-CS"/>
        </w:rPr>
        <w:t>Израда и објављивање Годишњег билтена финансијских извештаја за 2017. годину</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Током прва три месеца 2018. године извршене су обимне припремне активности у вези израде </w:t>
      </w:r>
      <w:r w:rsidRPr="00D9682A">
        <w:rPr>
          <w:i/>
          <w:sz w:val="22"/>
          <w:szCs w:val="22"/>
          <w:lang w:val="sr-Cyrl-CS"/>
        </w:rPr>
        <w:t>Годишњег билтена финансијских извештаја за 2017. годину</w:t>
      </w:r>
      <w:r w:rsidRPr="00D9682A">
        <w:rPr>
          <w:sz w:val="22"/>
          <w:szCs w:val="22"/>
          <w:lang w:val="sr-Cyrl-CS"/>
        </w:rPr>
        <w:t xml:space="preserve">, у коме се приказују званични подаци о пословању правних лица и предузетника у 2017. години, утврђени на основу збирно обрађених података за статистичке и друге потребе за ту годину и збирно обрађених података из редовних годишњих финансијских извештаја за 2016. годину, за све групе правних лица и предузетника. С тим у вези извршене су и измене и допуне текстуалног дела - методолошких напомена које се дају, на српском и енглеском језику. </w:t>
      </w:r>
    </w:p>
    <w:p w:rsidR="00254531" w:rsidRPr="00D9682A" w:rsidRDefault="00254531" w:rsidP="00CE5E66">
      <w:pPr>
        <w:jc w:val="both"/>
        <w:rPr>
          <w:sz w:val="22"/>
          <w:szCs w:val="22"/>
          <w:lang w:val="sr-Cyrl-CS"/>
        </w:rPr>
      </w:pPr>
    </w:p>
    <w:p w:rsidR="00254531" w:rsidRPr="00D9682A" w:rsidRDefault="00254531" w:rsidP="00CE5E66">
      <w:pPr>
        <w:jc w:val="both"/>
        <w:rPr>
          <w:rFonts w:eastAsia="Calibri"/>
          <w:sz w:val="22"/>
          <w:szCs w:val="22"/>
          <w:lang w:val="sr-Cyrl-CS"/>
        </w:rPr>
      </w:pPr>
      <w:r w:rsidRPr="00D9682A">
        <w:rPr>
          <w:rFonts w:eastAsia="Calibri"/>
          <w:sz w:val="22"/>
          <w:szCs w:val="22"/>
          <w:lang w:val="sr-Cyrl-CS"/>
        </w:rPr>
        <w:t xml:space="preserve">Крајем априла 2018. године израђен је и на интернет страници Агенције објављен Годишњи билтен финансијских извештаја за 2017. годину, као четврто издање те публикације, на српском и енглеском језику, на преко 500 страна. Билтен садржи збирне податке о финансијском положају и успешности пословања за </w:t>
      </w:r>
      <w:r w:rsidRPr="00D9682A">
        <w:rPr>
          <w:sz w:val="22"/>
          <w:szCs w:val="22"/>
          <w:shd w:val="clear" w:color="auto" w:fill="FFFFFF"/>
          <w:lang w:val="sr-Cyrl-CS"/>
        </w:rPr>
        <w:t>144.486 правних лица и 17.382 предузетника</w:t>
      </w:r>
      <w:r w:rsidRPr="00D9682A">
        <w:rPr>
          <w:rFonts w:eastAsia="Calibri"/>
          <w:sz w:val="22"/>
          <w:szCs w:val="22"/>
          <w:lang w:val="sr-Cyrl-CS"/>
        </w:rPr>
        <w:t xml:space="preserve">, а ти подаци су систематизовани у три поглавља – реални сектор, финансијске и непрофитне институције, при </w:t>
      </w:r>
      <w:r w:rsidRPr="00D9682A">
        <w:rPr>
          <w:rFonts w:eastAsia="Calibri"/>
          <w:sz w:val="22"/>
          <w:szCs w:val="22"/>
          <w:lang w:val="sr-Cyrl-CS"/>
        </w:rPr>
        <w:lastRenderedPageBreak/>
        <w:t xml:space="preserve">чему су унутар поглавља они приказани и према нижим нивоима класификације, у складу са Методологијом. </w:t>
      </w:r>
    </w:p>
    <w:p w:rsidR="00254531" w:rsidRPr="00D9682A" w:rsidRDefault="00254531" w:rsidP="00CE5E66">
      <w:pPr>
        <w:jc w:val="both"/>
        <w:rPr>
          <w:rFonts w:eastAsia="Calibri"/>
          <w:sz w:val="22"/>
          <w:szCs w:val="22"/>
          <w:lang w:val="sr-Cyrl-CS"/>
        </w:rPr>
      </w:pPr>
    </w:p>
    <w:p w:rsidR="00254531" w:rsidRPr="00D9682A" w:rsidRDefault="00254531" w:rsidP="00CE5E66">
      <w:pPr>
        <w:jc w:val="both"/>
        <w:rPr>
          <w:rFonts w:eastAsia="Calibri"/>
          <w:sz w:val="22"/>
          <w:szCs w:val="22"/>
          <w:lang w:val="sr-Cyrl-CS"/>
        </w:rPr>
      </w:pPr>
      <w:r w:rsidRPr="00D9682A">
        <w:rPr>
          <w:rFonts w:eastAsia="Calibri"/>
          <w:sz w:val="22"/>
          <w:szCs w:val="22"/>
          <w:lang w:val="sr-Cyrl-CS"/>
        </w:rPr>
        <w:t>После Билтена, припремљена је и презентација у којој су дати основни подаци о пословању реалног сектора, финансијских и непрофитних институција, која је такође објављена на интернет страници Агенције.</w:t>
      </w:r>
    </w:p>
    <w:p w:rsidR="00254531" w:rsidRPr="00D9682A" w:rsidRDefault="00254531" w:rsidP="00CE5E66">
      <w:pPr>
        <w:jc w:val="both"/>
        <w:rPr>
          <w:rFonts w:eastAsia="Calibri"/>
          <w:sz w:val="22"/>
          <w:szCs w:val="22"/>
          <w:lang w:val="sr-Cyrl-CS"/>
        </w:rPr>
      </w:pPr>
    </w:p>
    <w:p w:rsidR="00254531" w:rsidRPr="00D9682A" w:rsidRDefault="00254531" w:rsidP="00CE5E66">
      <w:pPr>
        <w:jc w:val="both"/>
        <w:rPr>
          <w:color w:val="000000"/>
          <w:sz w:val="22"/>
          <w:szCs w:val="22"/>
          <w:lang w:val="sr-Cyrl-CS"/>
        </w:rPr>
      </w:pPr>
      <w:r w:rsidRPr="00D9682A">
        <w:rPr>
          <w:rFonts w:eastAsia="Calibri"/>
          <w:color w:val="000000"/>
          <w:sz w:val="22"/>
          <w:szCs w:val="22"/>
          <w:lang w:val="sr-Cyrl-CS"/>
        </w:rPr>
        <w:t xml:space="preserve">Поводом објављивања Билтена одржана је веома посећена конференција за новинаре на којој су </w:t>
      </w:r>
      <w:r w:rsidRPr="00D9682A">
        <w:rPr>
          <w:color w:val="000000"/>
          <w:sz w:val="22"/>
          <w:szCs w:val="22"/>
          <w:shd w:val="clear" w:color="auto" w:fill="FFFFFF"/>
          <w:lang w:val="sr-Cyrl-CS"/>
        </w:rPr>
        <w:t xml:space="preserve">помоћник министра у Министарству привреде Душан Вучковић </w:t>
      </w:r>
      <w:r w:rsidRPr="00D9682A">
        <w:rPr>
          <w:rFonts w:eastAsia="Calibri"/>
          <w:color w:val="000000"/>
          <w:sz w:val="22"/>
          <w:szCs w:val="22"/>
          <w:lang w:val="sr-Cyrl-CS"/>
        </w:rPr>
        <w:t>и регистратор Регистра финансијских извештаја Ружица Стаменковић изнели главне налазе о пословању привреде, финансијског и непрофитног сектора.</w:t>
      </w:r>
    </w:p>
    <w:p w:rsidR="00254531" w:rsidRPr="00D9682A" w:rsidRDefault="00254531" w:rsidP="00CE5E66">
      <w:pPr>
        <w:jc w:val="both"/>
        <w:rPr>
          <w:b/>
          <w:i/>
          <w:color w:val="000000"/>
          <w:sz w:val="22"/>
          <w:szCs w:val="22"/>
          <w:lang w:val="sr-Cyrl-CS"/>
        </w:rPr>
      </w:pPr>
    </w:p>
    <w:p w:rsidR="00254531" w:rsidRPr="00D9682A" w:rsidRDefault="00254531" w:rsidP="00CE5E66">
      <w:pPr>
        <w:jc w:val="both"/>
        <w:rPr>
          <w:b/>
          <w:i/>
          <w:sz w:val="22"/>
          <w:szCs w:val="22"/>
          <w:lang w:val="sr-Cyrl-CS"/>
        </w:rPr>
      </w:pPr>
      <w:r w:rsidRPr="00D9682A">
        <w:rPr>
          <w:b/>
          <w:i/>
          <w:sz w:val="22"/>
          <w:szCs w:val="22"/>
          <w:lang w:val="sr-Cyrl-CS"/>
        </w:rPr>
        <w:t>Израда и објављивање Саопштења о пословању привреде у Републици Србији у 2017. години</w:t>
      </w:r>
    </w:p>
    <w:p w:rsidR="00254531" w:rsidRPr="00D9682A" w:rsidRDefault="00254531" w:rsidP="00CE5E66">
      <w:pPr>
        <w:jc w:val="both"/>
        <w:rPr>
          <w:b/>
          <w:i/>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У другом кварталу 2018. године, после објављивања Годишњег билтена финансијских извештаја за 2017. годину, израђено је и објављено </w:t>
      </w:r>
      <w:r w:rsidRPr="00D9682A">
        <w:rPr>
          <w:i/>
          <w:sz w:val="22"/>
          <w:szCs w:val="22"/>
          <w:lang w:val="sr-Cyrl-CS"/>
        </w:rPr>
        <w:t>Саопштење о пословању привреде у Републици Србији у 2017. години</w:t>
      </w:r>
      <w:r w:rsidRPr="00D9682A">
        <w:rPr>
          <w:sz w:val="22"/>
          <w:szCs w:val="22"/>
          <w:lang w:val="sr-Cyrl-CS"/>
        </w:rPr>
        <w:t xml:space="preserve">. Саопштење </w:t>
      </w:r>
      <w:r w:rsidRPr="00D9682A">
        <w:rPr>
          <w:color w:val="000000"/>
          <w:sz w:val="22"/>
          <w:szCs w:val="22"/>
          <w:lang w:val="sr-Cyrl-CS"/>
        </w:rPr>
        <w:t>садржи анализу пословања привредних друштава, установа и предузетника</w:t>
      </w:r>
      <w:r w:rsidRPr="00D9682A">
        <w:rPr>
          <w:sz w:val="22"/>
          <w:szCs w:val="22"/>
          <w:lang w:val="sr-Cyrl-CS"/>
        </w:rPr>
        <w:t xml:space="preserve"> и израђено је на основу збирно обрађених података за статистичке и друге потребе за 2017. годину, а у</w:t>
      </w:r>
      <w:r w:rsidRPr="00D9682A">
        <w:rPr>
          <w:color w:val="000000"/>
          <w:sz w:val="22"/>
          <w:szCs w:val="22"/>
          <w:lang w:val="sr-Cyrl-CS"/>
        </w:rPr>
        <w:t>поредна анализа података и сагледавање основних трендова дати су према збирним подацима из редовних годишњих финансијских извештаја за 2016. годину.</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D9682A">
        <w:rPr>
          <w:color w:val="000000"/>
          <w:sz w:val="22"/>
          <w:szCs w:val="22"/>
          <w:lang w:val="sr-Cyrl-CS"/>
        </w:rPr>
        <w:t>Поред анализе привредних кретања на укупном нивоу, у оквиру Саопштења посебан осврт дат је са аспекта концентрације финансијских перформанси према секторима и величини привредних друштава, а такође дата је и анализа пословања одређених сегмената привредних друштава – јавних предузећа и привредних друштава у стечају и ликвидацији. Анализа је пропраћена адекватним табеларним и графичким приказима.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254531" w:rsidRPr="00D9682A" w:rsidRDefault="00254531" w:rsidP="00CE5E66">
      <w:pPr>
        <w:jc w:val="both"/>
        <w:rPr>
          <w:color w:val="000000"/>
          <w:sz w:val="22"/>
          <w:szCs w:val="22"/>
          <w:lang w:val="sr-Cyrl-CS"/>
        </w:rPr>
      </w:pPr>
      <w:r w:rsidRPr="00D9682A">
        <w:rPr>
          <w:color w:val="000000"/>
          <w:sz w:val="22"/>
          <w:szCs w:val="22"/>
          <w:lang w:val="sr-Cyrl-CS"/>
        </w:rPr>
        <w:t>Саопштење о пословању привреде у Републици Србији у 2017. години израђено је и објављено на интернет страници Агенције у јуну 2018. године, у форми публикације на преко 40 страница. Уз Саопштење је припремљена и одговарајућа презентација, која је такође објављена на интернет страници Агенције.</w:t>
      </w:r>
    </w:p>
    <w:p w:rsidR="00254531" w:rsidRPr="00D9682A" w:rsidRDefault="00254531" w:rsidP="00CE5E66">
      <w:pPr>
        <w:jc w:val="both"/>
        <w:rPr>
          <w:color w:val="000000"/>
          <w:sz w:val="22"/>
          <w:szCs w:val="22"/>
          <w:lang w:val="sr-Cyrl-CS"/>
        </w:rPr>
      </w:pPr>
    </w:p>
    <w:p w:rsidR="00254531" w:rsidRPr="00D9682A" w:rsidRDefault="00254531" w:rsidP="00CE5E66">
      <w:pPr>
        <w:jc w:val="both"/>
        <w:rPr>
          <w:rFonts w:eastAsia="Calibri"/>
          <w:color w:val="000000"/>
          <w:sz w:val="22"/>
          <w:szCs w:val="22"/>
          <w:lang w:val="sr-Cyrl-CS"/>
        </w:rPr>
      </w:pPr>
      <w:r w:rsidRPr="00D9682A">
        <w:rPr>
          <w:rFonts w:eastAsia="Calibri"/>
          <w:color w:val="000000"/>
          <w:sz w:val="22"/>
          <w:szCs w:val="22"/>
          <w:lang w:val="sr-Cyrl-CS"/>
        </w:rPr>
        <w:t xml:space="preserve">Приликом издавања и објављивања Саопштења одржана је конференција за новинаре на којој су </w:t>
      </w:r>
      <w:r w:rsidRPr="00D9682A">
        <w:rPr>
          <w:color w:val="000000"/>
          <w:sz w:val="22"/>
          <w:szCs w:val="22"/>
          <w:shd w:val="clear" w:color="auto" w:fill="FFFFFF"/>
          <w:lang w:val="sr-Cyrl-CS"/>
        </w:rPr>
        <w:t xml:space="preserve">помоћник министра у Министарству привреде Душан Вучковић </w:t>
      </w:r>
      <w:r w:rsidRPr="00D9682A">
        <w:rPr>
          <w:rFonts w:eastAsia="Calibri"/>
          <w:color w:val="000000"/>
          <w:sz w:val="22"/>
          <w:szCs w:val="22"/>
          <w:lang w:val="sr-Cyrl-CS"/>
        </w:rPr>
        <w:t>и регистратор Регистра финансијских извештаја Ружица Стаменковић говорили о пословању привреде са аспекта профитабилности, ликвидности, односно финансијске структуре и задужености.</w:t>
      </w:r>
    </w:p>
    <w:p w:rsidR="00254531" w:rsidRPr="00D9682A" w:rsidRDefault="00254531" w:rsidP="00CE5E66">
      <w:pPr>
        <w:jc w:val="both"/>
        <w:rPr>
          <w:sz w:val="22"/>
          <w:szCs w:val="22"/>
          <w:lang w:val="sr-Cyrl-CS"/>
        </w:rPr>
      </w:pPr>
    </w:p>
    <w:p w:rsidR="00254531" w:rsidRPr="00D9682A" w:rsidRDefault="00254531" w:rsidP="00CE5E66">
      <w:pPr>
        <w:jc w:val="both"/>
        <w:rPr>
          <w:b/>
          <w:i/>
          <w:sz w:val="22"/>
          <w:szCs w:val="22"/>
          <w:lang w:val="sr-Cyrl-CS"/>
        </w:rPr>
      </w:pPr>
      <w:r w:rsidRPr="00D9682A">
        <w:rPr>
          <w:b/>
          <w:i/>
          <w:sz w:val="22"/>
          <w:szCs w:val="22"/>
          <w:lang w:val="sr-Cyrl-CS"/>
        </w:rPr>
        <w:t>Израда и објављивање саопштења СТО НАЈ.. привредних друштава у Републици Србији у 2017. години</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D9682A">
        <w:rPr>
          <w:color w:val="000000"/>
          <w:sz w:val="22"/>
          <w:szCs w:val="22"/>
          <w:lang w:val="sr-Cyrl-CS"/>
        </w:rPr>
        <w:t xml:space="preserve">Током августа и почетком септембра 2018. године извршене су припреме и израђено је саопштење </w:t>
      </w:r>
      <w:r w:rsidRPr="00D9682A">
        <w:rPr>
          <w:i/>
          <w:color w:val="000000"/>
          <w:sz w:val="22"/>
          <w:szCs w:val="22"/>
          <w:lang w:val="sr-Cyrl-CS"/>
        </w:rPr>
        <w:t>СТО НАЈ... привредних друштава у Републици Србији у 2017. години</w:t>
      </w:r>
      <w:r w:rsidRPr="00D9682A">
        <w:rPr>
          <w:color w:val="000000"/>
          <w:sz w:val="22"/>
          <w:szCs w:val="22"/>
          <w:lang w:val="sr-Cyrl-CS"/>
        </w:rPr>
        <w:t>.</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D9682A">
        <w:rPr>
          <w:color w:val="000000"/>
          <w:sz w:val="22"/>
          <w:szCs w:val="22"/>
          <w:lang w:val="sr-Cyrl-CS"/>
        </w:rPr>
        <w:t xml:space="preserve">Листе СТО НАЈ... привредних друштава које су дате у саопштењу сачињене су на основу вредности главних финансијских перформанси привредних друштава, приказаних у редовним годишњим финансијским извештајима за 2017. годину. </w:t>
      </w:r>
    </w:p>
    <w:p w:rsidR="00254531" w:rsidRPr="00D9682A" w:rsidRDefault="00254531" w:rsidP="00CE5E66">
      <w:pPr>
        <w:ind w:left="284" w:hanging="284"/>
        <w:jc w:val="both"/>
        <w:rPr>
          <w:sz w:val="22"/>
          <w:szCs w:val="22"/>
          <w:lang w:val="sr-Cyrl-CS"/>
        </w:rPr>
      </w:pPr>
    </w:p>
    <w:p w:rsidR="00254531" w:rsidRPr="00D9682A" w:rsidRDefault="00254531" w:rsidP="007024FF">
      <w:pPr>
        <w:jc w:val="both"/>
        <w:rPr>
          <w:sz w:val="22"/>
          <w:szCs w:val="22"/>
          <w:lang w:val="sr-Cyrl-CS"/>
        </w:rPr>
      </w:pPr>
      <w:r w:rsidRPr="00D9682A">
        <w:rPr>
          <w:sz w:val="22"/>
          <w:szCs w:val="22"/>
          <w:lang w:val="sr-Cyrl-CS"/>
        </w:rPr>
        <w:t xml:space="preserve">СТО НАЈ... привредних друштава утврђено је са аспекта успешности пословања – према пословним приходима и нето добитку, затим са аспекта финансијских капацитета – према пословној имовини и капиталу, као и са аспекта губитака – према нето губитку и укупном губитку, а после анализе и рангирања података за 102.395 привредних друштава. </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D9682A">
        <w:rPr>
          <w:color w:val="000000"/>
          <w:sz w:val="22"/>
          <w:szCs w:val="22"/>
          <w:lang w:val="sr-Cyrl-CS"/>
        </w:rPr>
        <w:t xml:space="preserve">У саопштењу је дат кратак приказ и анализа основних финансијских перформанси посматраних група од сто привредних друштава и њиховог утицаја на пословање домаће привреде. Главни део саопштења односи се на анализу пословања и специфичности појединих привредних друштава која </w:t>
      </w:r>
      <w:r w:rsidRPr="00D9682A">
        <w:rPr>
          <w:color w:val="000000"/>
          <w:sz w:val="22"/>
          <w:szCs w:val="22"/>
          <w:lang w:val="sr-Cyrl-CS"/>
        </w:rPr>
        <w:lastRenderedPageBreak/>
        <w:t>предводе сваку од листа, као и оних која се истичу према кретањима основних финансијских перформанси. Поред тога, анализирано је и пословање привредних друштава на листама са аспекта конкурентности односно обављања одређених делатности, као и пословање јавних предузећа и привредних друштава која су у поступку стечаја. У оквиру саопштења дати су и одговарајући табеларни и графички прикази.</w:t>
      </w:r>
    </w:p>
    <w:p w:rsidR="00254531" w:rsidRPr="00D9682A" w:rsidRDefault="00254531" w:rsidP="00CE5E66">
      <w:pPr>
        <w:jc w:val="both"/>
        <w:rPr>
          <w:color w:val="000000"/>
          <w:sz w:val="22"/>
          <w:szCs w:val="22"/>
          <w:lang w:val="sr-Cyrl-CS"/>
        </w:rPr>
      </w:pPr>
    </w:p>
    <w:p w:rsidR="00254531" w:rsidRPr="00D9682A" w:rsidRDefault="00254531" w:rsidP="00CE5E66">
      <w:pPr>
        <w:jc w:val="both"/>
        <w:rPr>
          <w:color w:val="000000"/>
          <w:sz w:val="22"/>
          <w:szCs w:val="22"/>
          <w:lang w:val="sr-Cyrl-CS"/>
        </w:rPr>
      </w:pPr>
      <w:r w:rsidRPr="00D9682A">
        <w:rPr>
          <w:color w:val="000000"/>
          <w:sz w:val="22"/>
          <w:szCs w:val="22"/>
          <w:lang w:val="sr-Cyrl-CS"/>
        </w:rPr>
        <w:t xml:space="preserve">Саопштење </w:t>
      </w:r>
      <w:r w:rsidRPr="00D9682A">
        <w:rPr>
          <w:sz w:val="22"/>
          <w:szCs w:val="22"/>
          <w:lang w:val="sr-Cyrl-CS"/>
        </w:rPr>
        <w:t xml:space="preserve">СТО НАЈ... привредних друштава </w:t>
      </w:r>
      <w:r w:rsidRPr="00D9682A">
        <w:rPr>
          <w:color w:val="000000"/>
          <w:sz w:val="22"/>
          <w:szCs w:val="22"/>
          <w:lang w:val="sr-Cyrl-CS"/>
        </w:rPr>
        <w:t>у Републици Србији у 2017. години објављено је на интернет страници Агенције половином септембра 2018. године, у форми публикације на око 70 страница. Упоредо са тим, израђена је и објављена презентација у којој су дати основни подаци из саопштења.</w:t>
      </w:r>
    </w:p>
    <w:p w:rsidR="00254531" w:rsidRPr="00D9682A" w:rsidRDefault="00254531" w:rsidP="00CE5E66">
      <w:pPr>
        <w:jc w:val="both"/>
        <w:rPr>
          <w:rFonts w:eastAsia="Calibri"/>
          <w:sz w:val="22"/>
          <w:szCs w:val="22"/>
          <w:lang w:val="sr-Cyrl-CS"/>
        </w:rPr>
      </w:pPr>
    </w:p>
    <w:p w:rsidR="00254531" w:rsidRPr="00D9682A" w:rsidRDefault="00254531" w:rsidP="00CE5E66">
      <w:pPr>
        <w:jc w:val="both"/>
        <w:rPr>
          <w:rFonts w:eastAsia="Calibri"/>
          <w:color w:val="000000"/>
          <w:sz w:val="22"/>
          <w:szCs w:val="22"/>
          <w:lang w:val="sr-Cyrl-CS"/>
        </w:rPr>
      </w:pPr>
      <w:r w:rsidRPr="00D9682A">
        <w:rPr>
          <w:rFonts w:eastAsia="Calibri"/>
          <w:color w:val="000000"/>
          <w:sz w:val="22"/>
          <w:szCs w:val="22"/>
          <w:lang w:val="sr-Cyrl-CS"/>
        </w:rPr>
        <w:t xml:space="preserve">У Агенцији је поводом издавања и објављивања саопштења </w:t>
      </w:r>
      <w:r w:rsidRPr="00D9682A">
        <w:rPr>
          <w:color w:val="000000"/>
          <w:sz w:val="22"/>
          <w:szCs w:val="22"/>
          <w:lang w:val="sr-Cyrl-CS"/>
        </w:rPr>
        <w:t>СТО НАЈ... привредних друштава у Републици Србији у 2017. години</w:t>
      </w:r>
      <w:r w:rsidRPr="00D9682A">
        <w:rPr>
          <w:rFonts w:eastAsia="Calibri"/>
          <w:color w:val="000000"/>
          <w:sz w:val="22"/>
          <w:szCs w:val="22"/>
          <w:lang w:val="sr-Cyrl-CS"/>
        </w:rPr>
        <w:t xml:space="preserve"> одржана конференција за новинаре на којој су државни секретар</w:t>
      </w:r>
      <w:r w:rsidRPr="00D9682A">
        <w:rPr>
          <w:color w:val="000000"/>
          <w:sz w:val="22"/>
          <w:szCs w:val="22"/>
          <w:shd w:val="clear" w:color="auto" w:fill="FFFFFF"/>
          <w:lang w:val="sr-Cyrl-CS"/>
        </w:rPr>
        <w:t xml:space="preserve"> у Министарству привреде Драган Стевановић </w:t>
      </w:r>
      <w:r w:rsidRPr="00D9682A">
        <w:rPr>
          <w:rFonts w:eastAsia="Calibri"/>
          <w:color w:val="000000"/>
          <w:sz w:val="22"/>
          <w:szCs w:val="22"/>
          <w:lang w:val="sr-Cyrl-CS"/>
        </w:rPr>
        <w:t xml:space="preserve">и регистратор Регистра финансијских извештаја Ружица Стаменковић упознали јавност са пословањем привредних друштава која су обележила домаћа привредна кретања у 2017. години, како према успешности пословања, тако и према величини финансијских капацитета, али и према губицима. </w:t>
      </w:r>
    </w:p>
    <w:p w:rsidR="00254531" w:rsidRPr="00D9682A" w:rsidRDefault="00254531" w:rsidP="00CE5E66">
      <w:pPr>
        <w:jc w:val="both"/>
        <w:rPr>
          <w:rFonts w:eastAsia="Calibri"/>
          <w:sz w:val="22"/>
          <w:szCs w:val="22"/>
          <w:lang w:val="sr-Cyrl-CS"/>
        </w:rPr>
      </w:pPr>
    </w:p>
    <w:p w:rsidR="00254531" w:rsidRPr="00D9682A" w:rsidRDefault="00254531" w:rsidP="00CE5E66">
      <w:pPr>
        <w:jc w:val="both"/>
        <w:rPr>
          <w:b/>
          <w:i/>
          <w:sz w:val="22"/>
          <w:szCs w:val="22"/>
          <w:lang w:val="sr-Cyrl-CS"/>
        </w:rPr>
      </w:pPr>
      <w:r w:rsidRPr="00D9682A">
        <w:rPr>
          <w:b/>
          <w:i/>
          <w:sz w:val="22"/>
          <w:szCs w:val="22"/>
          <w:lang w:val="sr-Cyrl-CS"/>
        </w:rPr>
        <w:t>Израда и објављивање Саопштења о пословању економских целина у привреди у Републици Србији у 2017. години</w:t>
      </w:r>
    </w:p>
    <w:p w:rsidR="00254531" w:rsidRPr="00D9682A" w:rsidRDefault="00254531" w:rsidP="00CE5E66">
      <w:pPr>
        <w:jc w:val="both"/>
        <w:rPr>
          <w:rFonts w:eastAsia="Calibri"/>
          <w:color w:val="000000" w:themeColor="text1"/>
          <w:sz w:val="22"/>
          <w:szCs w:val="22"/>
          <w:lang w:val="sr-Cyrl-CS"/>
        </w:rPr>
      </w:pPr>
    </w:p>
    <w:p w:rsidR="00254531" w:rsidRPr="00D9682A" w:rsidRDefault="00254531" w:rsidP="00CE5E66">
      <w:pPr>
        <w:jc w:val="both"/>
        <w:rPr>
          <w:rFonts w:eastAsia="Calibri"/>
          <w:sz w:val="22"/>
          <w:szCs w:val="22"/>
          <w:lang w:val="sr-Cyrl-CS"/>
        </w:rPr>
      </w:pPr>
      <w:r w:rsidRPr="00D9682A">
        <w:rPr>
          <w:rFonts w:eastAsia="Calibri"/>
          <w:sz w:val="22"/>
          <w:szCs w:val="22"/>
          <w:lang w:val="sr-Cyrl-CS"/>
        </w:rPr>
        <w:t xml:space="preserve">Током октобра 2018. године, на основу збирно обрађених консолидованих годишњих финансијских извештаја за 2017. годину, израђено је </w:t>
      </w:r>
      <w:r w:rsidRPr="00D9682A">
        <w:rPr>
          <w:rFonts w:eastAsia="Calibri"/>
          <w:i/>
          <w:sz w:val="22"/>
          <w:szCs w:val="22"/>
          <w:lang w:val="sr-Cyrl-CS"/>
        </w:rPr>
        <w:t>Саопштење о пословању економских целина у привреди у Републици Србији у 2017. години</w:t>
      </w:r>
      <w:r w:rsidRPr="00D9682A">
        <w:rPr>
          <w:rFonts w:eastAsia="Calibri"/>
          <w:sz w:val="22"/>
          <w:szCs w:val="22"/>
          <w:lang w:val="sr-Cyrl-CS"/>
        </w:rPr>
        <w:t>. У Саопштењу су дати упоредни подаци из консолидованих годишњих финансијских извештаја за 2017. и 2016. годину, с тим да је пословање економских целина у привреди приказано на укупном нивоу, као и са аспекта концентрације финансијских перформанси у оквиру одређених економских целина, које имају значајан утицај на укупна привредна кретања. При томе, у Саопштењу су дате и листе по двадесет економских целина са највећим пословним приходима, нето добитком, затим пословном имовином, капиталом, као и са највећим нето губитком и укуним губитком. Поред тога, у оквиру саопштења су дати и одговарајући табеларни и графички прикази.</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D9682A">
        <w:rPr>
          <w:sz w:val="22"/>
          <w:szCs w:val="22"/>
          <w:lang w:val="sr-Cyrl-CS"/>
        </w:rPr>
        <w:t xml:space="preserve">Саопштење </w:t>
      </w:r>
      <w:r w:rsidRPr="00D9682A">
        <w:rPr>
          <w:rFonts w:eastAsia="Calibri"/>
          <w:sz w:val="22"/>
          <w:szCs w:val="22"/>
          <w:lang w:val="sr-Cyrl-CS"/>
        </w:rPr>
        <w:t>о пословању економских целина у привреди у Републици Србији у 2017. години</w:t>
      </w:r>
      <w:r w:rsidRPr="00D9682A">
        <w:rPr>
          <w:sz w:val="22"/>
          <w:szCs w:val="22"/>
          <w:lang w:val="sr-Cyrl-CS"/>
        </w:rPr>
        <w:t xml:space="preserve"> објављено је на интернет страници Агенције у форми публикације, на око 70 страница.</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54531" w:rsidRPr="00D9682A" w:rsidRDefault="00254531" w:rsidP="00CE5E66">
      <w:pPr>
        <w:jc w:val="both"/>
        <w:rPr>
          <w:rFonts w:eastAsia="Calibri"/>
          <w:b/>
          <w:sz w:val="22"/>
          <w:szCs w:val="22"/>
          <w:lang w:val="sr-Cyrl-CS"/>
        </w:rPr>
      </w:pPr>
      <w:r w:rsidRPr="00D9682A">
        <w:rPr>
          <w:rFonts w:eastAsia="Calibri"/>
          <w:b/>
          <w:sz w:val="22"/>
          <w:szCs w:val="22"/>
          <w:lang w:val="sr-Cyrl-CS"/>
        </w:rPr>
        <w:t>Припремне активности у вези пружања услуга са подацима из финансијских извештаја за 2017. годину</w:t>
      </w:r>
    </w:p>
    <w:p w:rsidR="00254531" w:rsidRPr="00D9682A" w:rsidRDefault="00254531" w:rsidP="00CE5E66">
      <w:pPr>
        <w:jc w:val="both"/>
        <w:rPr>
          <w:b/>
          <w:i/>
          <w:sz w:val="22"/>
          <w:szCs w:val="22"/>
          <w:lang w:val="sr-Cyrl-CS"/>
        </w:rPr>
      </w:pPr>
    </w:p>
    <w:p w:rsidR="00254531" w:rsidRPr="00D9682A" w:rsidRDefault="00254531" w:rsidP="00CE5E66">
      <w:pPr>
        <w:jc w:val="both"/>
        <w:rPr>
          <w:b/>
          <w:i/>
          <w:sz w:val="22"/>
          <w:szCs w:val="22"/>
          <w:lang w:val="sr-Cyrl-CS"/>
        </w:rPr>
      </w:pPr>
      <w:r w:rsidRPr="00D9682A">
        <w:rPr>
          <w:b/>
          <w:i/>
          <w:sz w:val="22"/>
          <w:szCs w:val="22"/>
          <w:lang w:val="sr-Cyrl-CS"/>
        </w:rPr>
        <w:t>Почетак издавања изворних редовних годишњих финансијских извештаја за 2017. годину</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Узимајући у обзир чињеницу да су обрада и јавно објављивање редовних годишњих финансијских извештаја за 2017. годину почели знатно пре него претходних година, раније су завршене припреме и тестирања изворних редовних годишњих финансијских извештаја за 2017. годину, на српском и енглеском језику и они су стављени на располагање свим заинтересованим корисницима </w:t>
      </w:r>
      <w:r w:rsidRPr="00D9682A">
        <w:rPr>
          <w:b/>
          <w:sz w:val="22"/>
          <w:szCs w:val="22"/>
          <w:lang w:val="sr-Cyrl-CS"/>
        </w:rPr>
        <w:t>већ половином фебруара месеца 2018. године.</w:t>
      </w:r>
      <w:r w:rsidRPr="00D9682A">
        <w:rPr>
          <w:sz w:val="22"/>
          <w:szCs w:val="22"/>
          <w:lang w:val="sr-Cyrl-CS"/>
        </w:rPr>
        <w:t xml:space="preserve"> </w:t>
      </w:r>
    </w:p>
    <w:p w:rsidR="00254531" w:rsidRPr="00D9682A" w:rsidRDefault="00254531" w:rsidP="00CE5E66">
      <w:pPr>
        <w:jc w:val="both"/>
        <w:rPr>
          <w:sz w:val="22"/>
          <w:szCs w:val="22"/>
          <w:lang w:val="sr-Cyrl-CS"/>
        </w:rPr>
      </w:pPr>
    </w:p>
    <w:p w:rsidR="00254531" w:rsidRPr="00D9682A" w:rsidRDefault="00254531" w:rsidP="00CE5E66">
      <w:pPr>
        <w:jc w:val="both"/>
        <w:rPr>
          <w:rFonts w:eastAsia="Calibri"/>
          <w:i/>
          <w:sz w:val="22"/>
          <w:szCs w:val="22"/>
          <w:lang w:val="sr-Cyrl-CS"/>
        </w:rPr>
      </w:pPr>
      <w:r w:rsidRPr="00D9682A">
        <w:rPr>
          <w:rFonts w:eastAsia="Calibri"/>
          <w:b/>
          <w:i/>
          <w:sz w:val="22"/>
          <w:szCs w:val="22"/>
          <w:lang w:val="sr-Cyrl-CS"/>
        </w:rPr>
        <w:t>Измена Каталога услуга бонитета у који су укључени подаци из финансијских извештаја за 2017. годину</w:t>
      </w:r>
    </w:p>
    <w:p w:rsidR="00254531" w:rsidRPr="00D9682A" w:rsidRDefault="00254531" w:rsidP="00CE5E66">
      <w:pPr>
        <w:jc w:val="both"/>
        <w:rPr>
          <w:i/>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У склопу припрема за пружање услуга бонитета у којима су укључени подаци из финансијских извештаја за 2017. годину извршене су редовне годишње измене и допуне Каталога услуга бонитета.</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Током јуна месеца 2018. године припремљен је по тестни примерак извештаја о бонитету и скоринг извештаја (концептуално другачијег визуелног изгледа), при чему они садрже и додатне, тј. нове </w:t>
      </w:r>
      <w:r w:rsidRPr="00D9682A">
        <w:rPr>
          <w:sz w:val="22"/>
          <w:szCs w:val="22"/>
          <w:lang w:val="sr-Cyrl-CS"/>
        </w:rPr>
        <w:lastRenderedPageBreak/>
        <w:t xml:space="preserve">графичке и табеларне приказе података у односу на постојеће извештаје. Ова два тестна примерка су достављена Сектору за ИТ, ради њихове технолошке обраде и потом уградње у ново, технолошки напредније апликативно решење за пружање услуга бонитета. </w:t>
      </w:r>
    </w:p>
    <w:p w:rsidR="00254531" w:rsidRPr="00D9682A" w:rsidRDefault="00254531" w:rsidP="00CE5E66">
      <w:pPr>
        <w:ind w:left="1440" w:hanging="1156"/>
        <w:jc w:val="both"/>
        <w:rPr>
          <w:sz w:val="22"/>
          <w:szCs w:val="22"/>
          <w:lang w:val="sr-Cyrl-CS"/>
        </w:rPr>
      </w:pPr>
    </w:p>
    <w:p w:rsidR="00254531" w:rsidRPr="00D9682A" w:rsidRDefault="00254531" w:rsidP="00CE5E66">
      <w:pPr>
        <w:ind w:right="-142"/>
        <w:jc w:val="both"/>
        <w:rPr>
          <w:b/>
          <w:i/>
          <w:sz w:val="22"/>
          <w:szCs w:val="22"/>
          <w:lang w:val="sr-Cyrl-CS"/>
        </w:rPr>
      </w:pPr>
      <w:r w:rsidRPr="00D9682A">
        <w:rPr>
          <w:b/>
          <w:i/>
          <w:sz w:val="22"/>
          <w:szCs w:val="22"/>
          <w:lang w:val="sr-Cyrl-CS"/>
        </w:rPr>
        <w:t>Утврђивање података, показатеља и оцена бонитета за 2017. годину</w:t>
      </w:r>
    </w:p>
    <w:p w:rsidR="00254531" w:rsidRPr="00D9682A" w:rsidRDefault="00254531" w:rsidP="00CE5E66">
      <w:pPr>
        <w:ind w:right="-142"/>
        <w:jc w:val="both"/>
        <w:rPr>
          <w:b/>
          <w:i/>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С обзиром да је поступак обраде и јавног објављивања редовних годишњих финансијских извештаја за 2017. годину започет знатно раније него претходних година, као и то да је у току марта месеца објављен велики број финансијских извештаја за привредна друштва, установе, као и за предузетнике, то су створене могућности да се пре започну и активности на утврђивању и контроли показатеља за оцену бонитета.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У том смислу, током првог квартала 2018. године формирани су репрезентативни узорци и у складу са Методологијом за утврђивање података о бонитету привредних друштава, задруга, установа и предузетника и давање оцена бонитета привредних друштава и извршена </w:t>
      </w:r>
      <w:r w:rsidRPr="00D9682A">
        <w:rPr>
          <w:b/>
          <w:sz w:val="22"/>
          <w:szCs w:val="22"/>
          <w:lang w:val="sr-Cyrl-CS"/>
        </w:rPr>
        <w:t>контрола индивидуалних показатеља за оцену бонитета</w:t>
      </w:r>
      <w:r w:rsidRPr="00D9682A">
        <w:rPr>
          <w:sz w:val="22"/>
          <w:szCs w:val="22"/>
          <w:lang w:val="sr-Cyrl-CS"/>
        </w:rPr>
        <w:t xml:space="preserve"> за поменуте групе правних лица и за предузетнике, који су потом укључени у базу података о бонитету односно Регистар финансијских извештаја.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Почетком априла 2018. године, за потребе вођења базе података о бонитету, утврђивања скоринга и пружања услуга бонитета, на основу збирно обрађених података за статистичке и друге потребе за 2017. годину за привредна друштва и задруге, установе и предузетнике у складу са горе поменутом методологијом </w:t>
      </w:r>
      <w:r w:rsidRPr="00D9682A">
        <w:rPr>
          <w:b/>
          <w:sz w:val="22"/>
          <w:szCs w:val="22"/>
          <w:lang w:val="sr-Cyrl-CS"/>
        </w:rPr>
        <w:t>утврђени су збирни подаци и збирни показатељи за оцену бонитета</w:t>
      </w:r>
      <w:r w:rsidRPr="00D9682A">
        <w:rPr>
          <w:sz w:val="22"/>
          <w:szCs w:val="22"/>
          <w:lang w:val="sr-Cyrl-CS"/>
        </w:rPr>
        <w:t xml:space="preserve">, који су након верификације укључени у базу података о бонитету односно Регистар.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С тим у вези током другог квартала 2018. године, обављени су следећи послови:</w:t>
      </w:r>
    </w:p>
    <w:p w:rsidR="00254531" w:rsidRPr="00D9682A" w:rsidRDefault="00254531" w:rsidP="00622BCE">
      <w:pPr>
        <w:numPr>
          <w:ilvl w:val="1"/>
          <w:numId w:val="10"/>
        </w:numPr>
        <w:ind w:left="709" w:hanging="283"/>
        <w:jc w:val="both"/>
        <w:rPr>
          <w:sz w:val="22"/>
          <w:szCs w:val="22"/>
          <w:lang w:val="sr-Cyrl-CS"/>
        </w:rPr>
      </w:pPr>
      <w:r w:rsidRPr="00D9682A">
        <w:rPr>
          <w:sz w:val="22"/>
          <w:szCs w:val="22"/>
          <w:lang w:val="sr-Cyrl-CS"/>
        </w:rPr>
        <w:t xml:space="preserve">за дефинисане нивое обраде (укупно, 21 сектор, 88 области) утврђено је </w:t>
      </w:r>
      <w:r w:rsidRPr="00D9682A">
        <w:rPr>
          <w:b/>
          <w:sz w:val="22"/>
          <w:szCs w:val="22"/>
          <w:lang w:val="sr-Cyrl-CS"/>
        </w:rPr>
        <w:t>330 збирних статистичких извештаја са око 75.000 збирних података</w:t>
      </w:r>
      <w:r w:rsidRPr="00D9682A">
        <w:rPr>
          <w:sz w:val="22"/>
          <w:szCs w:val="22"/>
          <w:lang w:val="sr-Cyrl-CS"/>
        </w:rPr>
        <w:t xml:space="preserve"> и извршена је њихова контрола;</w:t>
      </w:r>
    </w:p>
    <w:p w:rsidR="00254531" w:rsidRPr="00D9682A" w:rsidRDefault="00254531" w:rsidP="00622BCE">
      <w:pPr>
        <w:numPr>
          <w:ilvl w:val="1"/>
          <w:numId w:val="10"/>
        </w:numPr>
        <w:ind w:left="709" w:hanging="283"/>
        <w:jc w:val="both"/>
        <w:rPr>
          <w:sz w:val="22"/>
          <w:szCs w:val="22"/>
          <w:lang w:val="sr-Cyrl-CS"/>
        </w:rPr>
      </w:pPr>
      <w:r w:rsidRPr="00D9682A">
        <w:rPr>
          <w:sz w:val="22"/>
          <w:szCs w:val="22"/>
          <w:lang w:val="sr-Cyrl-CS"/>
        </w:rPr>
        <w:t xml:space="preserve">утврђено је </w:t>
      </w:r>
      <w:r w:rsidRPr="00D9682A">
        <w:rPr>
          <w:b/>
          <w:sz w:val="22"/>
          <w:szCs w:val="22"/>
          <w:lang w:val="sr-Cyrl-CS"/>
        </w:rPr>
        <w:t>око 13.000 збирних показатеља</w:t>
      </w:r>
      <w:r w:rsidRPr="00D9682A">
        <w:rPr>
          <w:sz w:val="22"/>
          <w:szCs w:val="22"/>
          <w:lang w:val="sr-Cyrl-CS"/>
        </w:rPr>
        <w:t xml:space="preserve"> за оцену бонитета привредних друштава и задруга, установа и предузетника и извршена је њихова контрола;</w:t>
      </w:r>
    </w:p>
    <w:p w:rsidR="00254531" w:rsidRPr="00D9682A" w:rsidRDefault="00254531" w:rsidP="00622BCE">
      <w:pPr>
        <w:numPr>
          <w:ilvl w:val="1"/>
          <w:numId w:val="10"/>
        </w:numPr>
        <w:ind w:left="709" w:hanging="283"/>
        <w:jc w:val="both"/>
        <w:rPr>
          <w:sz w:val="22"/>
          <w:szCs w:val="22"/>
          <w:lang w:val="sr-Cyrl-CS"/>
        </w:rPr>
      </w:pPr>
      <w:r w:rsidRPr="00D9682A">
        <w:rPr>
          <w:sz w:val="22"/>
          <w:szCs w:val="22"/>
          <w:lang w:val="sr-Cyrl-CS"/>
        </w:rPr>
        <w:t xml:space="preserve">на основу збирних података и показатеља за оцену бонитета привредних друштава применом метода квантитативне финансијске анализе, у поступку утврђивања скоринга обављена је </w:t>
      </w:r>
      <w:r w:rsidRPr="00D9682A">
        <w:rPr>
          <w:b/>
          <w:sz w:val="22"/>
          <w:szCs w:val="22"/>
          <w:lang w:val="sr-Cyrl-CS"/>
        </w:rPr>
        <w:t>статистичка анализа преко 110 серија збирних показатеља за оцену бонитета</w:t>
      </w:r>
      <w:r w:rsidRPr="00D9682A">
        <w:rPr>
          <w:sz w:val="22"/>
          <w:szCs w:val="22"/>
          <w:lang w:val="sr-Cyrl-CS"/>
        </w:rPr>
        <w:t xml:space="preserve"> формираних у складу са дефинисаним нивоима обраде  (укупно, 21 сектор, 88 области), а потом, </w:t>
      </w:r>
      <w:r w:rsidRPr="00D9682A">
        <w:rPr>
          <w:b/>
          <w:sz w:val="22"/>
          <w:szCs w:val="22"/>
          <w:lang w:val="sr-Cyrl-CS"/>
        </w:rPr>
        <w:t>применом логичких метода и анализа око 40.000 релевантних података</w:t>
      </w:r>
      <w:r w:rsidRPr="00D9682A">
        <w:rPr>
          <w:sz w:val="22"/>
          <w:szCs w:val="22"/>
          <w:lang w:val="sr-Cyrl-CS"/>
        </w:rPr>
        <w:t xml:space="preserve"> (просечних, позиционих и референтних вредности);</w:t>
      </w:r>
    </w:p>
    <w:p w:rsidR="00254531" w:rsidRPr="00D9682A" w:rsidRDefault="00254531" w:rsidP="00622BCE">
      <w:pPr>
        <w:numPr>
          <w:ilvl w:val="1"/>
          <w:numId w:val="10"/>
        </w:numPr>
        <w:ind w:left="709" w:hanging="284"/>
        <w:jc w:val="both"/>
        <w:rPr>
          <w:sz w:val="22"/>
          <w:szCs w:val="22"/>
          <w:lang w:val="sr-Cyrl-CS"/>
        </w:rPr>
      </w:pPr>
      <w:r w:rsidRPr="00D9682A">
        <w:rPr>
          <w:sz w:val="22"/>
          <w:szCs w:val="22"/>
          <w:lang w:val="sr-Cyrl-CS"/>
        </w:rPr>
        <w:t xml:space="preserve">утврђен је прелиминарни </w:t>
      </w:r>
      <w:r w:rsidRPr="00D9682A">
        <w:rPr>
          <w:b/>
          <w:sz w:val="22"/>
          <w:szCs w:val="22"/>
          <w:lang w:val="sr-Cyrl-CS"/>
        </w:rPr>
        <w:t>скоринг за</w:t>
      </w:r>
      <w:r w:rsidRPr="00D9682A">
        <w:rPr>
          <w:sz w:val="22"/>
          <w:szCs w:val="22"/>
          <w:lang w:val="sr-Cyrl-CS"/>
        </w:rPr>
        <w:t xml:space="preserve"> </w:t>
      </w:r>
      <w:r w:rsidRPr="00D9682A">
        <w:rPr>
          <w:b/>
          <w:sz w:val="22"/>
          <w:szCs w:val="22"/>
          <w:lang w:val="sr-Cyrl-CS"/>
        </w:rPr>
        <w:t xml:space="preserve">100.625 привредних друштава, 88 области и 21 сектор, </w:t>
      </w:r>
      <w:r w:rsidRPr="00D9682A">
        <w:rPr>
          <w:sz w:val="22"/>
          <w:szCs w:val="22"/>
          <w:lang w:val="sr-Cyrl-CS"/>
        </w:rPr>
        <w:t>на основу података за период</w:t>
      </w:r>
      <w:r w:rsidRPr="00D9682A">
        <w:rPr>
          <w:b/>
          <w:sz w:val="22"/>
          <w:szCs w:val="22"/>
          <w:lang w:val="sr-Cyrl-CS"/>
        </w:rPr>
        <w:t xml:space="preserve"> од 2013. до 2017. године</w:t>
      </w:r>
      <w:r w:rsidRPr="00D9682A">
        <w:rPr>
          <w:sz w:val="22"/>
          <w:szCs w:val="22"/>
          <w:lang w:val="sr-Cyrl-CS"/>
        </w:rPr>
        <w:t>, а затим је извршена контрола тог скоринга и back up анализа применом транзиционих матрица, којима је потврђена поузданост примењене методологије. На основу утврђеног скоринга, бонитет привредних друштава је оцењен у пет основних и три специфична нивоа, који одражавају способност измиривања обавеза друштва и пружају свеобухватну слику његовог пословања током посматраног периода.</w:t>
      </w:r>
    </w:p>
    <w:p w:rsidR="00254531" w:rsidRPr="00D9682A" w:rsidRDefault="00254531" w:rsidP="00CE5E66">
      <w:pPr>
        <w:jc w:val="both"/>
        <w:rPr>
          <w:sz w:val="22"/>
          <w:szCs w:val="22"/>
          <w:lang w:val="sr-Cyrl-CS"/>
        </w:rPr>
      </w:pPr>
    </w:p>
    <w:p w:rsidR="00254531" w:rsidRPr="00D9682A" w:rsidRDefault="00254531" w:rsidP="00CE5E66">
      <w:pPr>
        <w:jc w:val="both"/>
        <w:rPr>
          <w:rFonts w:eastAsia="Calibri"/>
          <w:sz w:val="22"/>
          <w:szCs w:val="22"/>
          <w:lang w:val="sr-Cyrl-CS"/>
        </w:rPr>
      </w:pPr>
      <w:r w:rsidRPr="00D9682A">
        <w:rPr>
          <w:b/>
          <w:sz w:val="22"/>
          <w:szCs w:val="22"/>
          <w:lang w:val="sr-Cyrl-CS"/>
        </w:rPr>
        <w:t>Подаци, показатељи о бонитету, као и скоринг</w:t>
      </w:r>
      <w:r w:rsidRPr="00D9682A">
        <w:rPr>
          <w:sz w:val="22"/>
          <w:szCs w:val="22"/>
          <w:lang w:val="sr-Cyrl-CS"/>
        </w:rPr>
        <w:t xml:space="preserve"> утврђени на основу редовних годишњих финансијских извештаја и збирно обрађених података за статистичке и друге потребе </w:t>
      </w:r>
      <w:r w:rsidRPr="00D9682A">
        <w:rPr>
          <w:b/>
          <w:sz w:val="22"/>
          <w:szCs w:val="22"/>
          <w:lang w:val="sr-Cyrl-CS"/>
        </w:rPr>
        <w:t>за 2017. годину</w:t>
      </w:r>
      <w:r w:rsidRPr="00D9682A">
        <w:rPr>
          <w:sz w:val="22"/>
          <w:szCs w:val="22"/>
          <w:lang w:val="sr-Cyrl-CS"/>
        </w:rPr>
        <w:t xml:space="preserve"> укључени су у услуге бонитета које је Регистар финансијских извештаја почео да пружа од </w:t>
      </w:r>
      <w:r w:rsidRPr="00D9682A">
        <w:rPr>
          <w:b/>
          <w:sz w:val="22"/>
          <w:szCs w:val="22"/>
          <w:lang w:val="sr-Cyrl-CS"/>
        </w:rPr>
        <w:t>23. априла 2018. године</w:t>
      </w:r>
      <w:r w:rsidRPr="00D9682A">
        <w:rPr>
          <w:sz w:val="22"/>
          <w:szCs w:val="22"/>
          <w:lang w:val="sr-Cyrl-CS"/>
        </w:rPr>
        <w:t xml:space="preserve">. Током другог квартала 2018. године Регистар </w:t>
      </w:r>
      <w:r w:rsidRPr="00D9682A">
        <w:rPr>
          <w:rFonts w:eastAsia="Calibri"/>
          <w:sz w:val="22"/>
          <w:szCs w:val="22"/>
          <w:lang w:val="sr-Cyrl-CS"/>
        </w:rPr>
        <w:t>је паралелно пружао услуге које обухватају податке закључно са извештајима за 2016. годину и услуге које обухватају податке закључно са извештајима за 2017. годину чиме је омогућено да се за сва привредна друштва, задруге, установе и предузетнике, који су доставили годишње финансијске извештаје за 2017. годину пре истека прописаног рока за достављање тих извештаја (крај јуна 2018. године), пруже услуге бонитета са ажурним подацима. Почев од 1. јула 2018. године, након истека прописаног рока за достављање редовних годишњих финансијских извештаја за 2017. годину, корисницима су на располагању само услуге бонитета у којима су укључени подаци из извештаја за 2017. годину.</w:t>
      </w:r>
    </w:p>
    <w:p w:rsidR="00254531" w:rsidRPr="00D9682A" w:rsidRDefault="00254531" w:rsidP="00CE5E66">
      <w:pPr>
        <w:jc w:val="both"/>
        <w:rPr>
          <w:sz w:val="22"/>
          <w:szCs w:val="22"/>
          <w:lang w:val="sr-Cyrl-CS"/>
        </w:rPr>
      </w:pPr>
    </w:p>
    <w:p w:rsidR="00254531" w:rsidRPr="00D9682A" w:rsidRDefault="00254531" w:rsidP="00CE5E66">
      <w:pPr>
        <w:jc w:val="both"/>
        <w:rPr>
          <w:b/>
          <w:sz w:val="22"/>
          <w:szCs w:val="22"/>
          <w:lang w:val="sr-Cyrl-CS"/>
        </w:rPr>
      </w:pPr>
      <w:r w:rsidRPr="00D9682A">
        <w:rPr>
          <w:b/>
          <w:sz w:val="22"/>
          <w:szCs w:val="22"/>
          <w:lang w:val="sr-Cyrl-CS"/>
        </w:rPr>
        <w:t>Припрема презентационих текстова у вези бонитета, анализа и пружања услуга из Регистра за нову интернет страницу Агенције</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У оквиру активности на изради нове интернет странице Агенције, а у циљу јаснијег и једноставнијег информисања корисника и промовисања послова који се обављају, дефинисана је нова структура приказа информација у делу Регистра финансијских извештаја. Сходно томе, припремљени су нови текстови који се, пре свега, односе на пружање услуга из Регистра, у којима су на једном месту дате свеобухватне информације у вези описа, садржине, структуре, као и начина наручивања и накнада за сваку услугу, затим текстови о публикацијама и анализама које се израђују у Регистру, и сл. Такође, поред текстова на српском језику, припремљени су и текстови на енглеском језику, за енглеску верзију странице.</w:t>
      </w:r>
    </w:p>
    <w:p w:rsidR="00254531" w:rsidRPr="00D9682A" w:rsidRDefault="00254531" w:rsidP="00CE5E66">
      <w:pPr>
        <w:jc w:val="both"/>
        <w:rPr>
          <w:sz w:val="22"/>
          <w:szCs w:val="22"/>
          <w:lang w:val="sr-Cyrl-CS"/>
        </w:rPr>
      </w:pPr>
    </w:p>
    <w:p w:rsidR="00254531" w:rsidRPr="00D9682A" w:rsidRDefault="00254531" w:rsidP="00CE5E66">
      <w:pPr>
        <w:jc w:val="both"/>
        <w:rPr>
          <w:color w:val="000000"/>
          <w:sz w:val="22"/>
          <w:szCs w:val="22"/>
          <w:lang w:val="sr-Cyrl-CS"/>
        </w:rPr>
      </w:pPr>
      <w:r w:rsidRPr="00D9682A">
        <w:rPr>
          <w:b/>
          <w:color w:val="000000"/>
          <w:sz w:val="22"/>
          <w:szCs w:val="22"/>
          <w:lang w:val="sr-Cyrl-CS"/>
        </w:rPr>
        <w:t xml:space="preserve">Пружање услуга из Регистра финансијских извештаја </w:t>
      </w:r>
    </w:p>
    <w:p w:rsidR="00254531" w:rsidRPr="00D9682A" w:rsidRDefault="00254531" w:rsidP="00CE5E66">
      <w:pPr>
        <w:jc w:val="both"/>
        <w:rPr>
          <w:color w:val="000000"/>
          <w:sz w:val="22"/>
          <w:szCs w:val="22"/>
          <w:lang w:val="sr-Cyrl-CS"/>
        </w:rPr>
      </w:pPr>
    </w:p>
    <w:p w:rsidR="00254531" w:rsidRPr="00D9682A" w:rsidRDefault="00254531" w:rsidP="00CE5E66">
      <w:pPr>
        <w:jc w:val="both"/>
        <w:rPr>
          <w:color w:val="000000"/>
          <w:sz w:val="22"/>
          <w:szCs w:val="22"/>
          <w:lang w:val="sr-Cyrl-CS"/>
        </w:rPr>
      </w:pPr>
      <w:r w:rsidRPr="00D9682A">
        <w:rPr>
          <w:color w:val="000000"/>
          <w:sz w:val="22"/>
          <w:szCs w:val="22"/>
          <w:lang w:val="sr-Cyrl-CS"/>
        </w:rPr>
        <w:t xml:space="preserve">Услуге из Регистра финансијских извештаја пружане су државним органима и организацијама, органима аутономних покрајина и јединицама локалне самоуправе, без накнаде, као и свим другим заинтересованим правним и физичким лицима, домаћим и страним, уз плаћање одговарајуће накнаде. </w:t>
      </w:r>
    </w:p>
    <w:p w:rsidR="00254531" w:rsidRPr="00D9682A" w:rsidRDefault="00254531" w:rsidP="00CE5E66">
      <w:pPr>
        <w:ind w:left="284" w:hanging="284"/>
        <w:jc w:val="both"/>
        <w:rPr>
          <w:b/>
          <w:i/>
          <w:color w:val="000000"/>
          <w:sz w:val="22"/>
          <w:szCs w:val="22"/>
          <w:lang w:val="sr-Cyrl-CS"/>
        </w:rPr>
      </w:pPr>
    </w:p>
    <w:p w:rsidR="00254531" w:rsidRPr="00D9682A" w:rsidRDefault="00254531" w:rsidP="00CE5E66">
      <w:pPr>
        <w:ind w:left="284" w:hanging="284"/>
        <w:jc w:val="both"/>
        <w:rPr>
          <w:b/>
          <w:i/>
          <w:sz w:val="22"/>
          <w:szCs w:val="22"/>
          <w:lang w:val="sr-Cyrl-CS"/>
        </w:rPr>
      </w:pPr>
      <w:r w:rsidRPr="00D9682A">
        <w:rPr>
          <w:b/>
          <w:i/>
          <w:sz w:val="22"/>
          <w:szCs w:val="22"/>
          <w:lang w:val="sr-Cyrl-CS"/>
        </w:rPr>
        <w:t>Пружање услуга из Регистра финансијских извештаја уз плаћање накнаде</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shd w:val="clear" w:color="auto" w:fill="FFFFFF"/>
          <w:lang w:val="sr-Cyrl-CS"/>
        </w:rPr>
        <w:t>У току извештајног периода</w:t>
      </w:r>
      <w:r w:rsidRPr="00D9682A">
        <w:rPr>
          <w:sz w:val="22"/>
          <w:szCs w:val="22"/>
          <w:lang w:val="sr-Cyrl-CS"/>
        </w:rPr>
        <w:t xml:space="preserve"> заинтересованим корисницима, правним и физичким лицима, уз плаћање накнаде, пружено је укупно </w:t>
      </w:r>
      <w:r w:rsidRPr="00D9682A">
        <w:rPr>
          <w:b/>
          <w:sz w:val="22"/>
          <w:szCs w:val="22"/>
          <w:lang w:val="sr-Cyrl-CS"/>
        </w:rPr>
        <w:t>8.680 услуга</w:t>
      </w:r>
      <w:r w:rsidRPr="00D9682A">
        <w:rPr>
          <w:sz w:val="22"/>
          <w:szCs w:val="22"/>
          <w:lang w:val="sr-Cyrl-CS"/>
        </w:rPr>
        <w:t xml:space="preserve"> из Регистра финансијских извештаја.</w:t>
      </w:r>
    </w:p>
    <w:p w:rsidR="00254531" w:rsidRPr="00D9682A" w:rsidRDefault="00254531" w:rsidP="00CE5E66">
      <w:pPr>
        <w:jc w:val="both"/>
        <w:rPr>
          <w:sz w:val="22"/>
          <w:szCs w:val="22"/>
          <w:lang w:val="sr-Cyrl-CS"/>
        </w:rPr>
      </w:pPr>
    </w:p>
    <w:p w:rsidR="00254531" w:rsidRPr="00D9682A" w:rsidRDefault="00254531" w:rsidP="00CE5E66">
      <w:pPr>
        <w:ind w:right="34"/>
        <w:jc w:val="both"/>
        <w:rPr>
          <w:sz w:val="22"/>
          <w:szCs w:val="22"/>
          <w:lang w:val="sr-Cyrl-CS"/>
        </w:rPr>
      </w:pPr>
      <w:r w:rsidRPr="00D9682A">
        <w:rPr>
          <w:sz w:val="22"/>
          <w:szCs w:val="22"/>
          <w:lang w:val="sr-Cyrl-CS"/>
        </w:rPr>
        <w:t>Број и структура пружених услуга из Регистра финансијских извештаја дати су у прегледу који следи.</w:t>
      </w:r>
    </w:p>
    <w:p w:rsidR="00B07E89" w:rsidRPr="00D9682A" w:rsidRDefault="00B07E89" w:rsidP="00CE5E66">
      <w:pPr>
        <w:ind w:right="34"/>
        <w:jc w:val="center"/>
        <w:rPr>
          <w:b/>
          <w:bCs/>
          <w:color w:val="000000"/>
          <w:sz w:val="22"/>
          <w:szCs w:val="22"/>
          <w:lang w:val="sr-Cyrl-CS"/>
        </w:rPr>
      </w:pPr>
      <w:r w:rsidRPr="00D9682A">
        <w:rPr>
          <w:b/>
          <w:bCs/>
          <w:color w:val="000000"/>
          <w:sz w:val="22"/>
          <w:szCs w:val="22"/>
          <w:lang w:val="sr-Cyrl-CS"/>
        </w:rPr>
        <w:t xml:space="preserve">Преглед пружених услуга из Регистра финансијских извештаја </w:t>
      </w:r>
      <w:r w:rsidRPr="00D9682A">
        <w:rPr>
          <w:b/>
          <w:bCs/>
          <w:color w:val="000000"/>
          <w:sz w:val="22"/>
          <w:szCs w:val="22"/>
          <w:lang w:val="sr-Cyrl-CS"/>
        </w:rPr>
        <w:br/>
        <w:t>у 2017. и 2018. години</w:t>
      </w:r>
    </w:p>
    <w:p w:rsidR="00B07E89" w:rsidRPr="00D9682A" w:rsidRDefault="00B07E89" w:rsidP="00CE5E66">
      <w:pPr>
        <w:ind w:right="34"/>
        <w:jc w:val="center"/>
        <w:rPr>
          <w:sz w:val="22"/>
          <w:szCs w:val="22"/>
          <w:lang w:val="sr-Cyrl-CS"/>
        </w:rPr>
      </w:pPr>
    </w:p>
    <w:tbl>
      <w:tblPr>
        <w:tblW w:w="9797" w:type="dxa"/>
        <w:jc w:val="center"/>
        <w:tblLook w:val="04A0"/>
      </w:tblPr>
      <w:tblGrid>
        <w:gridCol w:w="546"/>
        <w:gridCol w:w="6516"/>
        <w:gridCol w:w="1232"/>
        <w:gridCol w:w="1232"/>
        <w:gridCol w:w="271"/>
      </w:tblGrid>
      <w:tr w:rsidR="00254531" w:rsidRPr="00D9682A" w:rsidTr="00192543">
        <w:trPr>
          <w:trHeight w:val="426"/>
          <w:tblHeader/>
          <w:jc w:val="center"/>
        </w:trPr>
        <w:tc>
          <w:tcPr>
            <w:tcW w:w="546" w:type="dxa"/>
            <w:tcBorders>
              <w:bottom w:val="single" w:sz="4" w:space="0" w:color="95B3D7"/>
              <w:right w:val="nil"/>
            </w:tcBorders>
            <w:shd w:val="clear" w:color="auto" w:fill="auto"/>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 </w:t>
            </w:r>
          </w:p>
        </w:tc>
        <w:tc>
          <w:tcPr>
            <w:tcW w:w="6516" w:type="dxa"/>
            <w:tcBorders>
              <w:left w:val="nil"/>
              <w:bottom w:val="single" w:sz="4" w:space="0" w:color="95B3D7"/>
              <w:right w:val="nil"/>
            </w:tcBorders>
            <w:shd w:val="clear" w:color="auto" w:fill="auto"/>
            <w:vAlign w:val="center"/>
            <w:hideMark/>
          </w:tcPr>
          <w:p w:rsidR="00254531" w:rsidRPr="00D9682A" w:rsidRDefault="00254531" w:rsidP="00CE5E66">
            <w:pPr>
              <w:rPr>
                <w:b/>
                <w:bCs/>
                <w:color w:val="000000"/>
                <w:lang w:val="sr-Cyrl-CS"/>
              </w:rPr>
            </w:pPr>
            <w:r w:rsidRPr="00D9682A">
              <w:rPr>
                <w:b/>
                <w:bCs/>
                <w:color w:val="000000"/>
                <w:sz w:val="22"/>
                <w:szCs w:val="22"/>
                <w:lang w:val="sr-Cyrl-CS"/>
              </w:rPr>
              <w:t>Врста услуге</w:t>
            </w:r>
          </w:p>
        </w:tc>
        <w:tc>
          <w:tcPr>
            <w:tcW w:w="1232" w:type="dxa"/>
            <w:tcBorders>
              <w:left w:val="nil"/>
              <w:bottom w:val="single" w:sz="4" w:space="0" w:color="95B3D7"/>
              <w:right w:val="nil"/>
            </w:tcBorders>
            <w:shd w:val="clear" w:color="auto" w:fill="auto"/>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2017</w:t>
            </w:r>
            <w:r w:rsidR="00192543" w:rsidRPr="00D9682A">
              <w:rPr>
                <w:b/>
                <w:bCs/>
                <w:color w:val="000000"/>
                <w:sz w:val="22"/>
                <w:szCs w:val="22"/>
                <w:lang w:val="sr-Cyrl-CS"/>
              </w:rPr>
              <w:t>.</w:t>
            </w:r>
          </w:p>
        </w:tc>
        <w:tc>
          <w:tcPr>
            <w:tcW w:w="1232" w:type="dxa"/>
            <w:tcBorders>
              <w:left w:val="nil"/>
              <w:bottom w:val="single" w:sz="4" w:space="0" w:color="95B3D7"/>
              <w:right w:val="nil"/>
            </w:tcBorders>
            <w:shd w:val="clear" w:color="auto" w:fill="auto"/>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2018</w:t>
            </w:r>
            <w:r w:rsidR="00192543" w:rsidRPr="00D9682A">
              <w:rPr>
                <w:b/>
                <w:bCs/>
                <w:color w:val="000000"/>
                <w:sz w:val="22"/>
                <w:szCs w:val="22"/>
                <w:lang w:val="sr-Cyrl-CS"/>
              </w:rPr>
              <w:t>.</w:t>
            </w:r>
          </w:p>
        </w:tc>
        <w:tc>
          <w:tcPr>
            <w:tcW w:w="271" w:type="dxa"/>
            <w:tcBorders>
              <w:left w:val="nil"/>
              <w:bottom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single" w:sz="4" w:space="0" w:color="95B3D7"/>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I</w:t>
            </w:r>
          </w:p>
        </w:tc>
        <w:tc>
          <w:tcPr>
            <w:tcW w:w="6516" w:type="dxa"/>
            <w:tcBorders>
              <w:top w:val="single" w:sz="4" w:space="0" w:color="95B3D7"/>
              <w:left w:val="nil"/>
              <w:bottom w:val="single" w:sz="4" w:space="0" w:color="95B3D7"/>
              <w:right w:val="nil"/>
            </w:tcBorders>
            <w:shd w:val="clear" w:color="000000" w:fill="95B3D7"/>
            <w:vAlign w:val="center"/>
            <w:hideMark/>
          </w:tcPr>
          <w:p w:rsidR="00254531" w:rsidRPr="00D9682A" w:rsidRDefault="00254531" w:rsidP="00CE5E66">
            <w:pPr>
              <w:rPr>
                <w:b/>
                <w:bCs/>
                <w:color w:val="000000"/>
                <w:lang w:val="sr-Cyrl-CS"/>
              </w:rPr>
            </w:pPr>
            <w:r w:rsidRPr="00D9682A">
              <w:rPr>
                <w:b/>
                <w:bCs/>
                <w:color w:val="000000"/>
                <w:sz w:val="22"/>
                <w:szCs w:val="22"/>
                <w:lang w:val="sr-Cyrl-CS"/>
              </w:rPr>
              <w:t>Изворни финансијски извештаји</w:t>
            </w:r>
          </w:p>
        </w:tc>
        <w:tc>
          <w:tcPr>
            <w:tcW w:w="1232" w:type="dxa"/>
            <w:tcBorders>
              <w:top w:val="single" w:sz="4" w:space="0" w:color="95B3D7"/>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1.230</w:t>
            </w:r>
          </w:p>
        </w:tc>
        <w:tc>
          <w:tcPr>
            <w:tcW w:w="1232" w:type="dxa"/>
            <w:tcBorders>
              <w:top w:val="single" w:sz="4" w:space="0" w:color="95B3D7"/>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984</w:t>
            </w:r>
          </w:p>
        </w:tc>
        <w:tc>
          <w:tcPr>
            <w:tcW w:w="271" w:type="dxa"/>
            <w:tcBorders>
              <w:top w:val="single" w:sz="4" w:space="0" w:color="95B3D7"/>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Редовни годишњи финансијски извештај</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696</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542</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2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2</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Редовни годишњи финансијски извештај са извештајем ревизора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92</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88</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3</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Kонсолидовани годишњи финансијски извештај</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8</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4</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Kонсолидовани годишњи финансијски извештај са извештајем ревизора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10</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5</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Биланс стања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176</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158</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6</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Биланс успеха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185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146</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7</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Извештај о токовима готовине</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2</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8</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Извештај о променама на капиталу</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9</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Напомене уз финансијски извештај</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51</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24</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10</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Статистички анекс</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II</w:t>
            </w:r>
          </w:p>
        </w:tc>
        <w:tc>
          <w:tcPr>
            <w:tcW w:w="6516" w:type="dxa"/>
            <w:tcBorders>
              <w:top w:val="nil"/>
              <w:left w:val="nil"/>
              <w:bottom w:val="single" w:sz="4" w:space="0" w:color="95B3D7"/>
              <w:right w:val="nil"/>
            </w:tcBorders>
            <w:shd w:val="clear" w:color="000000" w:fill="95B3D7"/>
            <w:vAlign w:val="center"/>
            <w:hideMark/>
          </w:tcPr>
          <w:p w:rsidR="00254531" w:rsidRPr="00D9682A" w:rsidRDefault="00254531" w:rsidP="00CE5E66">
            <w:pPr>
              <w:rPr>
                <w:b/>
                <w:bCs/>
                <w:color w:val="000000"/>
                <w:lang w:val="sr-Cyrl-CS"/>
              </w:rPr>
            </w:pPr>
            <w:r w:rsidRPr="00D9682A">
              <w:rPr>
                <w:b/>
                <w:bCs/>
                <w:color w:val="000000"/>
                <w:sz w:val="22"/>
                <w:szCs w:val="22"/>
                <w:lang w:val="sr-Cyrl-CS"/>
              </w:rPr>
              <w:t>Подаци и извештаји о бонитету</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5.642</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5.336</w:t>
            </w:r>
          </w:p>
        </w:tc>
        <w:tc>
          <w:tcPr>
            <w:tcW w:w="271" w:type="dxa"/>
            <w:tcBorders>
              <w:top w:val="nil"/>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Појединачни показатељи за оцену бонитета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70"/>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2</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Показатељи за оцену бонитета (сет)</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7</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3</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БОН 1 - Потпуни извештај о показатељима за оцену бонитета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728</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723</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4</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БОН 2 - Извештај о финансијском положају и успешности пословања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669</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653</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5</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БОН 3 - Сажети извештај о бонитету</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72</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88</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6</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БОН ЈН - Извештај о бонитету за јавне набавке</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4.069</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3.670</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7</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ind w:right="-209"/>
              <w:rPr>
                <w:color w:val="000000"/>
                <w:lang w:val="sr-Cyrl-CS"/>
              </w:rPr>
            </w:pPr>
            <w:r w:rsidRPr="00D9682A">
              <w:rPr>
                <w:color w:val="000000"/>
                <w:sz w:val="22"/>
                <w:szCs w:val="22"/>
                <w:lang w:val="sr-Cyrl-CS"/>
              </w:rPr>
              <w:t>БОН КС - Извештај о бонитету за процену кредитне способности дужника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51</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164</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528"/>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lastRenderedPageBreak/>
              <w:t>8</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БОН СТ/КР - Извештај о бонитету за регистрацију обављања спољне трговине контролисаном робом</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47</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31</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III</w:t>
            </w:r>
          </w:p>
        </w:tc>
        <w:tc>
          <w:tcPr>
            <w:tcW w:w="6516" w:type="dxa"/>
            <w:tcBorders>
              <w:top w:val="nil"/>
              <w:left w:val="nil"/>
              <w:bottom w:val="single" w:sz="4" w:space="0" w:color="95B3D7"/>
              <w:right w:val="nil"/>
            </w:tcBorders>
            <w:shd w:val="clear" w:color="000000" w:fill="95B3D7"/>
            <w:vAlign w:val="center"/>
            <w:hideMark/>
          </w:tcPr>
          <w:p w:rsidR="00254531" w:rsidRPr="00D9682A" w:rsidRDefault="00254531" w:rsidP="00CE5E66">
            <w:pPr>
              <w:rPr>
                <w:b/>
                <w:bCs/>
                <w:color w:val="000000"/>
                <w:lang w:val="sr-Cyrl-CS"/>
              </w:rPr>
            </w:pPr>
            <w:r w:rsidRPr="00D9682A">
              <w:rPr>
                <w:b/>
                <w:bCs/>
                <w:color w:val="000000"/>
                <w:sz w:val="22"/>
                <w:szCs w:val="22"/>
                <w:lang w:val="sr-Cyrl-CS"/>
              </w:rPr>
              <w:t>Оцене бонитета у форми скоринга</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1.607</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1.434</w:t>
            </w:r>
          </w:p>
        </w:tc>
        <w:tc>
          <w:tcPr>
            <w:tcW w:w="271" w:type="dxa"/>
            <w:tcBorders>
              <w:top w:val="nil"/>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Скоринг</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1.607</w:t>
            </w:r>
          </w:p>
        </w:tc>
        <w:tc>
          <w:tcPr>
            <w:tcW w:w="1232" w:type="dxa"/>
            <w:tcBorders>
              <w:top w:val="nil"/>
              <w:left w:val="nil"/>
              <w:bottom w:val="single" w:sz="4" w:space="0" w:color="95B3D7"/>
              <w:right w:val="nil"/>
            </w:tcBorders>
            <w:shd w:val="clear" w:color="auto" w:fill="auto"/>
            <w:vAlign w:val="center"/>
            <w:hideMark/>
          </w:tcPr>
          <w:p w:rsidR="00254531" w:rsidRPr="00D9682A" w:rsidRDefault="00254531" w:rsidP="00CE5E66">
            <w:pPr>
              <w:jc w:val="right"/>
              <w:rPr>
                <w:color w:val="000000"/>
                <w:lang w:val="sr-Cyrl-CS"/>
              </w:rPr>
            </w:pPr>
            <w:r w:rsidRPr="00D9682A">
              <w:rPr>
                <w:color w:val="000000"/>
                <w:sz w:val="22"/>
                <w:szCs w:val="22"/>
                <w:lang w:val="sr-Cyrl-CS"/>
              </w:rPr>
              <w:t>1.434</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IV</w:t>
            </w:r>
          </w:p>
        </w:tc>
        <w:tc>
          <w:tcPr>
            <w:tcW w:w="6516" w:type="dxa"/>
            <w:tcBorders>
              <w:top w:val="nil"/>
              <w:left w:val="nil"/>
              <w:bottom w:val="single" w:sz="4" w:space="0" w:color="95B3D7"/>
              <w:right w:val="nil"/>
            </w:tcBorders>
            <w:shd w:val="clear" w:color="000000" w:fill="95B3D7"/>
            <w:vAlign w:val="center"/>
            <w:hideMark/>
          </w:tcPr>
          <w:p w:rsidR="00254531" w:rsidRPr="00D9682A" w:rsidRDefault="00254531" w:rsidP="00CE5E66">
            <w:pPr>
              <w:rPr>
                <w:b/>
                <w:bCs/>
                <w:color w:val="000000"/>
                <w:lang w:val="sr-Cyrl-CS"/>
              </w:rPr>
            </w:pPr>
            <w:r w:rsidRPr="00D9682A">
              <w:rPr>
                <w:b/>
                <w:bCs/>
                <w:color w:val="000000"/>
                <w:sz w:val="22"/>
                <w:szCs w:val="22"/>
                <w:lang w:val="sr-Cyrl-CS"/>
              </w:rPr>
              <w:t>Специјални аранжмани</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333</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487</w:t>
            </w:r>
          </w:p>
        </w:tc>
        <w:tc>
          <w:tcPr>
            <w:tcW w:w="271" w:type="dxa"/>
            <w:tcBorders>
              <w:top w:val="nil"/>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Подаци из изворних финансијских извештаја*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320</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471</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2</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Збирни подаци из изворних  финансијских извештаја**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12</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15</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3</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Збирни показатељи***</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V</w:t>
            </w:r>
          </w:p>
        </w:tc>
        <w:tc>
          <w:tcPr>
            <w:tcW w:w="6516" w:type="dxa"/>
            <w:tcBorders>
              <w:top w:val="nil"/>
              <w:left w:val="nil"/>
              <w:bottom w:val="single" w:sz="4" w:space="0" w:color="95B3D7"/>
              <w:right w:val="nil"/>
            </w:tcBorders>
            <w:shd w:val="clear" w:color="000000" w:fill="95B3D7"/>
            <w:vAlign w:val="center"/>
            <w:hideMark/>
          </w:tcPr>
          <w:p w:rsidR="00254531" w:rsidRPr="00D9682A" w:rsidRDefault="00254531" w:rsidP="00CE5E66">
            <w:pPr>
              <w:rPr>
                <w:b/>
                <w:bCs/>
                <w:color w:val="000000"/>
                <w:lang w:val="sr-Cyrl-CS"/>
              </w:rPr>
            </w:pPr>
            <w:r w:rsidRPr="00D9682A">
              <w:rPr>
                <w:b/>
                <w:bCs/>
                <w:color w:val="000000"/>
                <w:sz w:val="22"/>
                <w:szCs w:val="22"/>
                <w:lang w:val="sr-Cyrl-CS"/>
              </w:rPr>
              <w:t>Oстале услуге</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457</w:t>
            </w:r>
          </w:p>
        </w:tc>
        <w:tc>
          <w:tcPr>
            <w:tcW w:w="1232" w:type="dxa"/>
            <w:tcBorders>
              <w:top w:val="nil"/>
              <w:left w:val="nil"/>
              <w:bottom w:val="single" w:sz="4" w:space="0" w:color="95B3D7"/>
              <w:right w:val="nil"/>
            </w:tcBorders>
            <w:shd w:val="clear" w:color="000000" w:fill="95B3D7"/>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439</w:t>
            </w:r>
          </w:p>
        </w:tc>
        <w:tc>
          <w:tcPr>
            <w:tcW w:w="271" w:type="dxa"/>
            <w:tcBorders>
              <w:top w:val="nil"/>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1</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Потврда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392</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364</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64"/>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2</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Копија документа</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39</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45</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255"/>
          <w:jc w:val="center"/>
        </w:trPr>
        <w:tc>
          <w:tcPr>
            <w:tcW w:w="546" w:type="dxa"/>
            <w:tcBorders>
              <w:top w:val="nil"/>
              <w:left w:val="single" w:sz="4" w:space="0" w:color="95B3D7"/>
              <w:bottom w:val="single" w:sz="4" w:space="0" w:color="95B3D7"/>
              <w:right w:val="nil"/>
            </w:tcBorders>
            <w:shd w:val="clear" w:color="auto" w:fill="auto"/>
            <w:noWrap/>
            <w:vAlign w:val="center"/>
            <w:hideMark/>
          </w:tcPr>
          <w:p w:rsidR="00254531" w:rsidRPr="00D9682A" w:rsidRDefault="00254531" w:rsidP="00CE5E66">
            <w:pPr>
              <w:jc w:val="center"/>
              <w:rPr>
                <w:color w:val="000000"/>
                <w:lang w:val="sr-Cyrl-CS"/>
              </w:rPr>
            </w:pPr>
            <w:r w:rsidRPr="00D9682A">
              <w:rPr>
                <w:color w:val="000000"/>
                <w:sz w:val="22"/>
                <w:szCs w:val="22"/>
                <w:lang w:val="sr-Cyrl-CS"/>
              </w:rPr>
              <w:t>3</w:t>
            </w:r>
          </w:p>
        </w:tc>
        <w:tc>
          <w:tcPr>
            <w:tcW w:w="6516" w:type="dxa"/>
            <w:tcBorders>
              <w:top w:val="nil"/>
              <w:left w:val="nil"/>
              <w:bottom w:val="single" w:sz="4" w:space="0" w:color="95B3D7"/>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Оверени препис потврде о упису финансијских извештаја у Регистар</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26</w:t>
            </w:r>
          </w:p>
        </w:tc>
        <w:tc>
          <w:tcPr>
            <w:tcW w:w="1232" w:type="dxa"/>
            <w:tcBorders>
              <w:top w:val="nil"/>
              <w:left w:val="nil"/>
              <w:bottom w:val="single" w:sz="4" w:space="0" w:color="95B3D7"/>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30</w:t>
            </w:r>
          </w:p>
        </w:tc>
        <w:tc>
          <w:tcPr>
            <w:tcW w:w="271" w:type="dxa"/>
            <w:tcBorders>
              <w:top w:val="nil"/>
              <w:left w:val="nil"/>
              <w:bottom w:val="single" w:sz="4" w:space="0" w:color="95B3D7"/>
              <w:right w:val="single" w:sz="4" w:space="0" w:color="95B3D7"/>
            </w:tcBorders>
            <w:shd w:val="clear" w:color="auto" w:fill="auto"/>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360"/>
          <w:jc w:val="center"/>
        </w:trPr>
        <w:tc>
          <w:tcPr>
            <w:tcW w:w="546" w:type="dxa"/>
            <w:tcBorders>
              <w:top w:val="nil"/>
              <w:left w:val="single" w:sz="4" w:space="0" w:color="95B3D7"/>
              <w:bottom w:val="single" w:sz="4" w:space="0" w:color="95B3D7"/>
              <w:right w:val="nil"/>
            </w:tcBorders>
            <w:shd w:val="clear" w:color="000000" w:fill="95B3D7"/>
            <w:noWrap/>
            <w:vAlign w:val="center"/>
            <w:hideMark/>
          </w:tcPr>
          <w:p w:rsidR="00254531" w:rsidRPr="00D9682A" w:rsidRDefault="00254531" w:rsidP="00CE5E66">
            <w:pPr>
              <w:jc w:val="center"/>
              <w:rPr>
                <w:b/>
                <w:bCs/>
                <w:color w:val="000000"/>
                <w:lang w:val="sr-Cyrl-CS"/>
              </w:rPr>
            </w:pPr>
            <w:r w:rsidRPr="00D9682A">
              <w:rPr>
                <w:b/>
                <w:bCs/>
                <w:color w:val="000000"/>
                <w:sz w:val="22"/>
                <w:szCs w:val="22"/>
                <w:lang w:val="sr-Cyrl-CS"/>
              </w:rPr>
              <w:t>VI</w:t>
            </w:r>
          </w:p>
        </w:tc>
        <w:tc>
          <w:tcPr>
            <w:tcW w:w="6516" w:type="dxa"/>
            <w:tcBorders>
              <w:top w:val="nil"/>
              <w:left w:val="nil"/>
              <w:bottom w:val="single" w:sz="4" w:space="0" w:color="95B3D7"/>
              <w:right w:val="nil"/>
            </w:tcBorders>
            <w:shd w:val="clear" w:color="000000" w:fill="95B3D7"/>
            <w:vAlign w:val="center"/>
            <w:hideMark/>
          </w:tcPr>
          <w:p w:rsidR="00254531" w:rsidRPr="00D9682A" w:rsidRDefault="00254531" w:rsidP="00F40216">
            <w:pPr>
              <w:jc w:val="right"/>
              <w:rPr>
                <w:b/>
                <w:bCs/>
                <w:color w:val="000000"/>
                <w:lang w:val="sr-Cyrl-CS"/>
              </w:rPr>
            </w:pPr>
            <w:r w:rsidRPr="00D9682A">
              <w:rPr>
                <w:b/>
                <w:bCs/>
                <w:color w:val="000000"/>
                <w:sz w:val="22"/>
                <w:szCs w:val="22"/>
                <w:lang w:val="sr-Cyrl-CS"/>
              </w:rPr>
              <w:t>Укупно</w:t>
            </w:r>
            <w:r w:rsidR="00F40216" w:rsidRPr="00D9682A">
              <w:rPr>
                <w:b/>
                <w:bCs/>
                <w:color w:val="000000"/>
                <w:sz w:val="22"/>
                <w:szCs w:val="22"/>
                <w:lang w:val="sr-Cyrl-CS"/>
              </w:rPr>
              <w:t>:</w:t>
            </w:r>
          </w:p>
        </w:tc>
        <w:tc>
          <w:tcPr>
            <w:tcW w:w="1232" w:type="dxa"/>
            <w:tcBorders>
              <w:top w:val="nil"/>
              <w:left w:val="nil"/>
              <w:bottom w:val="single" w:sz="4" w:space="0" w:color="95B3D7"/>
              <w:right w:val="nil"/>
            </w:tcBorders>
            <w:shd w:val="clear" w:color="000000" w:fill="95B3D7"/>
            <w:noWrap/>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9.269</w:t>
            </w:r>
          </w:p>
        </w:tc>
        <w:tc>
          <w:tcPr>
            <w:tcW w:w="1232" w:type="dxa"/>
            <w:tcBorders>
              <w:top w:val="nil"/>
              <w:left w:val="nil"/>
              <w:bottom w:val="single" w:sz="4" w:space="0" w:color="95B3D7"/>
              <w:right w:val="nil"/>
            </w:tcBorders>
            <w:shd w:val="clear" w:color="000000" w:fill="95B3D7"/>
            <w:noWrap/>
            <w:vAlign w:val="center"/>
            <w:hideMark/>
          </w:tcPr>
          <w:p w:rsidR="00254531" w:rsidRPr="00D9682A" w:rsidRDefault="00254531" w:rsidP="00CE5E66">
            <w:pPr>
              <w:jc w:val="right"/>
              <w:rPr>
                <w:b/>
                <w:bCs/>
                <w:color w:val="000000"/>
                <w:lang w:val="sr-Cyrl-CS"/>
              </w:rPr>
            </w:pPr>
            <w:r w:rsidRPr="00D9682A">
              <w:rPr>
                <w:b/>
                <w:bCs/>
                <w:color w:val="000000"/>
                <w:sz w:val="22"/>
                <w:szCs w:val="22"/>
                <w:lang w:val="sr-Cyrl-CS"/>
              </w:rPr>
              <w:t>8.680</w:t>
            </w:r>
          </w:p>
        </w:tc>
        <w:tc>
          <w:tcPr>
            <w:tcW w:w="271" w:type="dxa"/>
            <w:tcBorders>
              <w:top w:val="nil"/>
              <w:left w:val="nil"/>
              <w:bottom w:val="single" w:sz="4" w:space="0" w:color="95B3D7"/>
              <w:right w:val="single" w:sz="4" w:space="0" w:color="95B3D7"/>
            </w:tcBorders>
            <w:shd w:val="clear" w:color="000000" w:fill="95B3D7"/>
            <w:noWrap/>
            <w:vAlign w:val="bottom"/>
            <w:hideMark/>
          </w:tcPr>
          <w:p w:rsidR="00254531" w:rsidRPr="00D9682A" w:rsidRDefault="00254531" w:rsidP="00CE5E66">
            <w:pPr>
              <w:rPr>
                <w:lang w:val="sr-Cyrl-CS"/>
              </w:rPr>
            </w:pPr>
            <w:r w:rsidRPr="00D9682A">
              <w:rPr>
                <w:sz w:val="22"/>
                <w:szCs w:val="22"/>
                <w:lang w:val="sr-Cyrl-CS"/>
              </w:rPr>
              <w:t> </w:t>
            </w:r>
          </w:p>
        </w:tc>
      </w:tr>
      <w:tr w:rsidR="00254531" w:rsidRPr="00D9682A" w:rsidTr="00192543">
        <w:trPr>
          <w:trHeight w:val="144"/>
          <w:jc w:val="center"/>
        </w:trPr>
        <w:tc>
          <w:tcPr>
            <w:tcW w:w="546" w:type="dxa"/>
            <w:tcBorders>
              <w:top w:val="nil"/>
              <w:left w:val="nil"/>
              <w:bottom w:val="nil"/>
              <w:right w:val="nil"/>
            </w:tcBorders>
            <w:shd w:val="clear" w:color="auto" w:fill="auto"/>
            <w:noWrap/>
            <w:vAlign w:val="center"/>
            <w:hideMark/>
          </w:tcPr>
          <w:p w:rsidR="00254531" w:rsidRPr="00D9682A" w:rsidRDefault="00254531" w:rsidP="00CE5E66">
            <w:pPr>
              <w:rPr>
                <w:color w:val="000000"/>
                <w:lang w:val="sr-Cyrl-CS"/>
              </w:rPr>
            </w:pPr>
          </w:p>
        </w:tc>
        <w:tc>
          <w:tcPr>
            <w:tcW w:w="6516" w:type="dxa"/>
            <w:tcBorders>
              <w:top w:val="nil"/>
              <w:left w:val="nil"/>
              <w:bottom w:val="nil"/>
              <w:right w:val="nil"/>
            </w:tcBorders>
            <w:shd w:val="clear" w:color="auto" w:fill="auto"/>
            <w:vAlign w:val="center"/>
            <w:hideMark/>
          </w:tcPr>
          <w:p w:rsidR="00254531" w:rsidRPr="00D9682A" w:rsidRDefault="00254531" w:rsidP="00CE5E66">
            <w:pPr>
              <w:rPr>
                <w:color w:val="000000"/>
                <w:lang w:val="sr-Cyrl-CS"/>
              </w:rPr>
            </w:pPr>
          </w:p>
        </w:tc>
        <w:tc>
          <w:tcPr>
            <w:tcW w:w="1232"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c>
          <w:tcPr>
            <w:tcW w:w="1232"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c>
          <w:tcPr>
            <w:tcW w:w="271"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r>
      <w:tr w:rsidR="00254531" w:rsidRPr="00D9682A" w:rsidTr="00192543">
        <w:trPr>
          <w:trHeight w:val="175"/>
          <w:jc w:val="center"/>
        </w:trPr>
        <w:tc>
          <w:tcPr>
            <w:tcW w:w="546" w:type="dxa"/>
            <w:tcBorders>
              <w:top w:val="nil"/>
              <w:left w:val="nil"/>
              <w:bottom w:val="nil"/>
              <w:right w:val="nil"/>
            </w:tcBorders>
            <w:shd w:val="clear" w:color="auto" w:fill="auto"/>
            <w:noWrap/>
            <w:vAlign w:val="center"/>
            <w:hideMark/>
          </w:tcPr>
          <w:p w:rsidR="00254531" w:rsidRPr="00D9682A" w:rsidRDefault="00254531" w:rsidP="00CE5E66">
            <w:pPr>
              <w:jc w:val="right"/>
              <w:rPr>
                <w:color w:val="000000"/>
                <w:lang w:val="sr-Cyrl-CS"/>
              </w:rPr>
            </w:pPr>
            <w:r w:rsidRPr="00D9682A">
              <w:rPr>
                <w:color w:val="000000"/>
                <w:sz w:val="22"/>
                <w:szCs w:val="22"/>
                <w:lang w:val="sr-Cyrl-CS"/>
              </w:rPr>
              <w:t>*</w:t>
            </w:r>
          </w:p>
        </w:tc>
        <w:tc>
          <w:tcPr>
            <w:tcW w:w="6516" w:type="dxa"/>
            <w:tcBorders>
              <w:top w:val="nil"/>
              <w:left w:val="nil"/>
              <w:bottom w:val="nil"/>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Број података из изворних  финансијских извештаја</w:t>
            </w:r>
          </w:p>
        </w:tc>
        <w:tc>
          <w:tcPr>
            <w:tcW w:w="1232" w:type="dxa"/>
            <w:tcBorders>
              <w:top w:val="nil"/>
              <w:left w:val="nil"/>
              <w:bottom w:val="nil"/>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14.040.781</w:t>
            </w:r>
          </w:p>
        </w:tc>
        <w:tc>
          <w:tcPr>
            <w:tcW w:w="1232" w:type="dxa"/>
            <w:tcBorders>
              <w:top w:val="nil"/>
              <w:left w:val="nil"/>
              <w:bottom w:val="nil"/>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14.725.062</w:t>
            </w:r>
          </w:p>
        </w:tc>
        <w:tc>
          <w:tcPr>
            <w:tcW w:w="271"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r>
      <w:tr w:rsidR="00254531" w:rsidRPr="00D9682A" w:rsidTr="00192543">
        <w:trPr>
          <w:trHeight w:val="94"/>
          <w:jc w:val="center"/>
        </w:trPr>
        <w:tc>
          <w:tcPr>
            <w:tcW w:w="546" w:type="dxa"/>
            <w:tcBorders>
              <w:top w:val="nil"/>
              <w:left w:val="nil"/>
              <w:bottom w:val="nil"/>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w:t>
            </w:r>
          </w:p>
        </w:tc>
        <w:tc>
          <w:tcPr>
            <w:tcW w:w="6516" w:type="dxa"/>
            <w:tcBorders>
              <w:top w:val="nil"/>
              <w:left w:val="nil"/>
              <w:bottom w:val="nil"/>
              <w:right w:val="nil"/>
            </w:tcBorders>
            <w:shd w:val="clear" w:color="auto" w:fill="auto"/>
            <w:vAlign w:val="center"/>
            <w:hideMark/>
          </w:tcPr>
          <w:p w:rsidR="00254531" w:rsidRPr="00D9682A" w:rsidRDefault="00254531" w:rsidP="00CE5E66">
            <w:pPr>
              <w:rPr>
                <w:color w:val="000000"/>
                <w:lang w:val="sr-Cyrl-CS"/>
              </w:rPr>
            </w:pPr>
            <w:r w:rsidRPr="00D9682A">
              <w:rPr>
                <w:color w:val="000000"/>
                <w:sz w:val="22"/>
                <w:szCs w:val="22"/>
                <w:lang w:val="sr-Cyrl-CS"/>
              </w:rPr>
              <w:t>Број збирних података из изворних  финансијских извештаја</w:t>
            </w:r>
          </w:p>
        </w:tc>
        <w:tc>
          <w:tcPr>
            <w:tcW w:w="1232" w:type="dxa"/>
            <w:tcBorders>
              <w:top w:val="nil"/>
              <w:left w:val="nil"/>
              <w:bottom w:val="nil"/>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6.169</w:t>
            </w:r>
          </w:p>
        </w:tc>
        <w:tc>
          <w:tcPr>
            <w:tcW w:w="1232" w:type="dxa"/>
            <w:tcBorders>
              <w:top w:val="nil"/>
              <w:left w:val="nil"/>
              <w:bottom w:val="nil"/>
              <w:right w:val="nil"/>
            </w:tcBorders>
            <w:shd w:val="clear" w:color="auto" w:fill="auto"/>
            <w:vAlign w:val="center"/>
            <w:hideMark/>
          </w:tcPr>
          <w:p w:rsidR="00254531" w:rsidRPr="00D9682A" w:rsidRDefault="00254531" w:rsidP="00CE5E66">
            <w:pPr>
              <w:jc w:val="right"/>
              <w:rPr>
                <w:color w:val="000000"/>
                <w:lang w:val="sr-Cyrl-CS"/>
              </w:rPr>
            </w:pPr>
            <w:r w:rsidRPr="00D9682A">
              <w:rPr>
                <w:color w:val="000000"/>
                <w:sz w:val="22"/>
                <w:szCs w:val="22"/>
                <w:lang w:val="sr-Cyrl-CS"/>
              </w:rPr>
              <w:t>8.235</w:t>
            </w:r>
          </w:p>
        </w:tc>
        <w:tc>
          <w:tcPr>
            <w:tcW w:w="271"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r>
      <w:tr w:rsidR="00254531" w:rsidRPr="00D9682A" w:rsidTr="00192543">
        <w:trPr>
          <w:trHeight w:val="157"/>
          <w:jc w:val="center"/>
        </w:trPr>
        <w:tc>
          <w:tcPr>
            <w:tcW w:w="546"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r w:rsidRPr="00D9682A">
              <w:rPr>
                <w:sz w:val="22"/>
                <w:szCs w:val="22"/>
                <w:lang w:val="sr-Cyrl-CS"/>
              </w:rPr>
              <w:t>***</w:t>
            </w:r>
          </w:p>
        </w:tc>
        <w:tc>
          <w:tcPr>
            <w:tcW w:w="6516"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r w:rsidRPr="00D9682A">
              <w:rPr>
                <w:sz w:val="22"/>
                <w:szCs w:val="22"/>
                <w:lang w:val="sr-Cyrl-CS"/>
              </w:rPr>
              <w:t>Број збирних показатеља</w:t>
            </w:r>
          </w:p>
        </w:tc>
        <w:tc>
          <w:tcPr>
            <w:tcW w:w="1232" w:type="dxa"/>
            <w:tcBorders>
              <w:top w:val="nil"/>
              <w:left w:val="nil"/>
              <w:bottom w:val="nil"/>
              <w:right w:val="nil"/>
            </w:tcBorders>
            <w:shd w:val="clear" w:color="auto" w:fill="auto"/>
            <w:noWrap/>
            <w:vAlign w:val="bottom"/>
            <w:hideMark/>
          </w:tcPr>
          <w:p w:rsidR="00254531" w:rsidRPr="00D9682A" w:rsidRDefault="00254531" w:rsidP="00CE5E66">
            <w:pPr>
              <w:jc w:val="right"/>
              <w:rPr>
                <w:lang w:val="sr-Cyrl-CS"/>
              </w:rPr>
            </w:pPr>
            <w:r w:rsidRPr="00D9682A">
              <w:rPr>
                <w:sz w:val="22"/>
                <w:szCs w:val="22"/>
                <w:lang w:val="sr-Cyrl-CS"/>
              </w:rPr>
              <w:t>45</w:t>
            </w:r>
          </w:p>
        </w:tc>
        <w:tc>
          <w:tcPr>
            <w:tcW w:w="1232" w:type="dxa"/>
            <w:tcBorders>
              <w:top w:val="nil"/>
              <w:left w:val="nil"/>
              <w:bottom w:val="nil"/>
              <w:right w:val="nil"/>
            </w:tcBorders>
            <w:shd w:val="clear" w:color="auto" w:fill="auto"/>
            <w:vAlign w:val="center"/>
            <w:hideMark/>
          </w:tcPr>
          <w:p w:rsidR="00254531" w:rsidRPr="00D9682A" w:rsidRDefault="00254531" w:rsidP="00CE5E66">
            <w:pPr>
              <w:jc w:val="right"/>
              <w:rPr>
                <w:color w:val="000000"/>
                <w:lang w:val="sr-Cyrl-CS"/>
              </w:rPr>
            </w:pPr>
            <w:r w:rsidRPr="00D9682A">
              <w:rPr>
                <w:color w:val="000000"/>
                <w:sz w:val="22"/>
                <w:szCs w:val="22"/>
                <w:lang w:val="sr-Cyrl-CS"/>
              </w:rPr>
              <w:t>10</w:t>
            </w:r>
          </w:p>
        </w:tc>
        <w:tc>
          <w:tcPr>
            <w:tcW w:w="271" w:type="dxa"/>
            <w:tcBorders>
              <w:top w:val="nil"/>
              <w:left w:val="nil"/>
              <w:bottom w:val="nil"/>
              <w:right w:val="nil"/>
            </w:tcBorders>
            <w:shd w:val="clear" w:color="auto" w:fill="auto"/>
            <w:noWrap/>
            <w:vAlign w:val="bottom"/>
            <w:hideMark/>
          </w:tcPr>
          <w:p w:rsidR="00254531" w:rsidRPr="00D9682A" w:rsidRDefault="00254531" w:rsidP="00CE5E66">
            <w:pPr>
              <w:rPr>
                <w:lang w:val="sr-Cyrl-CS"/>
              </w:rPr>
            </w:pPr>
          </w:p>
        </w:tc>
      </w:tr>
    </w:tbl>
    <w:p w:rsidR="00254531" w:rsidRPr="00D9682A" w:rsidRDefault="00254531" w:rsidP="00CE5E66">
      <w:pPr>
        <w:ind w:right="34"/>
        <w:jc w:val="both"/>
        <w:rPr>
          <w:sz w:val="22"/>
          <w:szCs w:val="22"/>
          <w:lang w:val="sr-Cyrl-CS"/>
        </w:rPr>
      </w:pPr>
    </w:p>
    <w:p w:rsidR="001207EB" w:rsidRPr="00D9682A" w:rsidRDefault="001207EB"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Највећи број услуга (2.526 или 29,1%) пружен је у току трећег квартала 2018. године, с обзиром да је према Закону о рачуноводству рок за достављање финан</w:t>
      </w:r>
      <w:r w:rsidR="00B07E89" w:rsidRPr="00D9682A">
        <w:rPr>
          <w:sz w:val="22"/>
          <w:szCs w:val="22"/>
          <w:lang w:val="sr-Cyrl-CS"/>
        </w:rPr>
        <w:t>с</w:t>
      </w:r>
      <w:r w:rsidRPr="00D9682A">
        <w:rPr>
          <w:sz w:val="22"/>
          <w:szCs w:val="22"/>
          <w:lang w:val="sr-Cyrl-CS"/>
        </w:rPr>
        <w:t>ијских извештаја најкасније до краја јуна месеца текуће године за претходну извештајну годину. Такође, имајући у виду да је пружање услуга са подацима из финансијских извештаја за 2017. годину почело крајем априла 2018. године, велики број услуга (2.418 или 27,9%) пружен је и током другог квартала.</w:t>
      </w:r>
    </w:p>
    <w:p w:rsidR="001207EB" w:rsidRPr="00D9682A" w:rsidRDefault="001207EB" w:rsidP="00CE5E66">
      <w:pPr>
        <w:jc w:val="both"/>
        <w:rPr>
          <w:sz w:val="22"/>
          <w:szCs w:val="22"/>
          <w:lang w:val="sr-Cyrl-CS"/>
        </w:rPr>
      </w:pPr>
    </w:p>
    <w:p w:rsidR="00CD4BC7" w:rsidRPr="00D9682A" w:rsidRDefault="00CD4BC7" w:rsidP="00CE5E66">
      <w:pPr>
        <w:jc w:val="center"/>
        <w:rPr>
          <w:color w:val="000000"/>
          <w:sz w:val="22"/>
          <w:szCs w:val="22"/>
          <w:lang w:val="sr-Cyrl-CS"/>
        </w:rPr>
      </w:pPr>
      <w:r w:rsidRPr="00D9682A">
        <w:rPr>
          <w:noProof/>
          <w:color w:val="000000"/>
          <w:sz w:val="22"/>
          <w:szCs w:val="22"/>
        </w:rPr>
        <w:drawing>
          <wp:anchor distT="0" distB="0" distL="114300" distR="114300" simplePos="0" relativeHeight="251803648" behindDoc="0" locked="0" layoutInCell="1" allowOverlap="1">
            <wp:simplePos x="0" y="0"/>
            <wp:positionH relativeFrom="column">
              <wp:posOffset>861695</wp:posOffset>
            </wp:positionH>
            <wp:positionV relativeFrom="paragraph">
              <wp:posOffset>66675</wp:posOffset>
            </wp:positionV>
            <wp:extent cx="4394200" cy="3067050"/>
            <wp:effectExtent l="0" t="0" r="6350" b="0"/>
            <wp:wrapTopAndBottom/>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394200" cy="3067050"/>
                    </a:xfrm>
                    <a:prstGeom prst="rect">
                      <a:avLst/>
                    </a:prstGeom>
                    <a:noFill/>
                  </pic:spPr>
                </pic:pic>
              </a:graphicData>
            </a:graphic>
          </wp:anchor>
        </w:drawing>
      </w:r>
    </w:p>
    <w:p w:rsidR="00CD4BC7" w:rsidRPr="003F405D" w:rsidRDefault="00CD4BC7" w:rsidP="00CE5E66">
      <w:pPr>
        <w:jc w:val="center"/>
        <w:rPr>
          <w:i/>
          <w:sz w:val="22"/>
          <w:szCs w:val="22"/>
          <w:lang w:val="sr-Cyrl-CS"/>
        </w:rPr>
      </w:pPr>
      <w:r w:rsidRPr="003F405D">
        <w:rPr>
          <w:i/>
          <w:sz w:val="22"/>
          <w:szCs w:val="22"/>
          <w:lang w:val="sr-Cyrl-CS"/>
        </w:rPr>
        <w:t>Преглед пружених услуга из Регистра ФИ у 2018. години по кварталима</w:t>
      </w:r>
      <w:r w:rsidR="001207EB" w:rsidRPr="003F405D">
        <w:rPr>
          <w:i/>
          <w:sz w:val="22"/>
          <w:szCs w:val="22"/>
          <w:lang w:val="sr-Cyrl-CS"/>
        </w:rPr>
        <w:t xml:space="preserve"> </w:t>
      </w:r>
    </w:p>
    <w:p w:rsidR="001207EB" w:rsidRPr="00D9682A" w:rsidRDefault="001207EB" w:rsidP="001207EB">
      <w:pPr>
        <w:jc w:val="both"/>
        <w:rPr>
          <w:color w:val="000000"/>
          <w:sz w:val="22"/>
          <w:szCs w:val="22"/>
          <w:lang w:val="sr-Cyrl-CS"/>
        </w:rPr>
      </w:pPr>
    </w:p>
    <w:p w:rsidR="001207EB" w:rsidRPr="00D9682A" w:rsidRDefault="001207EB" w:rsidP="001207EB">
      <w:pPr>
        <w:jc w:val="both"/>
        <w:rPr>
          <w:sz w:val="22"/>
          <w:szCs w:val="22"/>
          <w:lang w:val="sr-Cyrl-CS"/>
        </w:rPr>
      </w:pPr>
      <w:r w:rsidRPr="00D9682A">
        <w:rPr>
          <w:color w:val="000000"/>
          <w:sz w:val="22"/>
          <w:szCs w:val="22"/>
          <w:lang w:val="sr-Cyrl-CS"/>
        </w:rPr>
        <w:t xml:space="preserve">Као и претходних година, услуге бонитета биле су најзаступљеније међу услугама које се пружају из Регистра, а појединачно посматрано највише услуга се односи на </w:t>
      </w:r>
      <w:r w:rsidRPr="00D9682A">
        <w:rPr>
          <w:i/>
          <w:color w:val="000000"/>
          <w:sz w:val="22"/>
          <w:szCs w:val="22"/>
          <w:lang w:val="sr-Cyrl-CS"/>
        </w:rPr>
        <w:t>Извештај о бонитету за јавне набавке – БОН ЈН</w:t>
      </w:r>
      <w:r w:rsidRPr="00D9682A">
        <w:rPr>
          <w:color w:val="000000"/>
          <w:sz w:val="22"/>
          <w:szCs w:val="22"/>
          <w:lang w:val="sr-Cyrl-CS"/>
        </w:rPr>
        <w:t xml:space="preserve">  (3.670 или 42,3%), затим </w:t>
      </w:r>
      <w:r w:rsidRPr="00D9682A">
        <w:rPr>
          <w:i/>
          <w:color w:val="000000"/>
          <w:sz w:val="22"/>
          <w:szCs w:val="22"/>
          <w:lang w:val="sr-Cyrl-CS"/>
        </w:rPr>
        <w:t>скоринг</w:t>
      </w:r>
      <w:r w:rsidRPr="00D9682A">
        <w:rPr>
          <w:color w:val="000000"/>
          <w:sz w:val="22"/>
          <w:szCs w:val="22"/>
          <w:lang w:val="sr-Cyrl-CS"/>
        </w:rPr>
        <w:t xml:space="preserve"> (1.434 или 16,5%), као и </w:t>
      </w:r>
      <w:r w:rsidRPr="00D9682A">
        <w:rPr>
          <w:i/>
          <w:color w:val="000000"/>
          <w:sz w:val="22"/>
          <w:szCs w:val="22"/>
          <w:lang w:val="sr-Cyrl-CS"/>
        </w:rPr>
        <w:t xml:space="preserve">Потпуни извештај о </w:t>
      </w:r>
      <w:r w:rsidRPr="00D9682A">
        <w:rPr>
          <w:i/>
          <w:color w:val="000000"/>
          <w:sz w:val="22"/>
          <w:szCs w:val="22"/>
          <w:lang w:val="sr-Cyrl-CS"/>
        </w:rPr>
        <w:lastRenderedPageBreak/>
        <w:t>показатељима за оцену бонитета</w:t>
      </w:r>
      <w:r w:rsidRPr="00D9682A">
        <w:rPr>
          <w:color w:val="000000"/>
          <w:sz w:val="22"/>
          <w:szCs w:val="22"/>
          <w:lang w:val="sr-Cyrl-CS"/>
        </w:rPr>
        <w:t xml:space="preserve"> – </w:t>
      </w:r>
      <w:r w:rsidRPr="00D9682A">
        <w:rPr>
          <w:i/>
          <w:color w:val="000000"/>
          <w:sz w:val="22"/>
          <w:szCs w:val="22"/>
          <w:lang w:val="sr-Cyrl-CS"/>
        </w:rPr>
        <w:t>БОН 1</w:t>
      </w:r>
      <w:r w:rsidRPr="00D9682A">
        <w:rPr>
          <w:color w:val="000000"/>
          <w:sz w:val="22"/>
          <w:szCs w:val="22"/>
          <w:lang w:val="sr-Cyrl-CS"/>
        </w:rPr>
        <w:t xml:space="preserve"> (723 или 8,3%) и </w:t>
      </w:r>
      <w:r w:rsidRPr="00D9682A">
        <w:rPr>
          <w:i/>
          <w:color w:val="000000"/>
          <w:sz w:val="22"/>
          <w:szCs w:val="22"/>
          <w:lang w:val="sr-Cyrl-CS"/>
        </w:rPr>
        <w:t>Извештај о финансијском положају и успешности пословања –</w:t>
      </w:r>
      <w:r w:rsidRPr="00D9682A">
        <w:rPr>
          <w:color w:val="000000"/>
          <w:sz w:val="22"/>
          <w:szCs w:val="22"/>
          <w:lang w:val="sr-Cyrl-CS"/>
        </w:rPr>
        <w:t xml:space="preserve"> </w:t>
      </w:r>
      <w:r w:rsidRPr="00D9682A">
        <w:rPr>
          <w:i/>
          <w:color w:val="000000"/>
          <w:sz w:val="22"/>
          <w:szCs w:val="22"/>
          <w:lang w:val="sr-Cyrl-CS"/>
        </w:rPr>
        <w:t>БОН 2</w:t>
      </w:r>
      <w:r w:rsidRPr="00D9682A">
        <w:rPr>
          <w:color w:val="000000"/>
          <w:sz w:val="22"/>
          <w:szCs w:val="22"/>
          <w:lang w:val="sr-Cyrl-CS"/>
        </w:rPr>
        <w:t xml:space="preserve"> (653 или 7,5%). </w:t>
      </w:r>
    </w:p>
    <w:p w:rsidR="00CD4BC7" w:rsidRPr="00D9682A" w:rsidRDefault="00EE3FF8" w:rsidP="001207EB">
      <w:pPr>
        <w:jc w:val="both"/>
        <w:rPr>
          <w:sz w:val="22"/>
          <w:szCs w:val="22"/>
          <w:lang w:val="sr-Cyrl-CS"/>
        </w:rPr>
      </w:pPr>
      <w:r w:rsidRPr="00D9682A">
        <w:rPr>
          <w:noProof/>
          <w:color w:val="000000"/>
          <w:sz w:val="22"/>
          <w:szCs w:val="22"/>
        </w:rPr>
        <w:drawing>
          <wp:anchor distT="0" distB="0" distL="114300" distR="114300" simplePos="0" relativeHeight="251804672" behindDoc="0" locked="0" layoutInCell="1" allowOverlap="1">
            <wp:simplePos x="0" y="0"/>
            <wp:positionH relativeFrom="column">
              <wp:posOffset>775970</wp:posOffset>
            </wp:positionH>
            <wp:positionV relativeFrom="paragraph">
              <wp:posOffset>114300</wp:posOffset>
            </wp:positionV>
            <wp:extent cx="4411980" cy="3152775"/>
            <wp:effectExtent l="19050" t="0" r="7620" b="0"/>
            <wp:wrapTopAndBottom/>
            <wp:docPr id="2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4411980" cy="3152775"/>
                    </a:xfrm>
                    <a:prstGeom prst="rect">
                      <a:avLst/>
                    </a:prstGeom>
                    <a:noFill/>
                  </pic:spPr>
                </pic:pic>
              </a:graphicData>
            </a:graphic>
          </wp:anchor>
        </w:drawing>
      </w:r>
      <w:r w:rsidR="00254531" w:rsidRPr="00D9682A">
        <w:rPr>
          <w:color w:val="000000"/>
          <w:sz w:val="22"/>
          <w:szCs w:val="22"/>
          <w:lang w:val="sr-Cyrl-CS"/>
        </w:rPr>
        <w:t xml:space="preserve"> </w:t>
      </w:r>
    </w:p>
    <w:p w:rsidR="00CD4BC7" w:rsidRPr="003F405D" w:rsidRDefault="00EE3FF8" w:rsidP="00CE5E66">
      <w:pPr>
        <w:jc w:val="center"/>
        <w:rPr>
          <w:i/>
          <w:sz w:val="22"/>
          <w:szCs w:val="22"/>
          <w:lang w:val="sr-Cyrl-CS"/>
        </w:rPr>
      </w:pPr>
      <w:r w:rsidRPr="003F405D">
        <w:rPr>
          <w:i/>
          <w:sz w:val="22"/>
          <w:szCs w:val="22"/>
          <w:lang w:val="sr-Cyrl-CS"/>
        </w:rPr>
        <w:t>Структура пружених услуга из Регистра ФИ у 2017. и 2018. години</w:t>
      </w:r>
    </w:p>
    <w:p w:rsidR="00CD4BC7" w:rsidRPr="00D9682A" w:rsidRDefault="00CD4BC7" w:rsidP="00CE5E66">
      <w:pPr>
        <w:jc w:val="center"/>
        <w:rPr>
          <w:sz w:val="22"/>
          <w:szCs w:val="22"/>
          <w:lang w:val="sr-Cyrl-CS"/>
        </w:rPr>
      </w:pPr>
    </w:p>
    <w:p w:rsidR="00254531" w:rsidRPr="00D9682A" w:rsidRDefault="00254531" w:rsidP="00CE5E66">
      <w:pPr>
        <w:jc w:val="both"/>
        <w:rPr>
          <w:color w:val="000000"/>
          <w:sz w:val="22"/>
          <w:szCs w:val="22"/>
          <w:lang w:val="sr-Cyrl-CS"/>
        </w:rPr>
      </w:pPr>
      <w:r w:rsidRPr="00D9682A">
        <w:rPr>
          <w:color w:val="000000"/>
          <w:sz w:val="22"/>
          <w:szCs w:val="22"/>
          <w:lang w:val="sr-Cyrl-CS"/>
        </w:rPr>
        <w:t xml:space="preserve">У 2018. години, у оквиру услуга специјалних аранжмана, које су пружене претежно великим корисницима података, издато је укупно </w:t>
      </w:r>
      <w:r w:rsidRPr="00D9682A">
        <w:rPr>
          <w:b/>
          <w:color w:val="000000"/>
          <w:sz w:val="22"/>
          <w:szCs w:val="22"/>
          <w:lang w:val="sr-Cyrl-CS"/>
        </w:rPr>
        <w:t>487 извештаја</w:t>
      </w:r>
      <w:r w:rsidRPr="00D9682A">
        <w:rPr>
          <w:color w:val="000000"/>
          <w:sz w:val="22"/>
          <w:szCs w:val="22"/>
          <w:lang w:val="sr-Cyrl-CS"/>
        </w:rPr>
        <w:t xml:space="preserve">, са </w:t>
      </w:r>
      <w:r w:rsidRPr="00D9682A">
        <w:rPr>
          <w:b/>
          <w:bCs/>
          <w:sz w:val="22"/>
          <w:szCs w:val="22"/>
          <w:lang w:val="sr-Cyrl-CS"/>
        </w:rPr>
        <w:t>14.733.307 података (</w:t>
      </w:r>
      <w:r w:rsidRPr="00D9682A">
        <w:rPr>
          <w:b/>
          <w:color w:val="000000"/>
          <w:sz w:val="22"/>
          <w:szCs w:val="22"/>
          <w:lang w:val="sr-Cyrl-CS"/>
        </w:rPr>
        <w:t xml:space="preserve">14.725.062 индивидуална </w:t>
      </w:r>
      <w:r w:rsidRPr="00D9682A">
        <w:rPr>
          <w:color w:val="000000"/>
          <w:sz w:val="22"/>
          <w:szCs w:val="22"/>
          <w:lang w:val="sr-Cyrl-CS"/>
        </w:rPr>
        <w:t>и</w:t>
      </w:r>
      <w:r w:rsidRPr="00D9682A">
        <w:rPr>
          <w:b/>
          <w:color w:val="000000"/>
          <w:sz w:val="22"/>
          <w:szCs w:val="22"/>
          <w:lang w:val="sr-Cyrl-CS"/>
        </w:rPr>
        <w:t xml:space="preserve"> 8.235 збирних података из финансијских извештаја, </w:t>
      </w:r>
      <w:r w:rsidRPr="00D9682A">
        <w:rPr>
          <w:color w:val="000000"/>
          <w:sz w:val="22"/>
          <w:szCs w:val="22"/>
          <w:lang w:val="sr-Cyrl-CS"/>
        </w:rPr>
        <w:t>као и</w:t>
      </w:r>
      <w:r w:rsidRPr="00D9682A">
        <w:rPr>
          <w:b/>
          <w:color w:val="000000"/>
          <w:sz w:val="22"/>
          <w:szCs w:val="22"/>
          <w:lang w:val="sr-Cyrl-CS"/>
        </w:rPr>
        <w:t xml:space="preserve"> 10 збирних показатеља)</w:t>
      </w:r>
      <w:r w:rsidRPr="00D9682A">
        <w:rPr>
          <w:color w:val="000000"/>
          <w:sz w:val="22"/>
          <w:szCs w:val="22"/>
          <w:lang w:val="sr-Cyrl-CS"/>
        </w:rPr>
        <w:t xml:space="preserve">, а који су утврђени у складу са методологијом односно критеријумима тих корисника. </w:t>
      </w:r>
    </w:p>
    <w:p w:rsidR="00EE3FF8" w:rsidRPr="00D9682A" w:rsidRDefault="00EE3FF8" w:rsidP="00CE5E66">
      <w:pPr>
        <w:jc w:val="both"/>
        <w:rPr>
          <w:color w:val="000000"/>
          <w:sz w:val="22"/>
          <w:szCs w:val="22"/>
          <w:lang w:val="sr-Cyrl-CS"/>
        </w:rPr>
      </w:pPr>
    </w:p>
    <w:p w:rsidR="00EE3FF8" w:rsidRPr="00D9682A" w:rsidRDefault="00EE3FF8" w:rsidP="00CE5E66">
      <w:pPr>
        <w:jc w:val="center"/>
        <w:rPr>
          <w:b/>
          <w:bCs/>
          <w:sz w:val="22"/>
          <w:szCs w:val="22"/>
          <w:lang w:val="sr-Cyrl-CS"/>
        </w:rPr>
      </w:pPr>
      <w:r w:rsidRPr="00D9682A">
        <w:rPr>
          <w:b/>
          <w:bCs/>
          <w:sz w:val="22"/>
          <w:szCs w:val="22"/>
          <w:lang w:val="sr-Cyrl-CS"/>
        </w:rPr>
        <w:t>Преглед података из Регистра финансијских извештаја који су корисницима дати уз плаћање накнаде у периоду од 01.01 до 31.12.2018. године</w:t>
      </w:r>
    </w:p>
    <w:p w:rsidR="00C11923" w:rsidRPr="00D9682A" w:rsidRDefault="00C11923" w:rsidP="00CE5E66">
      <w:pPr>
        <w:jc w:val="center"/>
        <w:rPr>
          <w:color w:val="000000"/>
          <w:sz w:val="22"/>
          <w:szCs w:val="22"/>
          <w:lang w:val="sr-Cyrl-CS"/>
        </w:rPr>
      </w:pPr>
    </w:p>
    <w:tbl>
      <w:tblPr>
        <w:tblStyle w:val="MediumList2-Accent1"/>
        <w:tblW w:w="9691" w:type="dxa"/>
        <w:tblLook w:val="04E0"/>
      </w:tblPr>
      <w:tblGrid>
        <w:gridCol w:w="615"/>
        <w:gridCol w:w="6160"/>
        <w:gridCol w:w="1458"/>
        <w:gridCol w:w="1458"/>
      </w:tblGrid>
      <w:tr w:rsidR="00254531" w:rsidRPr="00D9682A" w:rsidTr="00540EA6">
        <w:trPr>
          <w:cnfStyle w:val="100000000000"/>
          <w:cantSplit/>
          <w:trHeight w:val="192"/>
          <w:tblHeader/>
        </w:trPr>
        <w:tc>
          <w:tcPr>
            <w:cnfStyle w:val="001000000100"/>
            <w:tcW w:w="571" w:type="dxa"/>
            <w:hideMark/>
          </w:tcPr>
          <w:p w:rsidR="0036715B" w:rsidRPr="00D9682A" w:rsidRDefault="00254531" w:rsidP="00CE5E66">
            <w:pPr>
              <w:jc w:val="center"/>
              <w:rPr>
                <w:b/>
                <w:bCs/>
                <w:sz w:val="22"/>
                <w:szCs w:val="22"/>
                <w:lang w:val="sr-Cyrl-CS"/>
              </w:rPr>
            </w:pPr>
            <w:r w:rsidRPr="00D9682A">
              <w:rPr>
                <w:b/>
                <w:bCs/>
                <w:sz w:val="22"/>
                <w:szCs w:val="22"/>
                <w:lang w:val="sr-Cyrl-CS"/>
              </w:rPr>
              <w:t>Р</w:t>
            </w:r>
            <w:r w:rsidR="0036715B" w:rsidRPr="00D9682A">
              <w:rPr>
                <w:b/>
                <w:bCs/>
                <w:sz w:val="22"/>
                <w:szCs w:val="22"/>
                <w:lang w:val="sr-Cyrl-CS"/>
              </w:rPr>
              <w:t>ед.</w:t>
            </w:r>
          </w:p>
          <w:p w:rsidR="00254531" w:rsidRPr="00D9682A" w:rsidRDefault="00254531" w:rsidP="00CE5E66">
            <w:pPr>
              <w:jc w:val="center"/>
              <w:rPr>
                <w:b/>
                <w:bCs/>
                <w:sz w:val="22"/>
                <w:szCs w:val="22"/>
                <w:lang w:val="sr-Cyrl-CS"/>
              </w:rPr>
            </w:pPr>
            <w:r w:rsidRPr="00D9682A">
              <w:rPr>
                <w:b/>
                <w:bCs/>
                <w:sz w:val="22"/>
                <w:szCs w:val="22"/>
                <w:lang w:val="sr-Cyrl-CS"/>
              </w:rPr>
              <w:t>б</w:t>
            </w:r>
            <w:r w:rsidR="0036715B" w:rsidRPr="00D9682A">
              <w:rPr>
                <w:b/>
                <w:bCs/>
                <w:sz w:val="22"/>
                <w:szCs w:val="22"/>
                <w:lang w:val="sr-Cyrl-CS"/>
              </w:rPr>
              <w:t>р</w:t>
            </w:r>
            <w:r w:rsidRPr="00D9682A">
              <w:rPr>
                <w:b/>
                <w:bCs/>
                <w:sz w:val="22"/>
                <w:szCs w:val="22"/>
                <w:lang w:val="sr-Cyrl-CS"/>
              </w:rPr>
              <w:t xml:space="preserve">. </w:t>
            </w:r>
          </w:p>
        </w:tc>
        <w:tc>
          <w:tcPr>
            <w:tcW w:w="6200" w:type="dxa"/>
            <w:hideMark/>
          </w:tcPr>
          <w:p w:rsidR="00254531" w:rsidRPr="00D9682A" w:rsidRDefault="00254531" w:rsidP="00CE5E66">
            <w:pPr>
              <w:cnfStyle w:val="100000000000"/>
              <w:rPr>
                <w:b/>
                <w:bCs/>
                <w:sz w:val="22"/>
                <w:szCs w:val="22"/>
                <w:lang w:val="sr-Cyrl-CS"/>
              </w:rPr>
            </w:pPr>
            <w:r w:rsidRPr="00D9682A">
              <w:rPr>
                <w:b/>
                <w:bCs/>
                <w:sz w:val="22"/>
                <w:szCs w:val="22"/>
                <w:lang w:val="sr-Cyrl-CS"/>
              </w:rPr>
              <w:t>Назив корисника</w:t>
            </w:r>
          </w:p>
        </w:tc>
        <w:tc>
          <w:tcPr>
            <w:tcW w:w="1460" w:type="dxa"/>
            <w:hideMark/>
          </w:tcPr>
          <w:p w:rsidR="00254531" w:rsidRPr="00D9682A" w:rsidRDefault="00254531" w:rsidP="00CE5E66">
            <w:pPr>
              <w:jc w:val="center"/>
              <w:cnfStyle w:val="100000000000"/>
              <w:rPr>
                <w:b/>
                <w:bCs/>
                <w:sz w:val="22"/>
                <w:szCs w:val="22"/>
                <w:lang w:val="sr-Cyrl-CS"/>
              </w:rPr>
            </w:pPr>
            <w:r w:rsidRPr="00D9682A">
              <w:rPr>
                <w:b/>
                <w:bCs/>
                <w:sz w:val="22"/>
                <w:szCs w:val="22"/>
                <w:lang w:val="sr-Cyrl-CS"/>
              </w:rPr>
              <w:t>Број</w:t>
            </w:r>
            <w:r w:rsidRPr="00D9682A">
              <w:rPr>
                <w:b/>
                <w:bCs/>
                <w:sz w:val="22"/>
                <w:szCs w:val="22"/>
                <w:lang w:val="sr-Cyrl-CS"/>
              </w:rPr>
              <w:br/>
              <w:t xml:space="preserve"> података</w:t>
            </w:r>
          </w:p>
        </w:tc>
        <w:tc>
          <w:tcPr>
            <w:tcW w:w="1460" w:type="dxa"/>
            <w:hideMark/>
          </w:tcPr>
          <w:p w:rsidR="00254531" w:rsidRPr="00D9682A" w:rsidRDefault="00254531" w:rsidP="00CE5E66">
            <w:pPr>
              <w:jc w:val="center"/>
              <w:cnfStyle w:val="100000000000"/>
              <w:rPr>
                <w:b/>
                <w:bCs/>
                <w:sz w:val="22"/>
                <w:szCs w:val="22"/>
                <w:lang w:val="sr-Cyrl-CS"/>
              </w:rPr>
            </w:pPr>
            <w:r w:rsidRPr="00D9682A">
              <w:rPr>
                <w:b/>
                <w:bCs/>
                <w:sz w:val="22"/>
                <w:szCs w:val="22"/>
                <w:lang w:val="sr-Cyrl-CS"/>
              </w:rPr>
              <w:t>Број извештаја</w:t>
            </w:r>
          </w:p>
        </w:tc>
      </w:tr>
      <w:tr w:rsidR="00254531" w:rsidRPr="00D9682A" w:rsidTr="00C11923">
        <w:trPr>
          <w:cnfStyle w:val="000000100000"/>
          <w:trHeight w:val="480"/>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PRISMA RISK SERVICES  DOO BEOGRAD</w:t>
            </w:r>
            <w:r w:rsidRPr="00D9682A">
              <w:rPr>
                <w:b/>
                <w:bCs/>
                <w:sz w:val="22"/>
                <w:szCs w:val="22"/>
                <w:lang w:val="sr-Cyrl-CS"/>
              </w:rPr>
              <w:br/>
            </w:r>
            <w:r w:rsidRPr="00D9682A">
              <w:rPr>
                <w:i/>
                <w:iCs/>
                <w:sz w:val="22"/>
                <w:szCs w:val="22"/>
                <w:lang w:val="sr-Cyrl-CS"/>
              </w:rPr>
              <w:t>(периодична повлачења података према стандардизованој методологији)</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317.312</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304</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ПОСЛОВНИ ПЛАН ДОО БЕОГРАД</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4.512.816</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49</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3</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BISNODE DOO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4.648.267</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51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4</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COMPANYWALL DOO BEOGRAD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4.512.764</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47</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5</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ЗАВОД ЗА КОНСАЛТИНГ И ВЕШТАЧЕЊА ДОО НОВИ САД</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48</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6</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BIRO EKSPERT NT NOVI SAD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8</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7</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ФИЗИЧКО ЛИЦЕ ДРАГАН ДИНИЋ</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4</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8</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ПРИВРЕДНА КОМОРА СРБИЈЕ</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7.137</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2</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9</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ШУМАРСКИ ФАКУЛТЕТ УНИВЕРЗИТЕТА У БЕОГРАДУ</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82</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2</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10</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ФАКУЛТЕТ ТЕХНИЧКИХ НАУКА</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2.403</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3</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11</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СЛАВИЦА ЛАЗИЋ ПР СУДСКИ ВЕШТАК</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67</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12</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ВЛАДИМИР ДРАШКОВИЋ ПР СУДСКИ ВЕШТАК</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196</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13</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BANCA INTESA AD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4.140</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528"/>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14</w:t>
            </w:r>
          </w:p>
        </w:tc>
        <w:tc>
          <w:tcPr>
            <w:tcW w:w="6200" w:type="dxa"/>
            <w:hideMark/>
          </w:tcPr>
          <w:p w:rsidR="00254531" w:rsidRPr="00D9682A" w:rsidRDefault="00254531" w:rsidP="00CE5E66">
            <w:pPr>
              <w:ind w:right="-173"/>
              <w:cnfStyle w:val="000000000000"/>
              <w:rPr>
                <w:b/>
                <w:bCs/>
                <w:sz w:val="22"/>
                <w:szCs w:val="22"/>
                <w:lang w:val="sr-Cyrl-CS"/>
              </w:rPr>
            </w:pPr>
            <w:r w:rsidRPr="00D9682A">
              <w:rPr>
                <w:b/>
                <w:bCs/>
                <w:sz w:val="22"/>
                <w:szCs w:val="22"/>
                <w:lang w:val="sr-Cyrl-CS"/>
              </w:rPr>
              <w:t>ПОЉОПРИВРЕДНИ ФАКУЛТЕТ УНИВЕРЗИТЕТА У НОВОМ САДУ</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690</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lastRenderedPageBreak/>
              <w:t>15</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ADVOKAT DUŠICA GRBA</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33</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3</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16</w:t>
            </w:r>
          </w:p>
        </w:tc>
        <w:tc>
          <w:tcPr>
            <w:tcW w:w="6200" w:type="dxa"/>
            <w:hideMark/>
          </w:tcPr>
          <w:p w:rsidR="00254531" w:rsidRPr="00D9682A" w:rsidRDefault="00254531" w:rsidP="00CE5E66">
            <w:pPr>
              <w:ind w:right="-173"/>
              <w:cnfStyle w:val="000000000000"/>
              <w:rPr>
                <w:b/>
                <w:bCs/>
                <w:sz w:val="22"/>
                <w:szCs w:val="22"/>
                <w:lang w:val="sr-Cyrl-CS"/>
              </w:rPr>
            </w:pPr>
            <w:r w:rsidRPr="00D9682A">
              <w:rPr>
                <w:b/>
                <w:bCs/>
                <w:sz w:val="22"/>
                <w:szCs w:val="22"/>
                <w:lang w:val="sr-Cyrl-CS"/>
              </w:rPr>
              <w:t>POSLOVNO UDRUŽENJE DAVALACA LIZINGA ALCS BEOGRAD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16</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2</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17</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RAIFFEISEN BANKA AD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557.939</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18</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ENDAVA DOO BEOGRAD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16.184</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19</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PHOENIX PHARMA DOO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83.792</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20</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ERSTE BANK AD NOVI SAD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607</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21</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РАПИД АД БЕОГРАД</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84</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22</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AKSIOS REVIZIJA DOO NOVI SAD</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422</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23</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ITT DOO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35.265</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24</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ДДОР НОВИ САД АДО НОВИ САД</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3.231</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25</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АМЕРИЧКА ПРИВРЕДНА КОМОРА У СРБИЈИ</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1.494</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26</w:t>
            </w:r>
          </w:p>
        </w:tc>
        <w:tc>
          <w:tcPr>
            <w:tcW w:w="6200" w:type="dxa"/>
            <w:hideMark/>
          </w:tcPr>
          <w:p w:rsidR="00254531" w:rsidRPr="00D9682A" w:rsidRDefault="00254531" w:rsidP="00CE5E66">
            <w:pPr>
              <w:cnfStyle w:val="000000000000"/>
              <w:rPr>
                <w:b/>
                <w:bCs/>
                <w:sz w:val="22"/>
                <w:szCs w:val="22"/>
                <w:lang w:val="sr-Cyrl-CS"/>
              </w:rPr>
            </w:pPr>
            <w:r w:rsidRPr="00D9682A">
              <w:rPr>
                <w:b/>
                <w:bCs/>
                <w:sz w:val="22"/>
                <w:szCs w:val="22"/>
                <w:lang w:val="sr-Cyrl-CS"/>
              </w:rPr>
              <w:t>ФИЗИЧКО ЛИЦЕ ВЕСНА МИЛОВАНОВИЋ</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1.828</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2</w:t>
            </w:r>
          </w:p>
        </w:tc>
      </w:tr>
      <w:tr w:rsidR="00254531" w:rsidRPr="00D9682A" w:rsidTr="00C11923">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27</w:t>
            </w:r>
          </w:p>
        </w:tc>
        <w:tc>
          <w:tcPr>
            <w:tcW w:w="6200" w:type="dxa"/>
            <w:hideMark/>
          </w:tcPr>
          <w:p w:rsidR="00254531" w:rsidRPr="00D9682A" w:rsidRDefault="00254531" w:rsidP="00CE5E66">
            <w:pPr>
              <w:cnfStyle w:val="000000100000"/>
              <w:rPr>
                <w:b/>
                <w:bCs/>
                <w:sz w:val="22"/>
                <w:szCs w:val="22"/>
                <w:lang w:val="sr-Cyrl-CS"/>
              </w:rPr>
            </w:pPr>
            <w:r w:rsidRPr="00D9682A">
              <w:rPr>
                <w:b/>
                <w:bCs/>
                <w:sz w:val="22"/>
                <w:szCs w:val="22"/>
                <w:lang w:val="sr-Cyrl-CS"/>
              </w:rPr>
              <w:t>BDO DOO BEOGRAD</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24.822</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F40216">
        <w:trPr>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28</w:t>
            </w:r>
          </w:p>
        </w:tc>
        <w:tc>
          <w:tcPr>
            <w:tcW w:w="6200" w:type="dxa"/>
            <w:tcBorders>
              <w:bottom w:val="nil"/>
            </w:tcBorders>
            <w:hideMark/>
          </w:tcPr>
          <w:p w:rsidR="00254531" w:rsidRPr="00D9682A" w:rsidRDefault="00254531" w:rsidP="00CE5E66">
            <w:pPr>
              <w:cnfStyle w:val="000000000000"/>
              <w:rPr>
                <w:b/>
                <w:bCs/>
                <w:sz w:val="22"/>
                <w:szCs w:val="22"/>
                <w:lang w:val="sr-Cyrl-CS"/>
              </w:rPr>
            </w:pPr>
            <w:r w:rsidRPr="00D9682A">
              <w:rPr>
                <w:b/>
                <w:bCs/>
                <w:sz w:val="22"/>
                <w:szCs w:val="22"/>
                <w:lang w:val="sr-Cyrl-CS"/>
              </w:rPr>
              <w:t>ФИЗИЧКО ЛИЦЕ АЉОША БУДОВИЋ</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1.419</w:t>
            </w:r>
          </w:p>
        </w:tc>
        <w:tc>
          <w:tcPr>
            <w:tcW w:w="1460" w:type="dxa"/>
            <w:hideMark/>
          </w:tcPr>
          <w:p w:rsidR="00254531" w:rsidRPr="00D9682A" w:rsidRDefault="00254531" w:rsidP="00CE5E66">
            <w:pPr>
              <w:jc w:val="right"/>
              <w:cnfStyle w:val="000000000000"/>
              <w:rPr>
                <w:sz w:val="22"/>
                <w:szCs w:val="22"/>
                <w:lang w:val="sr-Cyrl-CS"/>
              </w:rPr>
            </w:pPr>
            <w:r w:rsidRPr="00D9682A">
              <w:rPr>
                <w:sz w:val="22"/>
                <w:szCs w:val="22"/>
                <w:lang w:val="sr-Cyrl-CS"/>
              </w:rPr>
              <w:t>1</w:t>
            </w:r>
          </w:p>
        </w:tc>
      </w:tr>
      <w:tr w:rsidR="00254531" w:rsidRPr="00D9682A" w:rsidTr="00F40216">
        <w:trPr>
          <w:cnfStyle w:val="000000100000"/>
          <w:trHeight w:val="264"/>
        </w:trPr>
        <w:tc>
          <w:tcPr>
            <w:cnfStyle w:val="001000000000"/>
            <w:tcW w:w="571" w:type="dxa"/>
            <w:hideMark/>
          </w:tcPr>
          <w:p w:rsidR="00254531" w:rsidRPr="00D9682A" w:rsidRDefault="00254531" w:rsidP="00CE5E66">
            <w:pPr>
              <w:jc w:val="center"/>
              <w:rPr>
                <w:sz w:val="22"/>
                <w:szCs w:val="22"/>
                <w:lang w:val="sr-Cyrl-CS"/>
              </w:rPr>
            </w:pPr>
            <w:r w:rsidRPr="00D9682A">
              <w:rPr>
                <w:sz w:val="22"/>
                <w:szCs w:val="22"/>
                <w:lang w:val="sr-Cyrl-CS"/>
              </w:rPr>
              <w:t>29</w:t>
            </w:r>
          </w:p>
        </w:tc>
        <w:tc>
          <w:tcPr>
            <w:tcW w:w="6200" w:type="dxa"/>
            <w:tcBorders>
              <w:bottom w:val="single" w:sz="8" w:space="0" w:color="4F81BD"/>
            </w:tcBorders>
            <w:hideMark/>
          </w:tcPr>
          <w:p w:rsidR="00254531" w:rsidRPr="00D9682A" w:rsidRDefault="00254531" w:rsidP="00CE5E66">
            <w:pPr>
              <w:cnfStyle w:val="000000100000"/>
              <w:rPr>
                <w:b/>
                <w:bCs/>
                <w:sz w:val="22"/>
                <w:szCs w:val="22"/>
                <w:lang w:val="sr-Cyrl-CS"/>
              </w:rPr>
            </w:pPr>
            <w:r w:rsidRPr="00D9682A">
              <w:rPr>
                <w:b/>
                <w:bCs/>
                <w:sz w:val="22"/>
                <w:szCs w:val="22"/>
                <w:lang w:val="sr-Cyrl-CS"/>
              </w:rPr>
              <w:t>ФИЗИЧКО ЛИЦЕ НИКОЛА ВАСИЉЕВИЋ</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237</w:t>
            </w:r>
          </w:p>
        </w:tc>
        <w:tc>
          <w:tcPr>
            <w:tcW w:w="1460" w:type="dxa"/>
            <w:hideMark/>
          </w:tcPr>
          <w:p w:rsidR="00254531" w:rsidRPr="00D9682A" w:rsidRDefault="00254531" w:rsidP="00CE5E66">
            <w:pPr>
              <w:jc w:val="right"/>
              <w:cnfStyle w:val="000000100000"/>
              <w:rPr>
                <w:sz w:val="22"/>
                <w:szCs w:val="22"/>
                <w:lang w:val="sr-Cyrl-CS"/>
              </w:rPr>
            </w:pPr>
            <w:r w:rsidRPr="00D9682A">
              <w:rPr>
                <w:sz w:val="22"/>
                <w:szCs w:val="22"/>
                <w:lang w:val="sr-Cyrl-CS"/>
              </w:rPr>
              <w:t>1</w:t>
            </w:r>
          </w:p>
        </w:tc>
      </w:tr>
      <w:tr w:rsidR="00254531" w:rsidRPr="00D9682A" w:rsidTr="00C11923">
        <w:trPr>
          <w:cnfStyle w:val="010000000000"/>
          <w:trHeight w:val="324"/>
        </w:trPr>
        <w:tc>
          <w:tcPr>
            <w:cnfStyle w:val="001000000001"/>
            <w:tcW w:w="6771" w:type="dxa"/>
            <w:gridSpan w:val="2"/>
            <w:hideMark/>
          </w:tcPr>
          <w:p w:rsidR="00254531" w:rsidRPr="00D9682A" w:rsidRDefault="00C11923" w:rsidP="00CE5E66">
            <w:pPr>
              <w:jc w:val="right"/>
              <w:rPr>
                <w:b/>
                <w:bCs/>
                <w:sz w:val="22"/>
                <w:szCs w:val="22"/>
                <w:lang w:val="sr-Cyrl-CS"/>
              </w:rPr>
            </w:pPr>
            <w:r w:rsidRPr="00D9682A">
              <w:rPr>
                <w:b/>
                <w:bCs/>
                <w:sz w:val="22"/>
                <w:szCs w:val="22"/>
                <w:lang w:val="sr-Cyrl-CS"/>
              </w:rPr>
              <w:t>Укупн</w:t>
            </w:r>
            <w:r w:rsidR="00254531" w:rsidRPr="00D9682A">
              <w:rPr>
                <w:b/>
                <w:bCs/>
                <w:sz w:val="22"/>
                <w:szCs w:val="22"/>
                <w:lang w:val="sr-Cyrl-CS"/>
              </w:rPr>
              <w:t>о:</w:t>
            </w:r>
          </w:p>
        </w:tc>
        <w:tc>
          <w:tcPr>
            <w:tcW w:w="1460"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14.733.307</w:t>
            </w:r>
          </w:p>
        </w:tc>
        <w:tc>
          <w:tcPr>
            <w:tcW w:w="1460" w:type="dxa"/>
            <w:hideMark/>
          </w:tcPr>
          <w:p w:rsidR="00254531" w:rsidRPr="00D9682A" w:rsidRDefault="00254531" w:rsidP="00CE5E66">
            <w:pPr>
              <w:jc w:val="right"/>
              <w:cnfStyle w:val="010000000000"/>
              <w:rPr>
                <w:b/>
                <w:bCs/>
                <w:sz w:val="22"/>
                <w:szCs w:val="22"/>
                <w:lang w:val="sr-Cyrl-CS"/>
              </w:rPr>
            </w:pPr>
            <w:r w:rsidRPr="00D9682A">
              <w:rPr>
                <w:b/>
                <w:bCs/>
                <w:sz w:val="22"/>
                <w:szCs w:val="22"/>
                <w:lang w:val="sr-Cyrl-CS"/>
              </w:rPr>
              <w:t>487</w:t>
            </w:r>
          </w:p>
        </w:tc>
      </w:tr>
    </w:tbl>
    <w:p w:rsidR="00254531" w:rsidRPr="00D9682A" w:rsidRDefault="00254531" w:rsidP="00CE5E66">
      <w:pPr>
        <w:jc w:val="both"/>
        <w:rPr>
          <w:color w:val="000000"/>
          <w:sz w:val="22"/>
          <w:szCs w:val="22"/>
          <w:lang w:val="sr-Cyrl-CS"/>
        </w:rPr>
      </w:pPr>
    </w:p>
    <w:p w:rsidR="00254531" w:rsidRPr="00D9682A" w:rsidRDefault="00254531" w:rsidP="007024FF">
      <w:pPr>
        <w:rPr>
          <w:sz w:val="22"/>
          <w:szCs w:val="22"/>
          <w:lang w:val="sr-Cyrl-CS"/>
        </w:rPr>
      </w:pPr>
      <w:r w:rsidRPr="00D9682A">
        <w:rPr>
          <w:b/>
          <w:i/>
          <w:sz w:val="22"/>
          <w:szCs w:val="22"/>
          <w:lang w:val="sr-Cyrl-CS"/>
        </w:rPr>
        <w:t>Пружање услуга из Регистра финансијских извештаја</w:t>
      </w:r>
      <w:r w:rsidRPr="00D9682A">
        <w:rPr>
          <w:i/>
          <w:sz w:val="22"/>
          <w:szCs w:val="22"/>
          <w:lang w:val="sr-Cyrl-CS"/>
        </w:rPr>
        <w:t xml:space="preserve"> </w:t>
      </w:r>
      <w:r w:rsidRPr="00D9682A">
        <w:rPr>
          <w:b/>
          <w:i/>
          <w:sz w:val="22"/>
          <w:szCs w:val="22"/>
          <w:lang w:val="sr-Cyrl-CS"/>
        </w:rPr>
        <w:t xml:space="preserve">без накнаде </w:t>
      </w:r>
    </w:p>
    <w:p w:rsidR="00254531" w:rsidRPr="00D9682A" w:rsidRDefault="00254531" w:rsidP="00CE5E66">
      <w:pPr>
        <w:jc w:val="both"/>
        <w:rPr>
          <w:sz w:val="22"/>
          <w:szCs w:val="22"/>
          <w:lang w:val="sr-Cyrl-CS"/>
        </w:rPr>
      </w:pPr>
    </w:p>
    <w:p w:rsidR="00254531" w:rsidRPr="00D9682A" w:rsidRDefault="00254531" w:rsidP="00CE5E66">
      <w:pPr>
        <w:jc w:val="both"/>
        <w:rPr>
          <w:sz w:val="22"/>
          <w:szCs w:val="22"/>
          <w:lang w:val="sr-Cyrl-CS"/>
        </w:rPr>
      </w:pPr>
      <w:r w:rsidRPr="00D9682A">
        <w:rPr>
          <w:sz w:val="22"/>
          <w:szCs w:val="22"/>
          <w:lang w:val="sr-Cyrl-CS"/>
        </w:rPr>
        <w:t xml:space="preserve">Закључно са </w:t>
      </w:r>
      <w:r w:rsidRPr="00D9682A">
        <w:rPr>
          <w:b/>
          <w:sz w:val="22"/>
          <w:szCs w:val="22"/>
          <w:lang w:val="sr-Cyrl-CS"/>
        </w:rPr>
        <w:t>31.12.2018.</w:t>
      </w:r>
      <w:r w:rsidRPr="00D9682A">
        <w:rPr>
          <w:sz w:val="22"/>
          <w:szCs w:val="22"/>
          <w:lang w:val="sr-Cyrl-CS"/>
        </w:rPr>
        <w:t xml:space="preserve"> године државним органима и организацијама и јединицама локалне самоуправе уступљено је без накнаде преко </w:t>
      </w:r>
      <w:r w:rsidRPr="00D9682A">
        <w:rPr>
          <w:b/>
          <w:sz w:val="22"/>
          <w:szCs w:val="22"/>
          <w:lang w:val="sr-Cyrl-CS"/>
        </w:rPr>
        <w:t>125 милиона података и 188 извештаја</w:t>
      </w:r>
      <w:r w:rsidRPr="00D9682A">
        <w:rPr>
          <w:sz w:val="22"/>
          <w:szCs w:val="22"/>
          <w:lang w:val="sr-Cyrl-CS"/>
        </w:rPr>
        <w:t>.</w:t>
      </w:r>
    </w:p>
    <w:p w:rsidR="00254531" w:rsidRPr="00D9682A" w:rsidRDefault="00254531" w:rsidP="00CE5E66">
      <w:pPr>
        <w:jc w:val="both"/>
        <w:rPr>
          <w:sz w:val="22"/>
          <w:szCs w:val="22"/>
          <w:lang w:val="sr-Cyrl-CS"/>
        </w:rPr>
      </w:pPr>
    </w:p>
    <w:p w:rsidR="00EE3FF8" w:rsidRPr="00D9682A" w:rsidRDefault="00EE3FF8" w:rsidP="00CE5E66">
      <w:pPr>
        <w:jc w:val="center"/>
        <w:rPr>
          <w:b/>
          <w:bCs/>
          <w:sz w:val="22"/>
          <w:szCs w:val="22"/>
          <w:lang w:val="sr-Cyrl-CS"/>
        </w:rPr>
      </w:pPr>
      <w:r w:rsidRPr="00D9682A">
        <w:rPr>
          <w:b/>
          <w:bCs/>
          <w:sz w:val="22"/>
          <w:szCs w:val="22"/>
          <w:lang w:val="sr-Cyrl-CS"/>
        </w:rPr>
        <w:t>Преглед података из Регистра који су дати државним органима и организацијама и јединицама локалне самоуправе без плаћања накнаде*</w:t>
      </w:r>
    </w:p>
    <w:p w:rsidR="00EE3FF8" w:rsidRPr="00D9682A" w:rsidRDefault="00EE3FF8" w:rsidP="00CE5E66">
      <w:pPr>
        <w:jc w:val="center"/>
        <w:rPr>
          <w:sz w:val="22"/>
          <w:szCs w:val="22"/>
          <w:lang w:val="sr-Cyrl-CS"/>
        </w:rPr>
      </w:pPr>
    </w:p>
    <w:tbl>
      <w:tblPr>
        <w:tblStyle w:val="MediumList2-Accent1"/>
        <w:tblW w:w="9669" w:type="dxa"/>
        <w:jc w:val="center"/>
        <w:tblLook w:val="04E0"/>
      </w:tblPr>
      <w:tblGrid>
        <w:gridCol w:w="6651"/>
        <w:gridCol w:w="1559"/>
        <w:gridCol w:w="1459"/>
      </w:tblGrid>
      <w:tr w:rsidR="00EE3FF8" w:rsidRPr="00D9682A" w:rsidTr="00F40216">
        <w:trPr>
          <w:cnfStyle w:val="100000000000"/>
          <w:cantSplit/>
          <w:trHeight w:val="450"/>
          <w:tblHeader/>
          <w:jc w:val="center"/>
        </w:trPr>
        <w:tc>
          <w:tcPr>
            <w:cnfStyle w:val="001000000100"/>
            <w:tcW w:w="6651" w:type="dxa"/>
          </w:tcPr>
          <w:p w:rsidR="00EE3FF8" w:rsidRPr="00D9682A" w:rsidRDefault="00EE3FF8" w:rsidP="00F40216">
            <w:pPr>
              <w:jc w:val="center"/>
              <w:rPr>
                <w:b/>
                <w:bCs/>
                <w:sz w:val="22"/>
                <w:szCs w:val="22"/>
                <w:lang w:val="sr-Cyrl-CS"/>
              </w:rPr>
            </w:pPr>
            <w:r w:rsidRPr="00D9682A">
              <w:rPr>
                <w:b/>
                <w:bCs/>
                <w:sz w:val="22"/>
                <w:szCs w:val="22"/>
                <w:lang w:val="sr-Cyrl-CS"/>
              </w:rPr>
              <w:t>Назив корисника</w:t>
            </w:r>
          </w:p>
        </w:tc>
        <w:tc>
          <w:tcPr>
            <w:tcW w:w="1559" w:type="dxa"/>
          </w:tcPr>
          <w:p w:rsidR="00EE3FF8" w:rsidRPr="00D9682A" w:rsidRDefault="00EE3FF8" w:rsidP="00F40216">
            <w:pPr>
              <w:jc w:val="center"/>
              <w:cnfStyle w:val="100000000000"/>
              <w:rPr>
                <w:b/>
                <w:bCs/>
                <w:sz w:val="22"/>
                <w:szCs w:val="22"/>
                <w:lang w:val="sr-Cyrl-CS"/>
              </w:rPr>
            </w:pPr>
            <w:r w:rsidRPr="00D9682A">
              <w:rPr>
                <w:b/>
                <w:bCs/>
                <w:sz w:val="22"/>
                <w:szCs w:val="22"/>
                <w:lang w:val="sr-Cyrl-CS"/>
              </w:rPr>
              <w:t>Број података</w:t>
            </w:r>
          </w:p>
        </w:tc>
        <w:tc>
          <w:tcPr>
            <w:tcW w:w="1459" w:type="dxa"/>
          </w:tcPr>
          <w:p w:rsidR="00EE3FF8" w:rsidRPr="00D9682A" w:rsidRDefault="00EE3FF8" w:rsidP="00F40216">
            <w:pPr>
              <w:jc w:val="center"/>
              <w:cnfStyle w:val="100000000000"/>
              <w:rPr>
                <w:b/>
                <w:bCs/>
                <w:sz w:val="22"/>
                <w:szCs w:val="22"/>
                <w:lang w:val="sr-Cyrl-CS"/>
              </w:rPr>
            </w:pPr>
            <w:r w:rsidRPr="00D9682A">
              <w:rPr>
                <w:b/>
                <w:bCs/>
                <w:sz w:val="22"/>
                <w:szCs w:val="22"/>
                <w:lang w:val="sr-Cyrl-CS"/>
              </w:rPr>
              <w:t>Број извештаја</w:t>
            </w: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Народна Скупштина</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p>
        </w:tc>
        <w:tc>
          <w:tcPr>
            <w:tcW w:w="1459" w:type="dxa"/>
          </w:tcPr>
          <w:p w:rsidR="00EE3FF8" w:rsidRPr="00D9682A" w:rsidRDefault="00EE3FF8" w:rsidP="00CE5E66">
            <w:pPr>
              <w:jc w:val="right"/>
              <w:cnfStyle w:val="000000100000"/>
              <w:rPr>
                <w:b/>
                <w:bCs/>
                <w:sz w:val="22"/>
                <w:szCs w:val="22"/>
                <w:lang w:val="sr-Cyrl-CS"/>
              </w:rPr>
            </w:pPr>
            <w:r w:rsidRPr="00D9682A">
              <w:rPr>
                <w:b/>
                <w:bCs/>
                <w:sz w:val="22"/>
                <w:szCs w:val="22"/>
                <w:lang w:val="sr-Cyrl-CS"/>
              </w:rPr>
              <w:t>2</w:t>
            </w: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Кабинет председника Владе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138.680</w:t>
            </w:r>
          </w:p>
        </w:tc>
        <w:tc>
          <w:tcPr>
            <w:tcW w:w="1459" w:type="dxa"/>
          </w:tcPr>
          <w:p w:rsidR="00EE3FF8" w:rsidRPr="00D9682A" w:rsidRDefault="00EE3FF8" w:rsidP="00CE5E66">
            <w:pPr>
              <w:jc w:val="right"/>
              <w:cnfStyle w:val="000000000000"/>
              <w:rPr>
                <w:b/>
                <w:bCs/>
                <w:sz w:val="22"/>
                <w:szCs w:val="22"/>
                <w:lang w:val="sr-Cyrl-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rPr>
              <w:t>Министарство  финансија – Управа за спречавање прања новца</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112.908</w:t>
            </w:r>
          </w:p>
        </w:tc>
        <w:tc>
          <w:tcPr>
            <w:tcW w:w="1459" w:type="dxa"/>
          </w:tcPr>
          <w:p w:rsidR="00EE3FF8" w:rsidRPr="00D9682A" w:rsidRDefault="00EE3FF8" w:rsidP="00CE5E66">
            <w:pPr>
              <w:jc w:val="right"/>
              <w:cnfStyle w:val="000000100000"/>
              <w:rPr>
                <w:b/>
                <w:sz w:val="22"/>
                <w:szCs w:val="22"/>
                <w:lang w:val="sr-Cyrl-CS" w:eastAsia="sr-Latn-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rPr>
              <w:t>Министарство привреде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18.342.131</w:t>
            </w:r>
          </w:p>
        </w:tc>
        <w:tc>
          <w:tcPr>
            <w:tcW w:w="1459" w:type="dxa"/>
          </w:tcPr>
          <w:p w:rsidR="00EE3FF8" w:rsidRPr="00D9682A" w:rsidRDefault="00EE3FF8" w:rsidP="00CE5E66">
            <w:pPr>
              <w:jc w:val="right"/>
              <w:cnfStyle w:val="000000000000"/>
              <w:rPr>
                <w:b/>
                <w:sz w:val="22"/>
                <w:szCs w:val="22"/>
                <w:lang w:val="sr-Cyrl-CS" w:eastAsia="sr-Latn-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rPr>
              <w:t xml:space="preserve">Министарство пољопривреде, шумарства и водопривреде </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w:t>
            </w:r>
          </w:p>
        </w:tc>
        <w:tc>
          <w:tcPr>
            <w:tcW w:w="1459" w:type="dxa"/>
          </w:tcPr>
          <w:p w:rsidR="00EE3FF8" w:rsidRPr="00D9682A" w:rsidRDefault="00EE3FF8" w:rsidP="00CE5E66">
            <w:pPr>
              <w:jc w:val="right"/>
              <w:cnfStyle w:val="000000100000"/>
              <w:rPr>
                <w:b/>
                <w:sz w:val="22"/>
                <w:szCs w:val="22"/>
                <w:lang w:val="sr-Cyrl-CS" w:eastAsia="sr-Latn-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Министарство грађевинарства, саобраћаја и инфраструктуре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781.872</w:t>
            </w:r>
          </w:p>
        </w:tc>
        <w:tc>
          <w:tcPr>
            <w:tcW w:w="1459" w:type="dxa"/>
          </w:tcPr>
          <w:p w:rsidR="00EE3FF8" w:rsidRPr="00D9682A" w:rsidRDefault="00EE3FF8" w:rsidP="00CE5E66">
            <w:pPr>
              <w:jc w:val="right"/>
              <w:cnfStyle w:val="000000000000"/>
              <w:rPr>
                <w:b/>
                <w:sz w:val="22"/>
                <w:szCs w:val="22"/>
                <w:lang w:val="sr-Cyrl-CS" w:eastAsia="sr-Latn-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Министарство културе и информисања</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16.658</w:t>
            </w:r>
          </w:p>
        </w:tc>
        <w:tc>
          <w:tcPr>
            <w:tcW w:w="1459" w:type="dxa"/>
          </w:tcPr>
          <w:p w:rsidR="00EE3FF8" w:rsidRPr="00D9682A" w:rsidRDefault="00EE3FF8" w:rsidP="00CE5E66">
            <w:pPr>
              <w:jc w:val="right"/>
              <w:cnfStyle w:val="000000100000"/>
              <w:rPr>
                <w:b/>
                <w:sz w:val="22"/>
                <w:szCs w:val="22"/>
                <w:lang w:val="sr-Cyrl-CS" w:eastAsia="sr-Latn-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Републички секретаријат за јавне политике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1.248.283</w:t>
            </w:r>
          </w:p>
        </w:tc>
        <w:tc>
          <w:tcPr>
            <w:tcW w:w="1459" w:type="dxa"/>
          </w:tcPr>
          <w:p w:rsidR="00EE3FF8" w:rsidRPr="00D9682A" w:rsidRDefault="00EE3FF8" w:rsidP="00CE5E66">
            <w:pPr>
              <w:jc w:val="right"/>
              <w:cnfStyle w:val="000000000000"/>
              <w:rPr>
                <w:b/>
                <w:sz w:val="22"/>
                <w:szCs w:val="22"/>
                <w:lang w:val="sr-Cyrl-CS" w:eastAsia="sr-Latn-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Покрајински секретаријат за пољопривреду, водопривреду и шумарство</w:t>
            </w:r>
            <w:r w:rsidRPr="00D9682A">
              <w:rPr>
                <w:i/>
                <w:iCs/>
                <w:sz w:val="22"/>
                <w:szCs w:val="22"/>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4</w:t>
            </w:r>
          </w:p>
        </w:tc>
        <w:tc>
          <w:tcPr>
            <w:tcW w:w="1459" w:type="dxa"/>
          </w:tcPr>
          <w:p w:rsidR="00EE3FF8" w:rsidRPr="00D9682A" w:rsidRDefault="00EE3FF8" w:rsidP="00CE5E66">
            <w:pPr>
              <w:jc w:val="right"/>
              <w:cnfStyle w:val="000000100000"/>
              <w:rPr>
                <w:b/>
                <w:sz w:val="22"/>
                <w:szCs w:val="22"/>
                <w:lang w:val="sr-Cyrl-CS" w:eastAsia="sr-Latn-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Министарство унутрашњих послова - пореска полиција</w:t>
            </w:r>
            <w:r w:rsidRPr="00D9682A">
              <w:rPr>
                <w:i/>
                <w:iCs/>
                <w:sz w:val="22"/>
                <w:szCs w:val="22"/>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3</w:t>
            </w:r>
          </w:p>
        </w:tc>
        <w:tc>
          <w:tcPr>
            <w:tcW w:w="14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70</w:t>
            </w: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Развојна агенција Србије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19.178.716</w:t>
            </w:r>
          </w:p>
        </w:tc>
        <w:tc>
          <w:tcPr>
            <w:tcW w:w="1459" w:type="dxa"/>
          </w:tcPr>
          <w:p w:rsidR="00EE3FF8" w:rsidRPr="00D9682A" w:rsidRDefault="00EE3FF8" w:rsidP="00CE5E66">
            <w:pPr>
              <w:jc w:val="right"/>
              <w:cnfStyle w:val="000000100000"/>
              <w:rPr>
                <w:b/>
                <w:sz w:val="22"/>
                <w:szCs w:val="22"/>
                <w:lang w:val="sr-Cyrl-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Привредна комора Србије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2.969.789</w:t>
            </w:r>
          </w:p>
        </w:tc>
        <w:tc>
          <w:tcPr>
            <w:tcW w:w="1459" w:type="dxa"/>
          </w:tcPr>
          <w:p w:rsidR="00EE3FF8" w:rsidRPr="00D9682A" w:rsidRDefault="00EE3FF8" w:rsidP="00CE5E66">
            <w:pPr>
              <w:jc w:val="right"/>
              <w:cnfStyle w:val="000000000000"/>
              <w:rPr>
                <w:b/>
                <w:sz w:val="22"/>
                <w:szCs w:val="22"/>
                <w:lang w:val="sr-Cyrl-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eastAsia="sr-Latn-CS"/>
              </w:rPr>
              <w:t>Business info group</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115.640</w:t>
            </w:r>
          </w:p>
        </w:tc>
        <w:tc>
          <w:tcPr>
            <w:tcW w:w="1459" w:type="dxa"/>
          </w:tcPr>
          <w:p w:rsidR="00EE3FF8" w:rsidRPr="00D9682A" w:rsidRDefault="00EE3FF8" w:rsidP="00CE5E66">
            <w:pPr>
              <w:jc w:val="right"/>
              <w:cnfStyle w:val="000000100000"/>
              <w:rPr>
                <w:b/>
                <w:sz w:val="22"/>
                <w:szCs w:val="22"/>
                <w:lang w:val="sr-Cyrl-CS"/>
              </w:rPr>
            </w:pPr>
          </w:p>
        </w:tc>
      </w:tr>
      <w:tr w:rsidR="00EE3FF8" w:rsidRPr="00D9682A" w:rsidTr="00F40216">
        <w:trPr>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NIP Bif Press</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5.856</w:t>
            </w:r>
          </w:p>
        </w:tc>
        <w:tc>
          <w:tcPr>
            <w:tcW w:w="1459" w:type="dxa"/>
          </w:tcPr>
          <w:p w:rsidR="00EE3FF8" w:rsidRPr="00D9682A" w:rsidRDefault="00EE3FF8" w:rsidP="00CE5E66">
            <w:pPr>
              <w:jc w:val="right"/>
              <w:cnfStyle w:val="000000000000"/>
              <w:rPr>
                <w:b/>
                <w:sz w:val="22"/>
                <w:szCs w:val="22"/>
                <w:lang w:val="sr-Cyrl-CS"/>
              </w:rPr>
            </w:pPr>
          </w:p>
        </w:tc>
      </w:tr>
      <w:tr w:rsidR="00EE3FF8" w:rsidRPr="00D9682A" w:rsidTr="00F40216">
        <w:trPr>
          <w:cnfStyle w:val="000000100000"/>
          <w:trHeight w:val="270"/>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Агенција за лиценцирање стечајних управника (и стечајни управници)*****</w:t>
            </w:r>
          </w:p>
        </w:tc>
        <w:tc>
          <w:tcPr>
            <w:tcW w:w="1559" w:type="dxa"/>
          </w:tcPr>
          <w:p w:rsidR="00EE3FF8" w:rsidRPr="00D9682A" w:rsidRDefault="00EE3FF8" w:rsidP="00CE5E66">
            <w:pPr>
              <w:jc w:val="right"/>
              <w:cnfStyle w:val="000000100000"/>
              <w:rPr>
                <w:b/>
                <w:sz w:val="22"/>
                <w:szCs w:val="22"/>
                <w:lang w:val="sr-Cyrl-CS" w:eastAsia="sr-Latn-CS"/>
              </w:rPr>
            </w:pPr>
          </w:p>
        </w:tc>
        <w:tc>
          <w:tcPr>
            <w:tcW w:w="1459" w:type="dxa"/>
          </w:tcPr>
          <w:p w:rsidR="00EE3FF8" w:rsidRPr="00D9682A" w:rsidRDefault="00EE3FF8" w:rsidP="00CE5E66">
            <w:pPr>
              <w:jc w:val="right"/>
              <w:cnfStyle w:val="000000100000"/>
              <w:rPr>
                <w:b/>
                <w:sz w:val="22"/>
                <w:szCs w:val="22"/>
                <w:lang w:val="sr-Cyrl-CS"/>
              </w:rPr>
            </w:pPr>
            <w:r w:rsidRPr="00D9682A">
              <w:rPr>
                <w:b/>
                <w:sz w:val="22"/>
                <w:szCs w:val="22"/>
                <w:lang w:val="sr-Cyrl-CS"/>
              </w:rPr>
              <w:t>30</w:t>
            </w:r>
          </w:p>
        </w:tc>
      </w:tr>
      <w:tr w:rsidR="00EE3FF8" w:rsidRPr="00D9682A" w:rsidTr="00F40216">
        <w:trPr>
          <w:trHeight w:val="246"/>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Републички завод за статистику</w:t>
            </w:r>
            <w:r w:rsidRPr="00D9682A">
              <w:rPr>
                <w:iCs/>
                <w:sz w:val="22"/>
                <w:szCs w:val="22"/>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11.000.539</w:t>
            </w:r>
          </w:p>
        </w:tc>
        <w:tc>
          <w:tcPr>
            <w:tcW w:w="1459" w:type="dxa"/>
          </w:tcPr>
          <w:p w:rsidR="00EE3FF8" w:rsidRPr="00D9682A" w:rsidRDefault="00EE3FF8" w:rsidP="00CE5E66">
            <w:pPr>
              <w:tabs>
                <w:tab w:val="left" w:pos="1270"/>
              </w:tabs>
              <w:jc w:val="right"/>
              <w:cnfStyle w:val="000000000000"/>
              <w:rPr>
                <w:b/>
                <w:bCs/>
                <w:sz w:val="22"/>
                <w:szCs w:val="22"/>
                <w:lang w:val="sr-Cyrl-CS"/>
              </w:rPr>
            </w:pPr>
          </w:p>
        </w:tc>
      </w:tr>
      <w:tr w:rsidR="00EE3FF8" w:rsidRPr="00D9682A" w:rsidTr="00F40216">
        <w:trPr>
          <w:cnfStyle w:val="000000100000"/>
          <w:trHeight w:val="246"/>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rPr>
              <w:t xml:space="preserve">Министарство финансија  – Пореска управа </w:t>
            </w:r>
            <w:r w:rsidRPr="00D9682A">
              <w:rPr>
                <w:iCs/>
                <w:sz w:val="22"/>
                <w:szCs w:val="22"/>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37.462.214</w:t>
            </w:r>
          </w:p>
        </w:tc>
        <w:tc>
          <w:tcPr>
            <w:tcW w:w="1459" w:type="dxa"/>
          </w:tcPr>
          <w:p w:rsidR="00EE3FF8" w:rsidRPr="00D9682A" w:rsidRDefault="00EE3FF8" w:rsidP="00CE5E66">
            <w:pPr>
              <w:tabs>
                <w:tab w:val="left" w:pos="1270"/>
              </w:tabs>
              <w:jc w:val="right"/>
              <w:cnfStyle w:val="000000100000"/>
              <w:rPr>
                <w:b/>
                <w:bCs/>
                <w:sz w:val="22"/>
                <w:szCs w:val="22"/>
                <w:lang w:val="sr-Cyrl-CS"/>
              </w:rPr>
            </w:pPr>
            <w:r w:rsidRPr="00D9682A">
              <w:rPr>
                <w:b/>
                <w:bCs/>
                <w:sz w:val="22"/>
                <w:szCs w:val="22"/>
                <w:lang w:val="sr-Cyrl-CS"/>
              </w:rPr>
              <w:t>1</w:t>
            </w:r>
          </w:p>
        </w:tc>
      </w:tr>
      <w:tr w:rsidR="00EE3FF8" w:rsidRPr="00D9682A" w:rsidTr="00F40216">
        <w:trPr>
          <w:trHeight w:val="246"/>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 xml:space="preserve">Народна банка Србије </w:t>
            </w:r>
            <w:r w:rsidRPr="00D9682A">
              <w:rPr>
                <w:iCs/>
                <w:sz w:val="22"/>
                <w:szCs w:val="22"/>
                <w:lang w:val="sr-Cyrl-CS" w:eastAsia="sr-Latn-CS"/>
              </w:rPr>
              <w:t>*****</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15.210.044</w:t>
            </w:r>
          </w:p>
        </w:tc>
        <w:tc>
          <w:tcPr>
            <w:tcW w:w="1459" w:type="dxa"/>
          </w:tcPr>
          <w:p w:rsidR="00EE3FF8" w:rsidRPr="00D9682A" w:rsidRDefault="00EE3FF8" w:rsidP="00CE5E66">
            <w:pPr>
              <w:tabs>
                <w:tab w:val="left" w:pos="1270"/>
              </w:tabs>
              <w:jc w:val="right"/>
              <w:cnfStyle w:val="000000000000"/>
              <w:rPr>
                <w:b/>
                <w:bCs/>
                <w:sz w:val="22"/>
                <w:szCs w:val="22"/>
                <w:lang w:val="sr-Cyrl-CS"/>
              </w:rPr>
            </w:pPr>
          </w:p>
        </w:tc>
      </w:tr>
      <w:tr w:rsidR="00EE3FF8" w:rsidRPr="00D9682A" w:rsidTr="00F40216">
        <w:trPr>
          <w:cnfStyle w:val="000000100000"/>
          <w:trHeight w:val="246"/>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 xml:space="preserve">Републички завод за статистику </w:t>
            </w:r>
            <w:r w:rsidRPr="00D9682A">
              <w:rPr>
                <w:iCs/>
                <w:sz w:val="22"/>
                <w:szCs w:val="22"/>
                <w:lang w:val="sr-Cyrl-CS" w:eastAsia="sr-Latn-CS"/>
              </w:rPr>
              <w:t>*****</w:t>
            </w:r>
          </w:p>
        </w:tc>
        <w:tc>
          <w:tcPr>
            <w:tcW w:w="1559" w:type="dxa"/>
          </w:tcPr>
          <w:p w:rsidR="00EE3FF8" w:rsidRPr="00D9682A" w:rsidRDefault="00EE3FF8" w:rsidP="00CE5E66">
            <w:pPr>
              <w:jc w:val="right"/>
              <w:cnfStyle w:val="000000100000"/>
              <w:rPr>
                <w:b/>
                <w:sz w:val="22"/>
                <w:szCs w:val="22"/>
                <w:lang w:val="sr-Cyrl-CS" w:eastAsia="sr-Latn-CS"/>
              </w:rPr>
            </w:pPr>
            <w:r w:rsidRPr="00D9682A">
              <w:rPr>
                <w:b/>
                <w:sz w:val="22"/>
                <w:szCs w:val="22"/>
                <w:lang w:val="sr-Cyrl-CS" w:eastAsia="sr-Latn-CS"/>
              </w:rPr>
              <w:t>15.210.044</w:t>
            </w:r>
          </w:p>
        </w:tc>
        <w:tc>
          <w:tcPr>
            <w:tcW w:w="1459" w:type="dxa"/>
          </w:tcPr>
          <w:p w:rsidR="00EE3FF8" w:rsidRPr="00D9682A" w:rsidRDefault="00EE3FF8" w:rsidP="00CE5E66">
            <w:pPr>
              <w:tabs>
                <w:tab w:val="left" w:pos="1270"/>
              </w:tabs>
              <w:jc w:val="right"/>
              <w:cnfStyle w:val="000000100000"/>
              <w:rPr>
                <w:b/>
                <w:bCs/>
                <w:sz w:val="22"/>
                <w:szCs w:val="22"/>
                <w:lang w:val="sr-Cyrl-CS"/>
              </w:rPr>
            </w:pPr>
          </w:p>
        </w:tc>
      </w:tr>
      <w:tr w:rsidR="00EE3FF8" w:rsidRPr="00D9682A" w:rsidTr="00F40216">
        <w:trPr>
          <w:trHeight w:val="246"/>
          <w:jc w:val="center"/>
        </w:trPr>
        <w:tc>
          <w:tcPr>
            <w:cnfStyle w:val="001000000000"/>
            <w:tcW w:w="6651" w:type="dxa"/>
          </w:tcPr>
          <w:p w:rsidR="00EE3FF8" w:rsidRPr="00D9682A" w:rsidRDefault="00EE3FF8" w:rsidP="00CE5E66">
            <w:pPr>
              <w:rPr>
                <w:sz w:val="22"/>
                <w:szCs w:val="22"/>
                <w:lang w:val="sr-Cyrl-CS" w:eastAsia="sr-Latn-CS"/>
              </w:rPr>
            </w:pPr>
            <w:r w:rsidRPr="00D9682A">
              <w:rPr>
                <w:sz w:val="22"/>
                <w:szCs w:val="22"/>
                <w:lang w:val="sr-Cyrl-CS" w:eastAsia="sr-Latn-CS"/>
              </w:rPr>
              <w:t>Јединице локалне самоуправе**</w:t>
            </w:r>
          </w:p>
        </w:tc>
        <w:tc>
          <w:tcPr>
            <w:tcW w:w="1559" w:type="dxa"/>
          </w:tcPr>
          <w:p w:rsidR="00EE3FF8" w:rsidRPr="00D9682A" w:rsidRDefault="00EE3FF8" w:rsidP="00CE5E66">
            <w:pPr>
              <w:jc w:val="right"/>
              <w:cnfStyle w:val="000000000000"/>
              <w:rPr>
                <w:b/>
                <w:sz w:val="22"/>
                <w:szCs w:val="22"/>
                <w:lang w:val="sr-Cyrl-CS" w:eastAsia="sr-Latn-CS"/>
              </w:rPr>
            </w:pPr>
            <w:r w:rsidRPr="00D9682A">
              <w:rPr>
                <w:b/>
                <w:sz w:val="22"/>
                <w:szCs w:val="22"/>
                <w:lang w:val="sr-Cyrl-CS" w:eastAsia="sr-Latn-CS"/>
              </w:rPr>
              <w:t>2.478.313</w:t>
            </w:r>
          </w:p>
        </w:tc>
        <w:tc>
          <w:tcPr>
            <w:tcW w:w="1459" w:type="dxa"/>
          </w:tcPr>
          <w:p w:rsidR="00EE3FF8" w:rsidRPr="00D9682A" w:rsidRDefault="00EE3FF8" w:rsidP="00CE5E66">
            <w:pPr>
              <w:tabs>
                <w:tab w:val="left" w:pos="1270"/>
              </w:tabs>
              <w:jc w:val="right"/>
              <w:cnfStyle w:val="000000000000"/>
              <w:rPr>
                <w:b/>
                <w:bCs/>
                <w:sz w:val="22"/>
                <w:szCs w:val="22"/>
                <w:lang w:val="sr-Cyrl-CS"/>
              </w:rPr>
            </w:pPr>
          </w:p>
        </w:tc>
      </w:tr>
      <w:tr w:rsidR="00EE3FF8" w:rsidRPr="00D9682A" w:rsidTr="00F40216">
        <w:trPr>
          <w:cnfStyle w:val="000000100000"/>
          <w:trHeight w:val="255"/>
          <w:jc w:val="center"/>
        </w:trPr>
        <w:tc>
          <w:tcPr>
            <w:cnfStyle w:val="001000000000"/>
            <w:tcW w:w="6651" w:type="dxa"/>
          </w:tcPr>
          <w:p w:rsidR="00EE3FF8" w:rsidRPr="00D9682A" w:rsidRDefault="00EE3FF8" w:rsidP="00CE5E66">
            <w:pPr>
              <w:rPr>
                <w:sz w:val="22"/>
                <w:szCs w:val="22"/>
                <w:lang w:val="sr-Cyrl-CS" w:eastAsia="sr-Latn-CS"/>
              </w:rPr>
            </w:pPr>
            <w:r w:rsidRPr="00D9682A">
              <w:rPr>
                <w:bCs/>
                <w:sz w:val="22"/>
                <w:szCs w:val="22"/>
                <w:lang w:val="sr-Cyrl-CS"/>
              </w:rPr>
              <w:t>Трговински и општински судови (и тужилаштва)</w:t>
            </w:r>
            <w:r w:rsidRPr="00D9682A">
              <w:rPr>
                <w:bCs/>
                <w:i/>
                <w:sz w:val="22"/>
                <w:szCs w:val="22"/>
                <w:lang w:val="sr-Cyrl-CS"/>
              </w:rPr>
              <w:t>*****</w:t>
            </w:r>
          </w:p>
        </w:tc>
        <w:tc>
          <w:tcPr>
            <w:tcW w:w="1559" w:type="dxa"/>
          </w:tcPr>
          <w:p w:rsidR="00EE3FF8" w:rsidRPr="00D9682A" w:rsidRDefault="00EE3FF8" w:rsidP="00CE5E66">
            <w:pPr>
              <w:jc w:val="right"/>
              <w:cnfStyle w:val="000000100000"/>
              <w:rPr>
                <w:b/>
                <w:sz w:val="22"/>
                <w:szCs w:val="22"/>
                <w:lang w:val="sr-Cyrl-CS" w:eastAsia="sr-Latn-CS"/>
              </w:rPr>
            </w:pPr>
          </w:p>
        </w:tc>
        <w:tc>
          <w:tcPr>
            <w:tcW w:w="1459" w:type="dxa"/>
          </w:tcPr>
          <w:p w:rsidR="00EE3FF8" w:rsidRPr="00D9682A" w:rsidRDefault="00EE3FF8" w:rsidP="00CE5E66">
            <w:pPr>
              <w:tabs>
                <w:tab w:val="left" w:pos="1270"/>
              </w:tabs>
              <w:jc w:val="right"/>
              <w:cnfStyle w:val="000000100000"/>
              <w:rPr>
                <w:b/>
                <w:bCs/>
                <w:sz w:val="22"/>
                <w:szCs w:val="22"/>
                <w:lang w:val="sr-Cyrl-CS"/>
              </w:rPr>
            </w:pPr>
            <w:r w:rsidRPr="00D9682A">
              <w:rPr>
                <w:b/>
                <w:bCs/>
                <w:sz w:val="22"/>
                <w:szCs w:val="22"/>
                <w:lang w:val="sr-Cyrl-CS"/>
              </w:rPr>
              <w:t>85</w:t>
            </w:r>
          </w:p>
        </w:tc>
      </w:tr>
      <w:tr w:rsidR="00EE3FF8" w:rsidRPr="00D9682A" w:rsidTr="00F40216">
        <w:trPr>
          <w:trHeight w:val="330"/>
          <w:jc w:val="center"/>
        </w:trPr>
        <w:tc>
          <w:tcPr>
            <w:cnfStyle w:val="001000000000"/>
            <w:tcW w:w="6651" w:type="dxa"/>
          </w:tcPr>
          <w:p w:rsidR="00EE3FF8" w:rsidRPr="00D9682A" w:rsidRDefault="00EE3FF8" w:rsidP="00CE5E66">
            <w:pPr>
              <w:rPr>
                <w:bCs/>
                <w:sz w:val="22"/>
                <w:szCs w:val="22"/>
                <w:lang w:val="sr-Cyrl-CS" w:eastAsia="sr-Latn-CS"/>
              </w:rPr>
            </w:pPr>
            <w:r w:rsidRPr="00D9682A">
              <w:rPr>
                <w:bCs/>
                <w:sz w:val="22"/>
                <w:szCs w:val="22"/>
                <w:lang w:val="sr-Cyrl-CS" w:eastAsia="sr-Latn-CS"/>
              </w:rPr>
              <w:lastRenderedPageBreak/>
              <w:t>Комисија за заштиту конкуренције</w:t>
            </w:r>
            <w:r w:rsidRPr="00D9682A">
              <w:rPr>
                <w:sz w:val="22"/>
                <w:szCs w:val="22"/>
                <w:vertAlign w:val="superscript"/>
                <w:lang w:val="sr-Cyrl-CS" w:eastAsia="sr-Latn-CS"/>
              </w:rPr>
              <w:t>***</w:t>
            </w:r>
          </w:p>
        </w:tc>
        <w:tc>
          <w:tcPr>
            <w:tcW w:w="1559" w:type="dxa"/>
          </w:tcPr>
          <w:p w:rsidR="00EE3FF8" w:rsidRPr="00D9682A" w:rsidRDefault="00EE3FF8" w:rsidP="00CE5E66">
            <w:pPr>
              <w:jc w:val="right"/>
              <w:cnfStyle w:val="000000000000"/>
              <w:rPr>
                <w:b/>
                <w:bCs/>
                <w:sz w:val="22"/>
                <w:szCs w:val="22"/>
                <w:lang w:val="sr-Cyrl-CS"/>
              </w:rPr>
            </w:pPr>
            <w:r w:rsidRPr="00D9682A">
              <w:rPr>
                <w:b/>
                <w:bCs/>
                <w:sz w:val="22"/>
                <w:szCs w:val="22"/>
                <w:lang w:val="sr-Cyrl-CS"/>
              </w:rPr>
              <w:t>980.621</w:t>
            </w:r>
          </w:p>
        </w:tc>
        <w:tc>
          <w:tcPr>
            <w:tcW w:w="1459" w:type="dxa"/>
          </w:tcPr>
          <w:p w:rsidR="00EE3FF8" w:rsidRPr="00D9682A" w:rsidRDefault="00EE3FF8" w:rsidP="00CE5E66">
            <w:pPr>
              <w:jc w:val="right"/>
              <w:cnfStyle w:val="000000000000"/>
              <w:rPr>
                <w:b/>
                <w:bCs/>
                <w:sz w:val="22"/>
                <w:szCs w:val="22"/>
                <w:lang w:val="sr-Cyrl-CS" w:eastAsia="sr-Latn-CS"/>
              </w:rPr>
            </w:pPr>
          </w:p>
        </w:tc>
      </w:tr>
      <w:tr w:rsidR="00EE3FF8" w:rsidRPr="00D9682A" w:rsidTr="00F40216">
        <w:trPr>
          <w:cnfStyle w:val="010000000000"/>
          <w:trHeight w:val="330"/>
          <w:jc w:val="center"/>
        </w:trPr>
        <w:tc>
          <w:tcPr>
            <w:cnfStyle w:val="001000000001"/>
            <w:tcW w:w="6651" w:type="dxa"/>
          </w:tcPr>
          <w:p w:rsidR="00EE3FF8" w:rsidRPr="00D9682A" w:rsidRDefault="00C11923" w:rsidP="00CE5E66">
            <w:pPr>
              <w:jc w:val="right"/>
              <w:rPr>
                <w:b/>
                <w:bCs/>
                <w:sz w:val="22"/>
                <w:szCs w:val="22"/>
                <w:lang w:val="sr-Cyrl-CS" w:eastAsia="sr-Latn-CS"/>
              </w:rPr>
            </w:pPr>
            <w:r w:rsidRPr="00D9682A">
              <w:rPr>
                <w:b/>
                <w:bCs/>
                <w:sz w:val="22"/>
                <w:szCs w:val="22"/>
                <w:lang w:val="sr-Cyrl-CS" w:eastAsia="sr-Latn-CS"/>
              </w:rPr>
              <w:t>Укупно:</w:t>
            </w:r>
          </w:p>
        </w:tc>
        <w:tc>
          <w:tcPr>
            <w:tcW w:w="1559" w:type="dxa"/>
          </w:tcPr>
          <w:p w:rsidR="00EE3FF8" w:rsidRPr="00D9682A" w:rsidRDefault="00EE3FF8" w:rsidP="00CE5E66">
            <w:pPr>
              <w:jc w:val="right"/>
              <w:cnfStyle w:val="010000000000"/>
              <w:rPr>
                <w:b/>
                <w:bCs/>
                <w:sz w:val="22"/>
                <w:szCs w:val="22"/>
                <w:lang w:val="sr-Cyrl-CS" w:eastAsia="sr-Latn-CS"/>
              </w:rPr>
            </w:pPr>
            <w:r w:rsidRPr="00D9682A">
              <w:rPr>
                <w:b/>
                <w:bCs/>
                <w:sz w:val="22"/>
                <w:szCs w:val="22"/>
                <w:lang w:val="sr-Cyrl-CS" w:eastAsia="sr-Latn-CS"/>
              </w:rPr>
              <w:t>125.252.318</w:t>
            </w:r>
          </w:p>
        </w:tc>
        <w:tc>
          <w:tcPr>
            <w:tcW w:w="1459" w:type="dxa"/>
          </w:tcPr>
          <w:p w:rsidR="00EE3FF8" w:rsidRPr="00D9682A" w:rsidRDefault="00EE3FF8" w:rsidP="00CE5E66">
            <w:pPr>
              <w:jc w:val="right"/>
              <w:cnfStyle w:val="010000000000"/>
              <w:rPr>
                <w:b/>
                <w:bCs/>
                <w:sz w:val="22"/>
                <w:szCs w:val="22"/>
                <w:lang w:val="sr-Cyrl-CS" w:eastAsia="sr-Latn-CS"/>
              </w:rPr>
            </w:pPr>
            <w:r w:rsidRPr="00D9682A">
              <w:rPr>
                <w:b/>
                <w:bCs/>
                <w:sz w:val="22"/>
                <w:szCs w:val="22"/>
                <w:lang w:val="sr-Cyrl-CS" w:eastAsia="sr-Latn-CS"/>
              </w:rPr>
              <w:t>188</w:t>
            </w:r>
          </w:p>
        </w:tc>
      </w:tr>
    </w:tbl>
    <w:p w:rsidR="00EE3FF8" w:rsidRPr="00D9682A" w:rsidRDefault="00EE3FF8" w:rsidP="00CE5E66">
      <w:pPr>
        <w:jc w:val="both"/>
        <w:rPr>
          <w:color w:val="000000"/>
          <w:sz w:val="22"/>
          <w:szCs w:val="22"/>
          <w:vertAlign w:val="superscript"/>
          <w:lang w:val="sr-Cyrl-CS" w:eastAsia="sr-Latn-CS"/>
        </w:rPr>
      </w:pPr>
    </w:p>
    <w:p w:rsidR="00254531" w:rsidRPr="00D9682A" w:rsidRDefault="00254531" w:rsidP="00CE5E66">
      <w:pPr>
        <w:jc w:val="both"/>
        <w:rPr>
          <w:color w:val="000000"/>
          <w:sz w:val="22"/>
          <w:szCs w:val="22"/>
          <w:lang w:val="sr-Cyrl-CS" w:eastAsia="sr-Latn-CS"/>
        </w:rPr>
      </w:pPr>
      <w:r w:rsidRPr="00D9682A">
        <w:rPr>
          <w:color w:val="000000"/>
          <w:sz w:val="22"/>
          <w:szCs w:val="22"/>
          <w:vertAlign w:val="superscript"/>
          <w:lang w:val="sr-Cyrl-CS" w:eastAsia="sr-Latn-CS"/>
        </w:rPr>
        <w:t>*</w:t>
      </w:r>
      <w:r w:rsidRPr="00D9682A">
        <w:rPr>
          <w:color w:val="000000"/>
          <w:sz w:val="22"/>
          <w:szCs w:val="22"/>
          <w:lang w:val="sr-Cyrl-CS" w:eastAsia="sr-Latn-CS"/>
        </w:rPr>
        <w:t>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(„Сл. гласник  РС“, број 56/2012 и 106/2015), у примени од 13.06.2012. године;</w:t>
      </w:r>
    </w:p>
    <w:p w:rsidR="00254531" w:rsidRPr="00D9682A" w:rsidRDefault="00254531" w:rsidP="00CE5E66">
      <w:pPr>
        <w:jc w:val="both"/>
        <w:rPr>
          <w:color w:val="000000"/>
          <w:sz w:val="22"/>
          <w:szCs w:val="22"/>
          <w:lang w:val="sr-Cyrl-CS" w:eastAsia="sr-Latn-CS"/>
        </w:rPr>
      </w:pPr>
      <w:r w:rsidRPr="00D9682A">
        <w:rPr>
          <w:color w:val="000000"/>
          <w:sz w:val="22"/>
          <w:szCs w:val="22"/>
          <w:vertAlign w:val="superscript"/>
          <w:lang w:val="sr-Cyrl-CS" w:eastAsia="sr-Latn-CS"/>
        </w:rPr>
        <w:t>**</w:t>
      </w:r>
      <w:r w:rsidRPr="00D9682A">
        <w:rPr>
          <w:color w:val="000000"/>
          <w:sz w:val="22"/>
          <w:szCs w:val="22"/>
          <w:lang w:val="sr-Cyrl-CS" w:eastAsia="sr-Latn-CS"/>
        </w:rPr>
        <w:t xml:space="preserve">Стандардизовани подаци по Одлуци достављени су јединицама локалне самоупрaве (чл. 6. Одлуке): Поморавском округу (по општинама), градовима – Смедерево, Шабац, Крагујевац, Лесковац, Кикинда, Зајечар  Панчево, Нови Сад, Ниш, Пирот, Чачак, и општинама – Бачка Паланка, Рашка, Бајина Башта, Димитровград, Горњи Милановац, Ћуприја, Врњачка бања, Бабушница,  Инђија, Рума, Ивањица, Лозница, Беочин, Нови Пазар, Аранђеловац, Неготин, Пећинци, Трстеник, Бечеј, Ћуприја и Нова Варош; </w:t>
      </w:r>
    </w:p>
    <w:p w:rsidR="00254531" w:rsidRPr="00D9682A" w:rsidRDefault="00254531" w:rsidP="00CE5E66">
      <w:pPr>
        <w:jc w:val="both"/>
        <w:rPr>
          <w:sz w:val="22"/>
          <w:szCs w:val="22"/>
          <w:lang w:val="sr-Cyrl-CS" w:eastAsia="sr-Latn-CS"/>
        </w:rPr>
      </w:pPr>
      <w:r w:rsidRPr="00D9682A">
        <w:rPr>
          <w:sz w:val="22"/>
          <w:szCs w:val="22"/>
          <w:vertAlign w:val="superscript"/>
          <w:lang w:val="sr-Cyrl-CS" w:eastAsia="sr-Latn-CS"/>
        </w:rPr>
        <w:t xml:space="preserve">*** </w:t>
      </w:r>
      <w:r w:rsidRPr="00D9682A">
        <w:rPr>
          <w:sz w:val="22"/>
          <w:szCs w:val="22"/>
          <w:lang w:val="sr-Cyrl-CS" w:eastAsia="sr-Latn-CS"/>
        </w:rPr>
        <w:t>Подаци по посебним захтевима корисника, издати државним органима и организацијама, по одобрењу директора АПР (чл. 7. Одлуке);</w:t>
      </w:r>
    </w:p>
    <w:p w:rsidR="00254531" w:rsidRPr="00D9682A" w:rsidRDefault="00254531" w:rsidP="00CE5E66">
      <w:pPr>
        <w:jc w:val="both"/>
        <w:rPr>
          <w:sz w:val="22"/>
          <w:szCs w:val="22"/>
          <w:lang w:val="sr-Cyrl-CS"/>
        </w:rPr>
      </w:pPr>
      <w:r w:rsidRPr="00D9682A">
        <w:rPr>
          <w:sz w:val="22"/>
          <w:szCs w:val="22"/>
          <w:vertAlign w:val="superscript"/>
          <w:lang w:val="sr-Cyrl-CS" w:eastAsia="sr-Latn-CS"/>
        </w:rPr>
        <w:t>****</w:t>
      </w:r>
      <w:r w:rsidRPr="00D9682A">
        <w:rPr>
          <w:sz w:val="22"/>
          <w:szCs w:val="22"/>
          <w:lang w:val="sr-Cyrl-CS" w:eastAsia="sr-Latn-CS"/>
        </w:rPr>
        <w:t xml:space="preserve"> </w:t>
      </w:r>
      <w:r w:rsidRPr="00D9682A">
        <w:rPr>
          <w:sz w:val="22"/>
          <w:szCs w:val="22"/>
          <w:lang w:val="sr-Cyrl-CS"/>
        </w:rPr>
        <w:t>Подаци на основу Споразума о сарадњи;</w:t>
      </w:r>
    </w:p>
    <w:p w:rsidR="00254531" w:rsidRPr="00D9682A" w:rsidRDefault="00254531" w:rsidP="00CE5E66">
      <w:pPr>
        <w:jc w:val="both"/>
        <w:rPr>
          <w:sz w:val="22"/>
          <w:szCs w:val="22"/>
          <w:lang w:val="sr-Cyrl-CS"/>
        </w:rPr>
      </w:pPr>
      <w:r w:rsidRPr="00D9682A">
        <w:rPr>
          <w:sz w:val="22"/>
          <w:szCs w:val="22"/>
          <w:vertAlign w:val="superscript"/>
          <w:lang w:val="sr-Cyrl-CS"/>
        </w:rPr>
        <w:t>*****</w:t>
      </w:r>
      <w:r w:rsidRPr="00D9682A">
        <w:rPr>
          <w:sz w:val="22"/>
          <w:szCs w:val="22"/>
          <w:lang w:val="sr-Cyrl-CS"/>
        </w:rPr>
        <w:t xml:space="preserve"> Подаци за потребе вршења послова из њихове надлежности (чл. 5. Одлуке).</w:t>
      </w:r>
    </w:p>
    <w:p w:rsidR="00254531" w:rsidRPr="00D9682A" w:rsidRDefault="00254531"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rFonts w:eastAsia="Calibri"/>
          <w:sz w:val="22"/>
          <w:szCs w:val="22"/>
          <w:lang w:val="sr-Cyrl-CS"/>
        </w:rPr>
      </w:pPr>
    </w:p>
    <w:p w:rsidR="00254531" w:rsidRPr="00D9682A" w:rsidRDefault="00254531" w:rsidP="007024FF">
      <w:pPr>
        <w:rPr>
          <w:b/>
          <w:sz w:val="22"/>
          <w:szCs w:val="22"/>
          <w:lang w:val="sr-Cyrl-CS"/>
        </w:rPr>
      </w:pPr>
      <w:r w:rsidRPr="00D9682A">
        <w:rPr>
          <w:b/>
          <w:sz w:val="22"/>
          <w:szCs w:val="22"/>
          <w:lang w:val="sr-Cyrl-CS"/>
        </w:rPr>
        <w:t>Остали послови</w:t>
      </w:r>
    </w:p>
    <w:p w:rsidR="00254531" w:rsidRPr="00D9682A" w:rsidRDefault="00254531" w:rsidP="00CE5E66">
      <w:pPr>
        <w:spacing w:line="276" w:lineRule="auto"/>
        <w:jc w:val="both"/>
        <w:outlineLvl w:val="0"/>
        <w:rPr>
          <w:b/>
          <w:sz w:val="22"/>
          <w:szCs w:val="22"/>
          <w:lang w:val="sr-Cyrl-CS"/>
        </w:rPr>
      </w:pPr>
    </w:p>
    <w:p w:rsidR="00254531" w:rsidRPr="00D9682A" w:rsidRDefault="00254531" w:rsidP="007024FF">
      <w:pPr>
        <w:rPr>
          <w:sz w:val="22"/>
          <w:szCs w:val="22"/>
          <w:lang w:val="sr-Cyrl-CS"/>
        </w:rPr>
      </w:pPr>
      <w:r w:rsidRPr="00D9682A">
        <w:rPr>
          <w:sz w:val="22"/>
          <w:szCs w:val="22"/>
          <w:lang w:val="sr-Cyrl-CS"/>
        </w:rPr>
        <w:t>Почетком фебру</w:t>
      </w:r>
      <w:r w:rsidR="007D1404" w:rsidRPr="00D9682A">
        <w:rPr>
          <w:sz w:val="22"/>
          <w:szCs w:val="22"/>
          <w:lang w:val="sr-Cyrl-CS"/>
        </w:rPr>
        <w:t>а</w:t>
      </w:r>
      <w:r w:rsidRPr="00D9682A">
        <w:rPr>
          <w:sz w:val="22"/>
          <w:szCs w:val="22"/>
          <w:lang w:val="sr-Cyrl-CS"/>
        </w:rPr>
        <w:t>ра 2018. године извршено је коначно затварање базе финансијских извештаја за 2016. годину.</w:t>
      </w:r>
    </w:p>
    <w:p w:rsidR="00254531" w:rsidRPr="00D9682A" w:rsidRDefault="00254531" w:rsidP="00CE5E66">
      <w:pPr>
        <w:spacing w:line="276" w:lineRule="auto"/>
        <w:jc w:val="both"/>
        <w:outlineLvl w:val="0"/>
        <w:rPr>
          <w:sz w:val="22"/>
          <w:szCs w:val="22"/>
          <w:lang w:val="sr-Cyrl-CS"/>
        </w:rPr>
      </w:pPr>
    </w:p>
    <w:p w:rsidR="00254531" w:rsidRPr="00D9682A" w:rsidRDefault="00254531" w:rsidP="00CE5E66">
      <w:pPr>
        <w:ind w:right="32"/>
        <w:jc w:val="both"/>
        <w:rPr>
          <w:sz w:val="22"/>
          <w:szCs w:val="22"/>
          <w:lang w:val="sr-Cyrl-CS"/>
        </w:rPr>
      </w:pPr>
      <w:r w:rsidRPr="00D9682A">
        <w:rPr>
          <w:sz w:val="22"/>
          <w:szCs w:val="22"/>
          <w:lang w:val="sr-Cyrl-CS"/>
        </w:rPr>
        <w:t xml:space="preserve">У посматраном периоду израђена су </w:t>
      </w:r>
      <w:r w:rsidRPr="00D9682A">
        <w:rPr>
          <w:b/>
          <w:sz w:val="22"/>
          <w:szCs w:val="22"/>
          <w:lang w:val="sr-Cyrl-CS"/>
        </w:rPr>
        <w:t>252 одговора надлежним тужилаштвима и судовима,</w:t>
      </w:r>
      <w:r w:rsidRPr="00D9682A">
        <w:rPr>
          <w:sz w:val="22"/>
          <w:szCs w:val="22"/>
          <w:lang w:val="sr-Cyrl-CS"/>
        </w:rPr>
        <w:t xml:space="preserve"> којима су дате додатне информације и докази поводом поднетих пријава за привредни преступ против правних лица која нису доставила финансијске извештаје и прописану документацију, у складу са законом који уређује рачуноводство.</w:t>
      </w:r>
    </w:p>
    <w:p w:rsidR="00254531" w:rsidRPr="00D9682A" w:rsidRDefault="00254531" w:rsidP="00CE5E66">
      <w:pPr>
        <w:ind w:right="32"/>
        <w:jc w:val="both"/>
        <w:rPr>
          <w:sz w:val="22"/>
          <w:szCs w:val="22"/>
          <w:lang w:val="sr-Cyrl-CS"/>
        </w:rPr>
      </w:pPr>
    </w:p>
    <w:p w:rsidR="006C5E4D" w:rsidRPr="00D9682A" w:rsidRDefault="00254531" w:rsidP="00CE5E66">
      <w:pPr>
        <w:pStyle w:val="ListParagraph"/>
        <w:ind w:left="0"/>
        <w:jc w:val="both"/>
        <w:rPr>
          <w:color w:val="A6A6A6" w:themeColor="background1" w:themeShade="A6"/>
          <w:sz w:val="22"/>
          <w:szCs w:val="22"/>
          <w:lang w:val="sr-Cyrl-CS"/>
        </w:rPr>
      </w:pPr>
      <w:r w:rsidRPr="00D9682A">
        <w:rPr>
          <w:sz w:val="22"/>
          <w:szCs w:val="22"/>
          <w:lang w:val="sr-Cyrl-CS"/>
        </w:rPr>
        <w:t xml:space="preserve">Израђено је и око </w:t>
      </w:r>
      <w:r w:rsidRPr="00D9682A">
        <w:rPr>
          <w:b/>
          <w:sz w:val="22"/>
          <w:szCs w:val="22"/>
          <w:lang w:val="sr-Cyrl-CS"/>
        </w:rPr>
        <w:t>300 одговора заинтересованим правним и физичким лицима</w:t>
      </w:r>
      <w:r w:rsidRPr="00D9682A">
        <w:rPr>
          <w:sz w:val="22"/>
          <w:szCs w:val="22"/>
          <w:lang w:val="sr-Cyrl-CS"/>
        </w:rPr>
        <w:t xml:space="preserve"> у којима су тим лицима дата додатна појашњења у вези пружања услуга из Регистра финансијских извештаја.</w:t>
      </w:r>
    </w:p>
    <w:p w:rsidR="00C007DE" w:rsidRPr="00D9682A" w:rsidRDefault="00C007DE" w:rsidP="00CE5E66">
      <w:pPr>
        <w:pStyle w:val="ListParagraph"/>
        <w:ind w:left="0"/>
        <w:jc w:val="both"/>
        <w:rPr>
          <w:color w:val="BFBFBF" w:themeColor="background1" w:themeShade="BF"/>
          <w:sz w:val="22"/>
          <w:szCs w:val="22"/>
          <w:lang w:val="sr-Cyrl-CS"/>
        </w:rPr>
      </w:pPr>
    </w:p>
    <w:p w:rsidR="006C5E4D" w:rsidRPr="00D9682A" w:rsidRDefault="006C5E4D" w:rsidP="00CE5E66">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68" w:name="_Toc442947038"/>
            <w:bookmarkStart w:id="69" w:name="_Toc1630713"/>
            <w:r w:rsidRPr="00D9682A">
              <w:t>РЕГИСТАР МЕРА И ПОДСТИЦАЈА РЕГИОНАЛНОГ РАЗВОЈА</w:t>
            </w:r>
            <w:bookmarkEnd w:id="68"/>
            <w:bookmarkEnd w:id="69"/>
          </w:p>
        </w:tc>
      </w:tr>
    </w:tbl>
    <w:p w:rsidR="006C5E4D" w:rsidRPr="00D9682A" w:rsidRDefault="006C5E4D" w:rsidP="00CE5E66">
      <w:pPr>
        <w:jc w:val="both"/>
        <w:rPr>
          <w:color w:val="808080" w:themeColor="background1" w:themeShade="80"/>
          <w:sz w:val="22"/>
          <w:szCs w:val="22"/>
          <w:lang w:val="sr-Cyrl-CS"/>
        </w:rPr>
      </w:pPr>
    </w:p>
    <w:p w:rsidR="00540EA6" w:rsidRPr="00D9682A" w:rsidRDefault="00540EA6"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813C35" w:rsidRPr="00D9682A" w:rsidRDefault="00813C35"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D9682A">
        <w:rPr>
          <w:b/>
          <w:sz w:val="22"/>
          <w:szCs w:val="22"/>
          <w:lang w:val="sr-Cyrl-CS"/>
        </w:rPr>
        <w:t>Уводне напомене</w:t>
      </w:r>
    </w:p>
    <w:p w:rsidR="00813C35" w:rsidRPr="00D9682A" w:rsidRDefault="00813C35" w:rsidP="00CE5E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813C35" w:rsidRPr="00D9682A" w:rsidRDefault="00813C35" w:rsidP="00CE5E66">
      <w:pPr>
        <w:jc w:val="both"/>
        <w:rPr>
          <w:sz w:val="22"/>
          <w:szCs w:val="22"/>
          <w:lang w:val="sr-Cyrl-CS"/>
        </w:rPr>
      </w:pPr>
      <w:r w:rsidRPr="00D9682A">
        <w:rPr>
          <w:sz w:val="22"/>
          <w:szCs w:val="22"/>
          <w:lang w:val="sr-Cyrl-CS"/>
        </w:rPr>
        <w:t xml:space="preserve">У 2018. години, у РегМПРР, поред обављања текућих активности, посебна пажња је посвећена активностима којe су усмеренe на повећање квалитета обраде података и извештавања о подстицајима регионалног развоја, као и на спровођење неопходних методолошко-технолошких и техничких измена над структуром базе података у складу са захтевима Уредбе о садржини, начину и поступку вођења Регистра мера и подстицаја регионалног развоја („Сл. гласник РС”, бр. 93/10, 100/11, 35/12, 16/13, 76/15, 12/17 и 83/17- у даљем тексту: Уредба) и другим релевантним прописима. У том смислу, у посматраном периоду, рад РегМПРР се одвијао у оквиру следећих основних група послова: </w:t>
      </w:r>
    </w:p>
    <w:p w:rsidR="00813C35" w:rsidRPr="00D9682A" w:rsidRDefault="00813C35" w:rsidP="00622BCE">
      <w:pPr>
        <w:numPr>
          <w:ilvl w:val="0"/>
          <w:numId w:val="11"/>
        </w:numPr>
        <w:ind w:left="720"/>
        <w:jc w:val="both"/>
        <w:rPr>
          <w:sz w:val="22"/>
          <w:szCs w:val="22"/>
          <w:lang w:val="sr-Cyrl-CS"/>
        </w:rPr>
      </w:pPr>
      <w:r w:rsidRPr="00D9682A">
        <w:rPr>
          <w:sz w:val="22"/>
          <w:szCs w:val="22"/>
          <w:lang w:val="sr-Cyrl-CS"/>
        </w:rPr>
        <w:t xml:space="preserve">Пријем, обрада и објављивање података о подстицајима регионалног развоја </w:t>
      </w:r>
    </w:p>
    <w:p w:rsidR="00813C35" w:rsidRPr="00D9682A" w:rsidRDefault="00813C35" w:rsidP="00622BCE">
      <w:pPr>
        <w:numPr>
          <w:ilvl w:val="0"/>
          <w:numId w:val="11"/>
        </w:numPr>
        <w:ind w:left="720"/>
        <w:jc w:val="both"/>
        <w:rPr>
          <w:sz w:val="22"/>
          <w:szCs w:val="22"/>
          <w:lang w:val="sr-Cyrl-CS"/>
        </w:rPr>
      </w:pPr>
      <w:r w:rsidRPr="00D9682A">
        <w:rPr>
          <w:sz w:val="22"/>
          <w:szCs w:val="22"/>
          <w:lang w:val="sr-Cyrl-CS"/>
        </w:rPr>
        <w:t>Спровођење неопходних измена, како методо</w:t>
      </w:r>
      <w:r w:rsidR="00D52783" w:rsidRPr="00D9682A">
        <w:rPr>
          <w:sz w:val="22"/>
          <w:szCs w:val="22"/>
          <w:lang w:val="sr-Cyrl-CS"/>
        </w:rPr>
        <w:t>ло</w:t>
      </w:r>
      <w:r w:rsidRPr="00D9682A">
        <w:rPr>
          <w:sz w:val="22"/>
          <w:szCs w:val="22"/>
          <w:lang w:val="sr-Cyrl-CS"/>
        </w:rPr>
        <w:t>шко-технолошких и техничких, тако и измена над структуром базе података, у складу са прописима</w:t>
      </w:r>
    </w:p>
    <w:p w:rsidR="00813C35" w:rsidRPr="00D9682A" w:rsidRDefault="00813C35" w:rsidP="00622BCE">
      <w:pPr>
        <w:numPr>
          <w:ilvl w:val="0"/>
          <w:numId w:val="11"/>
        </w:numPr>
        <w:ind w:left="720"/>
        <w:jc w:val="both"/>
        <w:rPr>
          <w:sz w:val="22"/>
          <w:szCs w:val="22"/>
          <w:lang w:val="sr-Cyrl-CS"/>
        </w:rPr>
      </w:pPr>
      <w:r w:rsidRPr="00D9682A">
        <w:rPr>
          <w:sz w:val="22"/>
          <w:szCs w:val="22"/>
          <w:lang w:val="sr-Cyrl-CS"/>
        </w:rPr>
        <w:t>Усавршавање пословних процеса у циљу повећања квалитета извештавања о подстицајима регионалног развоја</w:t>
      </w:r>
      <w:r w:rsidRPr="00D9682A" w:rsidDel="003B7DF8">
        <w:rPr>
          <w:sz w:val="22"/>
          <w:szCs w:val="22"/>
          <w:lang w:val="sr-Cyrl-CS"/>
        </w:rPr>
        <w:t xml:space="preserve"> </w:t>
      </w:r>
    </w:p>
    <w:p w:rsidR="00813C35" w:rsidRPr="00D9682A" w:rsidRDefault="00813C35" w:rsidP="00622BCE">
      <w:pPr>
        <w:numPr>
          <w:ilvl w:val="0"/>
          <w:numId w:val="11"/>
        </w:numPr>
        <w:ind w:left="720"/>
        <w:jc w:val="both"/>
        <w:rPr>
          <w:sz w:val="22"/>
          <w:szCs w:val="22"/>
          <w:lang w:val="sr-Cyrl-CS"/>
        </w:rPr>
      </w:pPr>
      <w:r w:rsidRPr="00D9682A">
        <w:rPr>
          <w:sz w:val="22"/>
          <w:szCs w:val="22"/>
          <w:lang w:val="sr-Cyrl-CS"/>
        </w:rPr>
        <w:t>Пружање услуга из РегМПРР</w:t>
      </w:r>
    </w:p>
    <w:p w:rsidR="00813C35" w:rsidRPr="00D9682A" w:rsidRDefault="00813C35" w:rsidP="00CE5E66">
      <w:pPr>
        <w:jc w:val="both"/>
        <w:rPr>
          <w:b/>
          <w:sz w:val="22"/>
          <w:szCs w:val="22"/>
          <w:lang w:val="sr-Cyrl-CS"/>
        </w:rPr>
      </w:pPr>
    </w:p>
    <w:p w:rsidR="00813C35" w:rsidRPr="00D9682A" w:rsidRDefault="00813C35" w:rsidP="00CE5E66">
      <w:pPr>
        <w:jc w:val="both"/>
        <w:rPr>
          <w:b/>
          <w:sz w:val="22"/>
          <w:szCs w:val="22"/>
          <w:lang w:val="sr-Cyrl-CS"/>
        </w:rPr>
      </w:pPr>
      <w:r w:rsidRPr="00D9682A">
        <w:rPr>
          <w:b/>
          <w:sz w:val="22"/>
          <w:szCs w:val="22"/>
          <w:lang w:val="sr-Cyrl-CS"/>
        </w:rPr>
        <w:t xml:space="preserve">Пријем, обрада и  објављивање података о подстицајима регионалног развоја </w:t>
      </w:r>
    </w:p>
    <w:p w:rsidR="00813C35" w:rsidRPr="00D9682A" w:rsidRDefault="00813C35" w:rsidP="00CE5E66">
      <w:pPr>
        <w:jc w:val="both"/>
        <w:rPr>
          <w:sz w:val="22"/>
          <w:szCs w:val="22"/>
          <w:lang w:val="sr-Cyrl-CS" w:eastAsia="en-GB"/>
        </w:rPr>
      </w:pPr>
    </w:p>
    <w:p w:rsidR="00813C35" w:rsidRPr="00D9682A" w:rsidRDefault="00813C35" w:rsidP="001F6DEA">
      <w:pPr>
        <w:jc w:val="both"/>
        <w:rPr>
          <w:sz w:val="22"/>
          <w:szCs w:val="22"/>
          <w:lang w:val="sr-Cyrl-CS"/>
        </w:rPr>
      </w:pPr>
      <w:r w:rsidRPr="00D9682A">
        <w:rPr>
          <w:sz w:val="22"/>
          <w:szCs w:val="22"/>
          <w:lang w:val="sr-Cyrl-CS"/>
        </w:rPr>
        <w:t xml:space="preserve">У 2018. години, у РегМПРР су спровођене активности које су се односиле на стварање услова (пружање методолошке и техничке подршке) за: </w:t>
      </w:r>
    </w:p>
    <w:p w:rsidR="00813C35" w:rsidRPr="00D9682A" w:rsidRDefault="00813C35" w:rsidP="00C77CD5">
      <w:pPr>
        <w:pStyle w:val="ListParagraph"/>
        <w:numPr>
          <w:ilvl w:val="0"/>
          <w:numId w:val="39"/>
        </w:numPr>
        <w:rPr>
          <w:sz w:val="22"/>
          <w:szCs w:val="22"/>
          <w:lang w:val="sr-Cyrl-CS"/>
        </w:rPr>
      </w:pPr>
      <w:r w:rsidRPr="00D9682A">
        <w:rPr>
          <w:sz w:val="22"/>
          <w:szCs w:val="22"/>
          <w:lang w:val="sr-Cyrl-CS"/>
        </w:rPr>
        <w:t>пријем, обраду и</w:t>
      </w:r>
      <w:r w:rsidRPr="00D9682A">
        <w:rPr>
          <w:i/>
          <w:sz w:val="22"/>
          <w:szCs w:val="22"/>
          <w:lang w:val="sr-Cyrl-CS"/>
        </w:rPr>
        <w:t xml:space="preserve"> </w:t>
      </w:r>
      <w:r w:rsidRPr="00D9682A">
        <w:rPr>
          <w:sz w:val="22"/>
          <w:szCs w:val="22"/>
          <w:lang w:val="sr-Cyrl-CS"/>
        </w:rPr>
        <w:t xml:space="preserve">објављивање: </w:t>
      </w:r>
    </w:p>
    <w:p w:rsidR="00813C35" w:rsidRPr="00D9682A" w:rsidRDefault="00813C35" w:rsidP="00C77CD5">
      <w:pPr>
        <w:pStyle w:val="ListParagraph"/>
        <w:numPr>
          <w:ilvl w:val="0"/>
          <w:numId w:val="41"/>
        </w:numPr>
        <w:ind w:left="1134"/>
        <w:rPr>
          <w:sz w:val="22"/>
          <w:szCs w:val="22"/>
          <w:lang w:val="sr-Cyrl-CS"/>
        </w:rPr>
      </w:pPr>
      <w:r w:rsidRPr="00D9682A">
        <w:rPr>
          <w:i/>
          <w:sz w:val="22"/>
          <w:szCs w:val="22"/>
          <w:lang w:val="sr-Cyrl-CS"/>
        </w:rPr>
        <w:t>коначних</w:t>
      </w:r>
      <w:r w:rsidRPr="00D9682A">
        <w:rPr>
          <w:sz w:val="22"/>
          <w:szCs w:val="22"/>
          <w:lang w:val="sr-Cyrl-CS"/>
        </w:rPr>
        <w:t xml:space="preserve"> података за:</w:t>
      </w:r>
    </w:p>
    <w:p w:rsidR="00813C35" w:rsidRPr="00D9682A" w:rsidRDefault="00813C35" w:rsidP="00C77CD5">
      <w:pPr>
        <w:pStyle w:val="ListParagraph"/>
        <w:numPr>
          <w:ilvl w:val="0"/>
          <w:numId w:val="43"/>
        </w:numPr>
        <w:ind w:left="1418"/>
        <w:rPr>
          <w:sz w:val="22"/>
          <w:szCs w:val="22"/>
          <w:lang w:val="sr-Cyrl-CS"/>
        </w:rPr>
      </w:pPr>
      <w:r w:rsidRPr="00D9682A">
        <w:rPr>
          <w:sz w:val="22"/>
          <w:szCs w:val="22"/>
          <w:lang w:val="sr-Cyrl-CS"/>
        </w:rPr>
        <w:t>2016. годину за Министарство за европске интеграције и</w:t>
      </w:r>
    </w:p>
    <w:p w:rsidR="00813C35" w:rsidRPr="00D9682A" w:rsidRDefault="00813C35" w:rsidP="00C77CD5">
      <w:pPr>
        <w:pStyle w:val="ListParagraph"/>
        <w:numPr>
          <w:ilvl w:val="0"/>
          <w:numId w:val="43"/>
        </w:numPr>
        <w:ind w:left="1418"/>
        <w:rPr>
          <w:sz w:val="22"/>
          <w:szCs w:val="22"/>
          <w:lang w:val="sr-Cyrl-CS"/>
        </w:rPr>
      </w:pPr>
      <w:r w:rsidRPr="00D9682A">
        <w:rPr>
          <w:sz w:val="22"/>
          <w:szCs w:val="22"/>
          <w:lang w:val="sr-Cyrl-CS"/>
        </w:rPr>
        <w:t>2017. годину за све ОУПР-ове</w:t>
      </w:r>
      <w:r w:rsidRPr="00D9682A">
        <w:rPr>
          <w:rStyle w:val="FootnoteReference"/>
          <w:sz w:val="22"/>
          <w:szCs w:val="22"/>
          <w:lang w:val="sr-Cyrl-CS"/>
        </w:rPr>
        <w:footnoteReference w:id="2"/>
      </w:r>
      <w:r w:rsidRPr="00D9682A">
        <w:rPr>
          <w:sz w:val="22"/>
          <w:szCs w:val="22"/>
          <w:lang w:val="sr-Cyrl-CS"/>
        </w:rPr>
        <w:t>;</w:t>
      </w:r>
    </w:p>
    <w:p w:rsidR="00813C35" w:rsidRPr="00D9682A" w:rsidRDefault="00813C35" w:rsidP="00C77CD5">
      <w:pPr>
        <w:pStyle w:val="ListParagraph"/>
        <w:numPr>
          <w:ilvl w:val="0"/>
          <w:numId w:val="42"/>
        </w:numPr>
        <w:ind w:left="1134"/>
        <w:rPr>
          <w:sz w:val="22"/>
          <w:szCs w:val="22"/>
          <w:lang w:val="sr-Cyrl-CS"/>
        </w:rPr>
      </w:pPr>
      <w:r w:rsidRPr="00D9682A">
        <w:rPr>
          <w:sz w:val="22"/>
          <w:szCs w:val="22"/>
          <w:lang w:val="sr-Cyrl-CS"/>
        </w:rPr>
        <w:t>података за извештајни период јануар-јун 2018. године</w:t>
      </w:r>
    </w:p>
    <w:p w:rsidR="00813C35" w:rsidRPr="00D9682A" w:rsidRDefault="00813C35" w:rsidP="00C77CD5">
      <w:pPr>
        <w:pStyle w:val="ListParagraph"/>
        <w:numPr>
          <w:ilvl w:val="0"/>
          <w:numId w:val="40"/>
        </w:numPr>
        <w:rPr>
          <w:sz w:val="22"/>
          <w:szCs w:val="22"/>
          <w:lang w:val="sr-Cyrl-CS"/>
        </w:rPr>
      </w:pPr>
      <w:r w:rsidRPr="00D9682A">
        <w:rPr>
          <w:sz w:val="22"/>
          <w:szCs w:val="22"/>
          <w:lang w:val="sr-Cyrl-CS"/>
        </w:rPr>
        <w:t>пријем података за (текући) извештајни период јануар-децембар 2018. године.</w:t>
      </w:r>
    </w:p>
    <w:p w:rsidR="00813C35" w:rsidRPr="00D9682A" w:rsidRDefault="00813C35" w:rsidP="00CE5E66">
      <w:pPr>
        <w:ind w:left="720"/>
        <w:contextualSpacing/>
        <w:jc w:val="both"/>
        <w:outlineLvl w:val="0"/>
        <w:rPr>
          <w:sz w:val="22"/>
          <w:szCs w:val="22"/>
          <w:lang w:val="sr-Cyrl-CS"/>
        </w:rPr>
      </w:pPr>
    </w:p>
    <w:p w:rsidR="00813C35" w:rsidRPr="00D9682A" w:rsidRDefault="00813C35" w:rsidP="001F6DEA">
      <w:pPr>
        <w:jc w:val="both"/>
        <w:rPr>
          <w:sz w:val="22"/>
          <w:szCs w:val="22"/>
          <w:lang w:val="sr-Cyrl-CS" w:eastAsia="en-GB"/>
        </w:rPr>
      </w:pPr>
      <w:r w:rsidRPr="00D9682A">
        <w:rPr>
          <w:sz w:val="22"/>
          <w:szCs w:val="22"/>
          <w:lang w:val="sr-Cyrl-CS" w:eastAsia="en-GB"/>
        </w:rPr>
        <w:t xml:space="preserve">У складу са наведеним, након уноса, контроле и измена података у РегМПРР од стране овлашћених лица, обављених у више итерација, кориговани подаци су и финално потврђени од овлашћених лица, те је и последње верификовано стање објављено на Мапи РегМПРР. </w:t>
      </w:r>
    </w:p>
    <w:p w:rsidR="00813C35" w:rsidRPr="00D9682A" w:rsidRDefault="00813C35" w:rsidP="001F6DEA">
      <w:pPr>
        <w:jc w:val="both"/>
        <w:rPr>
          <w:sz w:val="22"/>
          <w:szCs w:val="22"/>
          <w:lang w:val="sr-Cyrl-CS" w:eastAsia="en-GB"/>
        </w:rPr>
      </w:pPr>
    </w:p>
    <w:p w:rsidR="00813C35" w:rsidRPr="00D9682A" w:rsidRDefault="00813C35" w:rsidP="001F6DEA">
      <w:pPr>
        <w:jc w:val="both"/>
        <w:rPr>
          <w:sz w:val="22"/>
          <w:szCs w:val="22"/>
          <w:lang w:val="sr-Cyrl-CS" w:eastAsia="en-GB"/>
        </w:rPr>
      </w:pPr>
      <w:r w:rsidRPr="00D9682A">
        <w:rPr>
          <w:sz w:val="22"/>
          <w:szCs w:val="22"/>
          <w:lang w:val="sr-Cyrl-CS" w:eastAsia="en-GB"/>
        </w:rPr>
        <w:t>У складу са динамиком активности у РегМПРР, у току извештајног периода, објављене су две Мапе РегМПРР, и то за:</w:t>
      </w:r>
    </w:p>
    <w:p w:rsidR="00813C35" w:rsidRPr="00D9682A" w:rsidRDefault="00813C35" w:rsidP="00C77CD5">
      <w:pPr>
        <w:pStyle w:val="ListParagraph"/>
        <w:numPr>
          <w:ilvl w:val="0"/>
          <w:numId w:val="44"/>
        </w:numPr>
        <w:rPr>
          <w:sz w:val="22"/>
          <w:szCs w:val="22"/>
          <w:lang w:val="sr-Cyrl-CS" w:eastAsia="en-GB"/>
        </w:rPr>
      </w:pPr>
      <w:r w:rsidRPr="00D9682A">
        <w:rPr>
          <w:sz w:val="22"/>
          <w:szCs w:val="22"/>
          <w:lang w:val="sr-Cyrl-CS" w:eastAsia="en-GB"/>
        </w:rPr>
        <w:t>јануар-децембар 2017. године, у априлу 2018. године,</w:t>
      </w:r>
    </w:p>
    <w:p w:rsidR="00813C35" w:rsidRPr="00D9682A" w:rsidRDefault="00813C35" w:rsidP="00C77CD5">
      <w:pPr>
        <w:pStyle w:val="ListParagraph"/>
        <w:numPr>
          <w:ilvl w:val="0"/>
          <w:numId w:val="44"/>
        </w:numPr>
        <w:rPr>
          <w:sz w:val="22"/>
          <w:szCs w:val="22"/>
          <w:lang w:val="sr-Cyrl-CS" w:eastAsia="en-GB"/>
        </w:rPr>
      </w:pPr>
      <w:r w:rsidRPr="00D9682A">
        <w:rPr>
          <w:sz w:val="22"/>
          <w:szCs w:val="22"/>
          <w:lang w:val="sr-Cyrl-CS" w:eastAsia="en-GB"/>
        </w:rPr>
        <w:t xml:space="preserve">јануар-јун 2018. године, у августу 2018. године. </w:t>
      </w:r>
    </w:p>
    <w:p w:rsidR="00813C35" w:rsidRPr="00D9682A" w:rsidRDefault="00813C35" w:rsidP="00CE5E66">
      <w:pPr>
        <w:jc w:val="both"/>
        <w:outlineLvl w:val="0"/>
        <w:rPr>
          <w:sz w:val="22"/>
          <w:szCs w:val="22"/>
          <w:lang w:val="sr-Cyrl-CS" w:eastAsia="en-GB"/>
        </w:rPr>
      </w:pPr>
    </w:p>
    <w:p w:rsidR="00813C35" w:rsidRPr="00D9682A" w:rsidRDefault="00813C35" w:rsidP="001F6DEA">
      <w:pPr>
        <w:jc w:val="both"/>
        <w:rPr>
          <w:color w:val="000000"/>
          <w:sz w:val="22"/>
          <w:szCs w:val="22"/>
          <w:lang w:val="sr-Cyrl-CS"/>
        </w:rPr>
      </w:pPr>
      <w:r w:rsidRPr="00D9682A">
        <w:rPr>
          <w:sz w:val="22"/>
          <w:szCs w:val="22"/>
          <w:lang w:val="sr-Cyrl-CS" w:eastAsia="en-GB"/>
        </w:rPr>
        <w:t xml:space="preserve">После завршене полугодишње обраде података за 2018. годину и објављивања истих на Мапи РегМПРР, </w:t>
      </w:r>
      <w:r w:rsidRPr="00D9682A">
        <w:rPr>
          <w:color w:val="000000"/>
          <w:sz w:val="22"/>
          <w:szCs w:val="22"/>
          <w:lang w:val="sr-Cyrl-CS"/>
        </w:rPr>
        <w:t xml:space="preserve">апликација за вођење РегМПРР је операционализована и овлашћеним лицима је омогућен наставак уноса података за 2018. годину. </w:t>
      </w:r>
    </w:p>
    <w:p w:rsidR="00813C35" w:rsidRPr="00D9682A" w:rsidRDefault="00813C35" w:rsidP="001F6DEA">
      <w:pPr>
        <w:jc w:val="both"/>
        <w:rPr>
          <w:color w:val="000000"/>
          <w:sz w:val="22"/>
          <w:szCs w:val="22"/>
          <w:lang w:val="sr-Cyrl-CS"/>
        </w:rPr>
      </w:pPr>
    </w:p>
    <w:p w:rsidR="00813C35" w:rsidRPr="00D9682A" w:rsidRDefault="00813C35" w:rsidP="001F6DEA">
      <w:pPr>
        <w:jc w:val="both"/>
        <w:rPr>
          <w:color w:val="000000"/>
          <w:sz w:val="22"/>
          <w:szCs w:val="22"/>
          <w:lang w:val="sr-Cyrl-CS"/>
        </w:rPr>
      </w:pPr>
      <w:r w:rsidRPr="00D9682A">
        <w:rPr>
          <w:sz w:val="22"/>
          <w:szCs w:val="22"/>
          <w:lang w:val="sr-Cyrl-CS" w:eastAsia="en-GB"/>
        </w:rPr>
        <w:t xml:space="preserve">На иницијативу РегМПРР, ОУПР-и су током текућег извештајног периода, информисали РегМПРР о изменама овлашћених лица за унос и претрагу података, уз истовремено достављање захтева за креирање корисничких имена и лозинки новим овлашћеним лицима. Након комплетирања списка овлашћених лица и креирања кредeнцијала за приступ апликацији за вођење РегМПРР, </w:t>
      </w:r>
      <w:r w:rsidRPr="00D9682A">
        <w:rPr>
          <w:color w:val="000000"/>
          <w:sz w:val="22"/>
          <w:szCs w:val="22"/>
          <w:lang w:val="sr-Cyrl-CS"/>
        </w:rPr>
        <w:t xml:space="preserve">у јуну текуће године, </w:t>
      </w:r>
      <w:r w:rsidRPr="00D9682A">
        <w:rPr>
          <w:sz w:val="22"/>
          <w:szCs w:val="22"/>
          <w:lang w:val="sr-Cyrl-CS" w:eastAsia="en-GB"/>
        </w:rPr>
        <w:t>у просторијама Агенције, организована је обука за нова овлашћена лица, као и више појединачних обука, по захтевима ОУПР-ова. Н</w:t>
      </w:r>
      <w:r w:rsidRPr="00D9682A">
        <w:rPr>
          <w:color w:val="000000"/>
          <w:sz w:val="22"/>
          <w:szCs w:val="22"/>
          <w:lang w:val="sr-Cyrl-CS"/>
        </w:rPr>
        <w:t xml:space="preserve">а обукама су овлашћена лица упозната са релевантним методолошким материјалима и уносом података путем апликације за вођење РегМПРР. </w:t>
      </w:r>
    </w:p>
    <w:p w:rsidR="00813C35" w:rsidRPr="00D9682A" w:rsidRDefault="00813C35" w:rsidP="001F6DEA">
      <w:pPr>
        <w:jc w:val="both"/>
        <w:rPr>
          <w:sz w:val="22"/>
          <w:szCs w:val="22"/>
          <w:lang w:val="sr-Cyrl-CS" w:eastAsia="en-GB"/>
        </w:rPr>
      </w:pPr>
    </w:p>
    <w:p w:rsidR="00813C35" w:rsidRPr="00D9682A" w:rsidRDefault="00813C35" w:rsidP="001F6DEA">
      <w:pPr>
        <w:jc w:val="both"/>
        <w:rPr>
          <w:sz w:val="22"/>
          <w:szCs w:val="22"/>
          <w:lang w:val="sr-Cyrl-CS"/>
        </w:rPr>
      </w:pPr>
      <w:r w:rsidRPr="00D9682A">
        <w:rPr>
          <w:sz w:val="22"/>
          <w:szCs w:val="22"/>
          <w:lang w:val="sr-Cyrl-CS"/>
        </w:rPr>
        <w:t xml:space="preserve">У РегМПРР су, од момента успостављања овог регистра до краја 2018. године, унети подаци  за  350.752 подстицаја (просечно годишње унето 31.887 подстицаја), с тим да су за период  јануар – децембар 2018. године унета 36.383 подстицаја (претходни подаци, без података Министарства за европске интеграције). </w:t>
      </w:r>
    </w:p>
    <w:p w:rsidR="00813C35" w:rsidRPr="00D9682A" w:rsidRDefault="00813C35" w:rsidP="001F6DEA">
      <w:pPr>
        <w:jc w:val="both"/>
        <w:rPr>
          <w:sz w:val="22"/>
          <w:szCs w:val="22"/>
          <w:lang w:val="sr-Cyrl-CS"/>
        </w:rPr>
      </w:pPr>
    </w:p>
    <w:p w:rsidR="00813C35" w:rsidRPr="00D9682A" w:rsidRDefault="00813C35" w:rsidP="001F6DEA">
      <w:pPr>
        <w:jc w:val="both"/>
        <w:rPr>
          <w:sz w:val="22"/>
          <w:szCs w:val="22"/>
          <w:lang w:val="sr-Cyrl-CS"/>
        </w:rPr>
      </w:pPr>
      <w:r w:rsidRPr="00D9682A">
        <w:rPr>
          <w:sz w:val="22"/>
          <w:szCs w:val="22"/>
          <w:lang w:val="sr-Cyrl-CS"/>
        </w:rPr>
        <w:t>Детаљније, број подстицаја регионалног развоја по ОУПР-има и годинама, регистрован (унет у базу РегМПРР) у периоду јануар 2008 - децембар 2018. године,  дат је у табели 1.</w:t>
      </w:r>
    </w:p>
    <w:p w:rsidR="00813C35" w:rsidRPr="00D9682A" w:rsidRDefault="00813C35" w:rsidP="00CE5E66">
      <w:pPr>
        <w:tabs>
          <w:tab w:val="left" w:pos="180"/>
        </w:tabs>
        <w:autoSpaceDE w:val="0"/>
        <w:autoSpaceDN w:val="0"/>
        <w:adjustRightInd w:val="0"/>
        <w:contextualSpacing/>
        <w:jc w:val="both"/>
        <w:rPr>
          <w:sz w:val="22"/>
          <w:szCs w:val="22"/>
          <w:lang w:val="sr-Cyrl-CS"/>
        </w:rPr>
      </w:pPr>
    </w:p>
    <w:p w:rsidR="00813C35" w:rsidRPr="00D9682A" w:rsidRDefault="00813C35" w:rsidP="00CE5E66">
      <w:pPr>
        <w:tabs>
          <w:tab w:val="left" w:pos="180"/>
        </w:tabs>
        <w:autoSpaceDE w:val="0"/>
        <w:autoSpaceDN w:val="0"/>
        <w:adjustRightInd w:val="0"/>
        <w:contextualSpacing/>
        <w:rPr>
          <w:sz w:val="22"/>
          <w:szCs w:val="22"/>
          <w:lang w:val="sr-Cyrl-CS"/>
        </w:rPr>
      </w:pPr>
      <w:r w:rsidRPr="00D9682A">
        <w:rPr>
          <w:i/>
          <w:sz w:val="22"/>
          <w:szCs w:val="22"/>
          <w:lang w:val="sr-Cyrl-CS"/>
        </w:rPr>
        <w:t>Табела 1.</w:t>
      </w:r>
      <w:r w:rsidRPr="00D9682A">
        <w:rPr>
          <w:sz w:val="22"/>
          <w:szCs w:val="22"/>
          <w:lang w:val="sr-Cyrl-CS"/>
        </w:rPr>
        <w:t xml:space="preserve"> Број регистрованих подстицаја регионалног развоја</w:t>
      </w:r>
    </w:p>
    <w:p w:rsidR="0052224C" w:rsidRPr="00D9682A" w:rsidRDefault="0052224C" w:rsidP="00CE5E66">
      <w:pPr>
        <w:tabs>
          <w:tab w:val="left" w:pos="180"/>
        </w:tabs>
        <w:autoSpaceDE w:val="0"/>
        <w:autoSpaceDN w:val="0"/>
        <w:adjustRightInd w:val="0"/>
        <w:contextualSpacing/>
        <w:rPr>
          <w:sz w:val="22"/>
          <w:szCs w:val="22"/>
          <w:lang w:val="sr-Cyrl-CS"/>
        </w:rPr>
      </w:pPr>
    </w:p>
    <w:tbl>
      <w:tblPr>
        <w:tblStyle w:val="MediumList2-Accent1"/>
        <w:tblW w:w="9690" w:type="dxa"/>
        <w:tblLook w:val="04E0"/>
      </w:tblPr>
      <w:tblGrid>
        <w:gridCol w:w="4104"/>
        <w:gridCol w:w="1239"/>
        <w:gridCol w:w="1211"/>
        <w:gridCol w:w="1126"/>
        <w:gridCol w:w="1010"/>
        <w:gridCol w:w="1000"/>
      </w:tblGrid>
      <w:tr w:rsidR="001D61E8" w:rsidRPr="00D9682A" w:rsidTr="00540EA6">
        <w:trPr>
          <w:cnfStyle w:val="100000000000"/>
          <w:cantSplit/>
          <w:trHeight w:val="271"/>
          <w:tblHeader/>
        </w:trPr>
        <w:tc>
          <w:tcPr>
            <w:cnfStyle w:val="001000000100"/>
            <w:tcW w:w="4104" w:type="dxa"/>
            <w:hideMark/>
          </w:tcPr>
          <w:p w:rsidR="00813C35" w:rsidRPr="00D9682A" w:rsidRDefault="00813C35" w:rsidP="00CE5E66">
            <w:pPr>
              <w:jc w:val="center"/>
              <w:rPr>
                <w:color w:val="0000FF"/>
                <w:sz w:val="22"/>
                <w:szCs w:val="22"/>
                <w:u w:val="single"/>
                <w:lang w:val="sr-Cyrl-CS"/>
              </w:rPr>
            </w:pPr>
            <w:r w:rsidRPr="00D9682A">
              <w:rPr>
                <w:b/>
                <w:sz w:val="22"/>
                <w:szCs w:val="22"/>
                <w:lang w:val="sr-Cyrl-CS"/>
              </w:rPr>
              <w:t>ОУПР</w:t>
            </w:r>
            <w:r w:rsidRPr="00D9682A">
              <w:rPr>
                <w:rStyle w:val="FootnoteReference"/>
                <w:b/>
                <w:sz w:val="22"/>
                <w:szCs w:val="22"/>
                <w:lang w:val="sr-Cyrl-CS"/>
              </w:rPr>
              <w:footnoteReference w:id="3"/>
            </w:r>
          </w:p>
        </w:tc>
        <w:tc>
          <w:tcPr>
            <w:tcW w:w="1239" w:type="dxa"/>
            <w:noWrap/>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2008-2014</w:t>
            </w:r>
          </w:p>
        </w:tc>
        <w:tc>
          <w:tcPr>
            <w:tcW w:w="1211" w:type="dxa"/>
            <w:noWrap/>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2015</w:t>
            </w:r>
          </w:p>
        </w:tc>
        <w:tc>
          <w:tcPr>
            <w:tcW w:w="1126" w:type="dxa"/>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2016</w:t>
            </w:r>
          </w:p>
        </w:tc>
        <w:tc>
          <w:tcPr>
            <w:tcW w:w="1010" w:type="dxa"/>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2017</w:t>
            </w:r>
          </w:p>
        </w:tc>
        <w:tc>
          <w:tcPr>
            <w:tcW w:w="1000" w:type="dxa"/>
            <w:hideMark/>
          </w:tcPr>
          <w:p w:rsidR="00813C35" w:rsidRPr="00D9682A" w:rsidRDefault="00813C35" w:rsidP="00CE5E66">
            <w:pPr>
              <w:jc w:val="center"/>
              <w:cnfStyle w:val="100000000000"/>
              <w:rPr>
                <w:color w:val="0000FF"/>
                <w:sz w:val="22"/>
                <w:szCs w:val="22"/>
                <w:u w:val="single"/>
                <w:lang w:val="sr-Cyrl-CS"/>
              </w:rPr>
            </w:pPr>
            <w:r w:rsidRPr="00D9682A">
              <w:rPr>
                <w:b/>
                <w:sz w:val="22"/>
                <w:szCs w:val="22"/>
                <w:lang w:val="sr-Cyrl-CS"/>
              </w:rPr>
              <w:t>2018</w:t>
            </w:r>
            <w:r w:rsidRPr="00D9682A">
              <w:rPr>
                <w:rStyle w:val="FootnoteReference"/>
                <w:b/>
                <w:sz w:val="22"/>
                <w:szCs w:val="22"/>
                <w:lang w:val="sr-Cyrl-CS"/>
              </w:rPr>
              <w:footnoteReference w:id="4"/>
            </w:r>
          </w:p>
        </w:tc>
      </w:tr>
      <w:tr w:rsidR="001D61E8" w:rsidRPr="00D9682A" w:rsidTr="00540EA6">
        <w:trPr>
          <w:cnfStyle w:val="000000100000"/>
          <w:cantSplit/>
          <w:trHeight w:val="48"/>
        </w:trPr>
        <w:tc>
          <w:tcPr>
            <w:cnfStyle w:val="001000000000"/>
            <w:tcW w:w="4104" w:type="dxa"/>
            <w:tcBorders>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привреде</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1.709</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96</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160</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217</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253</w:t>
            </w:r>
          </w:p>
        </w:tc>
      </w:tr>
      <w:tr w:rsidR="001D61E8" w:rsidRPr="00D9682A" w:rsidTr="00540EA6">
        <w:trPr>
          <w:cantSplit/>
          <w:trHeight w:val="121"/>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финансија-Управа за трезор</w:t>
            </w:r>
            <w:r w:rsidRPr="00D9682A">
              <w:rPr>
                <w:sz w:val="22"/>
                <w:szCs w:val="22"/>
                <w:vertAlign w:val="superscript"/>
                <w:lang w:val="sr-Cyrl-CS"/>
              </w:rPr>
              <w:footnoteReference w:id="5"/>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12.939</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1.462</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1.631</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1.138</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1.008</w:t>
            </w:r>
          </w:p>
        </w:tc>
      </w:tr>
      <w:tr w:rsidR="001D61E8" w:rsidRPr="00D9682A" w:rsidTr="00540EA6">
        <w:trPr>
          <w:cnfStyle w:val="000000100000"/>
          <w:cantSplit/>
          <w:trHeight w:val="48"/>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lastRenderedPageBreak/>
              <w:t>Министарство заштите животне средине</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1.681</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91</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56</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57</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97</w:t>
            </w:r>
          </w:p>
        </w:tc>
      </w:tr>
      <w:tr w:rsidR="001D61E8" w:rsidRPr="00D9682A" w:rsidTr="00540EA6">
        <w:trPr>
          <w:cantSplit/>
          <w:trHeight w:val="211"/>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грађевинарства, саобраћаја и инфраструктуре</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535</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13</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11</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7</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56</w:t>
            </w:r>
          </w:p>
        </w:tc>
      </w:tr>
      <w:tr w:rsidR="001D61E8" w:rsidRPr="00D9682A" w:rsidTr="00540EA6">
        <w:trPr>
          <w:cnfStyle w:val="000000100000"/>
          <w:cantSplit/>
          <w:trHeight w:val="49"/>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рударства и енергетике</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62</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30</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19</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26</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18</w:t>
            </w:r>
          </w:p>
        </w:tc>
      </w:tr>
      <w:tr w:rsidR="001D61E8" w:rsidRPr="00D9682A" w:rsidTr="00540EA6">
        <w:trPr>
          <w:cantSplit/>
          <w:trHeight w:val="175"/>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трговине, туризма и телекомуникација</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464</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160</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187</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138</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184</w:t>
            </w:r>
          </w:p>
        </w:tc>
      </w:tr>
      <w:tr w:rsidR="001D61E8" w:rsidRPr="00D9682A" w:rsidTr="00540EA6">
        <w:trPr>
          <w:cnfStyle w:val="000000100000"/>
          <w:cantSplit/>
          <w:trHeight w:val="319"/>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за рад, запошљавање, борачка и социјална питања</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3.352</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410</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214</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139</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99</w:t>
            </w:r>
          </w:p>
        </w:tc>
      </w:tr>
      <w:tr w:rsidR="001D61E8" w:rsidRPr="00D9682A" w:rsidTr="00540EA6">
        <w:trPr>
          <w:cantSplit/>
          <w:trHeight w:val="67"/>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просвете, науке и технолошког развоја</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481</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83</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10.360</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10.346</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6.721</w:t>
            </w:r>
          </w:p>
        </w:tc>
      </w:tr>
      <w:tr w:rsidR="001D61E8" w:rsidRPr="00D9682A" w:rsidTr="00540EA6">
        <w:trPr>
          <w:cnfStyle w:val="000000100000"/>
          <w:cantSplit/>
          <w:trHeight w:val="103"/>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здравља</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1.568</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200</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402</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477</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690</w:t>
            </w:r>
          </w:p>
        </w:tc>
      </w:tr>
      <w:tr w:rsidR="001D61E8" w:rsidRPr="00D9682A" w:rsidTr="00540EA6">
        <w:trPr>
          <w:cantSplit/>
          <w:trHeight w:val="148"/>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културе и информисања</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8.496</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1.834</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1.240</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842</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1.708</w:t>
            </w:r>
          </w:p>
        </w:tc>
      </w:tr>
      <w:tr w:rsidR="001D61E8" w:rsidRPr="00D9682A" w:rsidTr="00540EA6">
        <w:trPr>
          <w:cnfStyle w:val="000000100000"/>
          <w:cantSplit/>
          <w:trHeight w:val="94"/>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Министарство за европске интеграције</w:t>
            </w:r>
            <w:r w:rsidRPr="00D9682A">
              <w:rPr>
                <w:sz w:val="22"/>
                <w:szCs w:val="22"/>
                <w:vertAlign w:val="superscript"/>
                <w:lang w:val="sr-Cyrl-CS"/>
              </w:rPr>
              <w:footnoteReference w:id="6"/>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3.581</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539</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595</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566</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w:t>
            </w:r>
          </w:p>
        </w:tc>
      </w:tr>
      <w:tr w:rsidR="001D61E8" w:rsidRPr="00D9682A" w:rsidTr="00540EA6">
        <w:trPr>
          <w:cantSplit/>
          <w:trHeight w:val="148"/>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Фонд за развој Републике Србије</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19.769</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1.821</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634</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1.109</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1.464</w:t>
            </w:r>
          </w:p>
        </w:tc>
      </w:tr>
      <w:tr w:rsidR="001D61E8" w:rsidRPr="00D9682A" w:rsidTr="00540EA6">
        <w:trPr>
          <w:cnfStyle w:val="000000100000"/>
          <w:cantSplit/>
          <w:trHeight w:val="184"/>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 xml:space="preserve">Национална служба за запошљавање </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141.350</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15.896</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18.787</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18.300</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20.747</w:t>
            </w:r>
          </w:p>
        </w:tc>
      </w:tr>
      <w:tr w:rsidR="001D61E8" w:rsidRPr="00D9682A" w:rsidTr="00540EA6">
        <w:trPr>
          <w:cantSplit/>
          <w:trHeight w:val="49"/>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Развојна агенција Србије</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5.026</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416</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730</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1.216</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872</w:t>
            </w:r>
          </w:p>
        </w:tc>
      </w:tr>
      <w:tr w:rsidR="001D61E8" w:rsidRPr="00D9682A" w:rsidTr="00540EA6">
        <w:trPr>
          <w:cnfStyle w:val="000000100000"/>
          <w:cantSplit/>
          <w:trHeight w:val="85"/>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 xml:space="preserve">Агенција за осигурање и финансирање извоза </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1.688</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242</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211</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196</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171</w:t>
            </w:r>
          </w:p>
        </w:tc>
      </w:tr>
      <w:tr w:rsidR="001D61E8" w:rsidRPr="00D9682A" w:rsidTr="00540EA6">
        <w:trPr>
          <w:cantSplit/>
          <w:trHeight w:val="48"/>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Развојни фонд Аутономне покрајине Војводине</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2.162</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55</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38</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116</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210</w:t>
            </w:r>
          </w:p>
        </w:tc>
      </w:tr>
      <w:tr w:rsidR="001D61E8" w:rsidRPr="00D9682A" w:rsidTr="00540EA6">
        <w:trPr>
          <w:cnfStyle w:val="000000100000"/>
          <w:cantSplit/>
          <w:trHeight w:val="319"/>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Управа за капитална улагања Аутономне покрајине Војводине</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2.089</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150</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126</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112</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120</w:t>
            </w:r>
          </w:p>
        </w:tc>
      </w:tr>
      <w:tr w:rsidR="001D61E8" w:rsidRPr="00D9682A" w:rsidTr="00540EA6">
        <w:trPr>
          <w:cantSplit/>
          <w:trHeight w:val="337"/>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енергетику, грађевинарство и саобраћај</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709</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157</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192</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242</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223</w:t>
            </w:r>
          </w:p>
        </w:tc>
      </w:tr>
      <w:tr w:rsidR="001D61E8" w:rsidRPr="00D9682A" w:rsidTr="00540EA6">
        <w:trPr>
          <w:cnfStyle w:val="000000100000"/>
          <w:cantSplit/>
          <w:trHeight w:val="301"/>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регионални развој, међурегионалну сарадњу и локалну самоуправу</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502</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53</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7</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91</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92</w:t>
            </w:r>
          </w:p>
        </w:tc>
      </w:tr>
      <w:tr w:rsidR="001D61E8" w:rsidRPr="00D9682A" w:rsidTr="00540EA6">
        <w:trPr>
          <w:cantSplit/>
          <w:trHeight w:val="220"/>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високо образовање и научно-истраживачку делатност</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77</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14</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7</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4</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w:t>
            </w:r>
          </w:p>
        </w:tc>
      </w:tr>
      <w:tr w:rsidR="001D61E8" w:rsidRPr="00D9682A" w:rsidTr="00540EA6">
        <w:trPr>
          <w:cnfStyle w:val="000000100000"/>
          <w:cantSplit/>
          <w:trHeight w:val="148"/>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пољопривреду, водопривреду и шумарство</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3.871</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934</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140</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417</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561</w:t>
            </w:r>
          </w:p>
        </w:tc>
      </w:tr>
      <w:tr w:rsidR="001D61E8" w:rsidRPr="00D9682A" w:rsidTr="00540EA6">
        <w:trPr>
          <w:cantSplit/>
          <w:trHeight w:val="121"/>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привреду и туризам</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485</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58</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1.287</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702</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787</w:t>
            </w:r>
          </w:p>
        </w:tc>
      </w:tr>
      <w:tr w:rsidR="001D61E8" w:rsidRPr="00D9682A" w:rsidTr="00540EA6">
        <w:trPr>
          <w:cnfStyle w:val="000000100000"/>
          <w:cantSplit/>
          <w:trHeight w:val="85"/>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спорт и омладину</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347</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64</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60</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94</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94</w:t>
            </w:r>
          </w:p>
        </w:tc>
      </w:tr>
      <w:tr w:rsidR="001D61E8" w:rsidRPr="00D9682A" w:rsidTr="00540EA6">
        <w:trPr>
          <w:cantSplit/>
          <w:trHeight w:val="256"/>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Покрајински секретаријат за урбанизам и заштиту животне средине</w:t>
            </w:r>
          </w:p>
        </w:tc>
        <w:tc>
          <w:tcPr>
            <w:tcW w:w="1239" w:type="dxa"/>
            <w:noWrap/>
          </w:tcPr>
          <w:p w:rsidR="00813C35" w:rsidRPr="00D9682A" w:rsidRDefault="00813C35" w:rsidP="00CE5E66">
            <w:pPr>
              <w:jc w:val="right"/>
              <w:cnfStyle w:val="000000000000"/>
              <w:rPr>
                <w:sz w:val="22"/>
                <w:szCs w:val="22"/>
                <w:lang w:val="sr-Cyrl-CS"/>
              </w:rPr>
            </w:pPr>
            <w:r w:rsidRPr="00D9682A">
              <w:rPr>
                <w:sz w:val="22"/>
                <w:szCs w:val="22"/>
                <w:lang w:val="sr-Cyrl-CS"/>
              </w:rPr>
              <w:t>964</w:t>
            </w:r>
          </w:p>
        </w:tc>
        <w:tc>
          <w:tcPr>
            <w:tcW w:w="1211" w:type="dxa"/>
            <w:noWrap/>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203</w:t>
            </w:r>
          </w:p>
        </w:tc>
        <w:tc>
          <w:tcPr>
            <w:tcW w:w="1126" w:type="dxa"/>
          </w:tcPr>
          <w:p w:rsidR="00813C35" w:rsidRPr="00D9682A" w:rsidRDefault="00813C35" w:rsidP="00CE5E66">
            <w:pPr>
              <w:ind w:firstLineChars="100" w:firstLine="220"/>
              <w:jc w:val="right"/>
              <w:cnfStyle w:val="000000000000"/>
              <w:rPr>
                <w:sz w:val="22"/>
                <w:szCs w:val="22"/>
                <w:lang w:val="sr-Cyrl-CS"/>
              </w:rPr>
            </w:pPr>
            <w:r w:rsidRPr="00D9682A">
              <w:rPr>
                <w:sz w:val="22"/>
                <w:szCs w:val="22"/>
                <w:lang w:val="sr-Cyrl-CS"/>
              </w:rPr>
              <w:t>102</w:t>
            </w:r>
          </w:p>
        </w:tc>
        <w:tc>
          <w:tcPr>
            <w:tcW w:w="1010" w:type="dxa"/>
          </w:tcPr>
          <w:p w:rsidR="00813C35" w:rsidRPr="00D9682A" w:rsidRDefault="00813C35" w:rsidP="00CE5E66">
            <w:pPr>
              <w:jc w:val="right"/>
              <w:cnfStyle w:val="000000000000"/>
              <w:rPr>
                <w:sz w:val="22"/>
                <w:szCs w:val="22"/>
                <w:lang w:val="sr-Cyrl-CS"/>
              </w:rPr>
            </w:pPr>
            <w:r w:rsidRPr="00D9682A">
              <w:rPr>
                <w:sz w:val="22"/>
                <w:szCs w:val="22"/>
                <w:lang w:val="sr-Cyrl-CS"/>
              </w:rPr>
              <w:t>66</w:t>
            </w:r>
          </w:p>
        </w:tc>
        <w:tc>
          <w:tcPr>
            <w:tcW w:w="1000" w:type="dxa"/>
          </w:tcPr>
          <w:p w:rsidR="00813C35" w:rsidRPr="00D9682A" w:rsidRDefault="00813C35" w:rsidP="00CE5E66">
            <w:pPr>
              <w:jc w:val="right"/>
              <w:cnfStyle w:val="000000000000"/>
              <w:rPr>
                <w:sz w:val="22"/>
                <w:szCs w:val="22"/>
                <w:lang w:val="sr-Cyrl-CS"/>
              </w:rPr>
            </w:pPr>
            <w:r w:rsidRPr="00D9682A">
              <w:rPr>
                <w:sz w:val="22"/>
                <w:szCs w:val="22"/>
                <w:lang w:val="sr-Cyrl-CS"/>
              </w:rPr>
              <w:t>35</w:t>
            </w:r>
          </w:p>
        </w:tc>
      </w:tr>
      <w:tr w:rsidR="001D61E8" w:rsidRPr="00D9682A" w:rsidTr="00540EA6">
        <w:trPr>
          <w:cnfStyle w:val="000000100000"/>
          <w:cantSplit/>
          <w:trHeight w:val="85"/>
        </w:trPr>
        <w:tc>
          <w:tcPr>
            <w:cnfStyle w:val="001000000000"/>
            <w:tcW w:w="4104" w:type="dxa"/>
            <w:tcBorders>
              <w:top w:val="single" w:sz="8" w:space="0" w:color="4F81BD"/>
              <w:bottom w:val="single" w:sz="8" w:space="0" w:color="4F81BD"/>
            </w:tcBorders>
            <w:hideMark/>
          </w:tcPr>
          <w:p w:rsidR="00813C35" w:rsidRPr="00D9682A" w:rsidRDefault="00813C35" w:rsidP="00CE5E66">
            <w:pPr>
              <w:rPr>
                <w:sz w:val="22"/>
                <w:szCs w:val="22"/>
                <w:lang w:val="sr-Cyrl-CS"/>
              </w:rPr>
            </w:pPr>
            <w:r w:rsidRPr="00D9682A">
              <w:rPr>
                <w:sz w:val="22"/>
                <w:szCs w:val="22"/>
                <w:lang w:val="sr-Cyrl-CS"/>
              </w:rPr>
              <w:t>Секретаријат за привреду Града Београда</w:t>
            </w:r>
          </w:p>
        </w:tc>
        <w:tc>
          <w:tcPr>
            <w:tcW w:w="1239" w:type="dxa"/>
            <w:noWrap/>
          </w:tcPr>
          <w:p w:rsidR="00813C35" w:rsidRPr="00D9682A" w:rsidRDefault="00813C35" w:rsidP="00CE5E66">
            <w:pPr>
              <w:jc w:val="right"/>
              <w:cnfStyle w:val="000000100000"/>
              <w:rPr>
                <w:sz w:val="22"/>
                <w:szCs w:val="22"/>
                <w:lang w:val="sr-Cyrl-CS"/>
              </w:rPr>
            </w:pPr>
            <w:r w:rsidRPr="00D9682A">
              <w:rPr>
                <w:sz w:val="22"/>
                <w:szCs w:val="22"/>
                <w:lang w:val="sr-Cyrl-CS"/>
              </w:rPr>
              <w:t>873</w:t>
            </w:r>
          </w:p>
        </w:tc>
        <w:tc>
          <w:tcPr>
            <w:tcW w:w="1211" w:type="dxa"/>
            <w:noWrap/>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18</w:t>
            </w:r>
          </w:p>
        </w:tc>
        <w:tc>
          <w:tcPr>
            <w:tcW w:w="1126" w:type="dxa"/>
          </w:tcPr>
          <w:p w:rsidR="00813C35" w:rsidRPr="00D9682A" w:rsidRDefault="00813C35" w:rsidP="00CE5E66">
            <w:pPr>
              <w:ind w:firstLineChars="100" w:firstLine="220"/>
              <w:jc w:val="right"/>
              <w:cnfStyle w:val="000000100000"/>
              <w:rPr>
                <w:sz w:val="22"/>
                <w:szCs w:val="22"/>
                <w:lang w:val="sr-Cyrl-CS"/>
              </w:rPr>
            </w:pPr>
            <w:r w:rsidRPr="00D9682A">
              <w:rPr>
                <w:sz w:val="22"/>
                <w:szCs w:val="22"/>
                <w:lang w:val="sr-Cyrl-CS"/>
              </w:rPr>
              <w:t>370</w:t>
            </w:r>
          </w:p>
        </w:tc>
        <w:tc>
          <w:tcPr>
            <w:tcW w:w="1010" w:type="dxa"/>
          </w:tcPr>
          <w:p w:rsidR="00813C35" w:rsidRPr="00D9682A" w:rsidRDefault="00813C35" w:rsidP="00CE5E66">
            <w:pPr>
              <w:jc w:val="right"/>
              <w:cnfStyle w:val="000000100000"/>
              <w:rPr>
                <w:sz w:val="22"/>
                <w:szCs w:val="22"/>
                <w:lang w:val="sr-Cyrl-CS"/>
              </w:rPr>
            </w:pPr>
            <w:r w:rsidRPr="00D9682A">
              <w:rPr>
                <w:sz w:val="22"/>
                <w:szCs w:val="22"/>
                <w:lang w:val="sr-Cyrl-CS"/>
              </w:rPr>
              <w:t>406</w:t>
            </w:r>
          </w:p>
        </w:tc>
        <w:tc>
          <w:tcPr>
            <w:tcW w:w="1000" w:type="dxa"/>
          </w:tcPr>
          <w:p w:rsidR="00813C35" w:rsidRPr="00D9682A" w:rsidRDefault="00813C35" w:rsidP="00CE5E66">
            <w:pPr>
              <w:jc w:val="right"/>
              <w:cnfStyle w:val="000000100000"/>
              <w:rPr>
                <w:sz w:val="22"/>
                <w:szCs w:val="22"/>
                <w:lang w:val="sr-Cyrl-CS"/>
              </w:rPr>
            </w:pPr>
            <w:r w:rsidRPr="00D9682A">
              <w:rPr>
                <w:sz w:val="22"/>
                <w:szCs w:val="22"/>
                <w:lang w:val="sr-Cyrl-CS"/>
              </w:rPr>
              <w:t>173</w:t>
            </w:r>
          </w:p>
        </w:tc>
      </w:tr>
      <w:tr w:rsidR="001D61E8" w:rsidRPr="00D9682A" w:rsidTr="00540EA6">
        <w:trPr>
          <w:cnfStyle w:val="010000000000"/>
          <w:cantSplit/>
          <w:trHeight w:val="271"/>
        </w:trPr>
        <w:tc>
          <w:tcPr>
            <w:cnfStyle w:val="001000000001"/>
            <w:tcW w:w="4104" w:type="dxa"/>
            <w:tcBorders>
              <w:top w:val="single" w:sz="8" w:space="0" w:color="4F81BD"/>
            </w:tcBorders>
            <w:hideMark/>
          </w:tcPr>
          <w:p w:rsidR="00813C35" w:rsidRPr="00D9682A" w:rsidRDefault="00813C35" w:rsidP="00CE5E66">
            <w:pPr>
              <w:jc w:val="right"/>
              <w:rPr>
                <w:b/>
                <w:bCs/>
                <w:sz w:val="22"/>
                <w:szCs w:val="22"/>
                <w:lang w:val="sr-Cyrl-CS"/>
              </w:rPr>
            </w:pPr>
            <w:r w:rsidRPr="00D9682A">
              <w:rPr>
                <w:b/>
                <w:bCs/>
                <w:sz w:val="22"/>
                <w:szCs w:val="22"/>
                <w:lang w:val="sr-Cyrl-CS"/>
              </w:rPr>
              <w:t>Укупно</w:t>
            </w:r>
            <w:r w:rsidR="001D61E8" w:rsidRPr="00D9682A">
              <w:rPr>
                <w:b/>
                <w:bCs/>
                <w:sz w:val="22"/>
                <w:szCs w:val="22"/>
                <w:lang w:val="sr-Cyrl-CS"/>
              </w:rPr>
              <w:t>:</w:t>
            </w:r>
          </w:p>
        </w:tc>
        <w:tc>
          <w:tcPr>
            <w:tcW w:w="1239" w:type="dxa"/>
            <w:noWrap/>
          </w:tcPr>
          <w:p w:rsidR="00813C35" w:rsidRPr="00D9682A" w:rsidRDefault="00813C35" w:rsidP="00CE5E66">
            <w:pPr>
              <w:ind w:firstLineChars="100" w:firstLine="221"/>
              <w:jc w:val="right"/>
              <w:cnfStyle w:val="010000000000"/>
              <w:rPr>
                <w:b/>
                <w:bCs/>
                <w:sz w:val="22"/>
                <w:szCs w:val="22"/>
                <w:lang w:val="sr-Cyrl-CS"/>
              </w:rPr>
            </w:pPr>
            <w:r w:rsidRPr="00D9682A">
              <w:rPr>
                <w:b/>
                <w:bCs/>
                <w:sz w:val="22"/>
                <w:szCs w:val="22"/>
                <w:lang w:val="sr-Cyrl-CS"/>
              </w:rPr>
              <w:t>214.780</w:t>
            </w:r>
          </w:p>
        </w:tc>
        <w:tc>
          <w:tcPr>
            <w:tcW w:w="1211" w:type="dxa"/>
            <w:noWrap/>
          </w:tcPr>
          <w:p w:rsidR="00813C35" w:rsidRPr="00D9682A" w:rsidRDefault="00813C35" w:rsidP="00CE5E66">
            <w:pPr>
              <w:ind w:firstLineChars="100" w:firstLine="221"/>
              <w:jc w:val="right"/>
              <w:cnfStyle w:val="010000000000"/>
              <w:rPr>
                <w:b/>
                <w:bCs/>
                <w:sz w:val="22"/>
                <w:szCs w:val="22"/>
                <w:lang w:val="sr-Cyrl-CS"/>
              </w:rPr>
            </w:pPr>
            <w:r w:rsidRPr="00D9682A">
              <w:rPr>
                <w:b/>
                <w:bCs/>
                <w:sz w:val="22"/>
                <w:szCs w:val="22"/>
                <w:lang w:val="sr-Cyrl-CS"/>
              </w:rPr>
              <w:t>24.999</w:t>
            </w:r>
          </w:p>
        </w:tc>
        <w:tc>
          <w:tcPr>
            <w:tcW w:w="1126" w:type="dxa"/>
          </w:tcPr>
          <w:p w:rsidR="00813C35" w:rsidRPr="00D9682A" w:rsidRDefault="00813C35" w:rsidP="00CE5E66">
            <w:pPr>
              <w:ind w:firstLineChars="100" w:firstLine="221"/>
              <w:jc w:val="right"/>
              <w:cnfStyle w:val="010000000000"/>
              <w:rPr>
                <w:b/>
                <w:bCs/>
                <w:sz w:val="22"/>
                <w:szCs w:val="22"/>
                <w:lang w:val="sr-Cyrl-CS"/>
              </w:rPr>
            </w:pPr>
            <w:r w:rsidRPr="00D9682A">
              <w:rPr>
                <w:b/>
                <w:bCs/>
                <w:sz w:val="22"/>
                <w:szCs w:val="22"/>
                <w:lang w:val="sr-Cyrl-CS"/>
              </w:rPr>
              <w:t>37.566</w:t>
            </w:r>
          </w:p>
        </w:tc>
        <w:tc>
          <w:tcPr>
            <w:tcW w:w="1010" w:type="dxa"/>
          </w:tcPr>
          <w:p w:rsidR="00813C35" w:rsidRPr="00D9682A" w:rsidRDefault="00813C35" w:rsidP="00CE5E66">
            <w:pPr>
              <w:jc w:val="right"/>
              <w:cnfStyle w:val="010000000000"/>
              <w:rPr>
                <w:b/>
                <w:bCs/>
                <w:sz w:val="22"/>
                <w:szCs w:val="22"/>
                <w:lang w:val="sr-Cyrl-CS"/>
              </w:rPr>
            </w:pPr>
            <w:r w:rsidRPr="00D9682A">
              <w:rPr>
                <w:b/>
                <w:bCs/>
                <w:sz w:val="22"/>
                <w:szCs w:val="22"/>
                <w:lang w:val="sr-Cyrl-CS"/>
              </w:rPr>
              <w:t>37.024</w:t>
            </w:r>
          </w:p>
        </w:tc>
        <w:tc>
          <w:tcPr>
            <w:tcW w:w="1000" w:type="dxa"/>
          </w:tcPr>
          <w:p w:rsidR="00813C35" w:rsidRPr="00D9682A" w:rsidRDefault="00813C35" w:rsidP="00CE5E66">
            <w:pPr>
              <w:jc w:val="right"/>
              <w:cnfStyle w:val="010000000000"/>
              <w:rPr>
                <w:b/>
                <w:bCs/>
                <w:sz w:val="22"/>
                <w:szCs w:val="22"/>
                <w:lang w:val="sr-Cyrl-CS"/>
              </w:rPr>
            </w:pPr>
            <w:r w:rsidRPr="00D9682A">
              <w:rPr>
                <w:b/>
                <w:bCs/>
                <w:sz w:val="22"/>
                <w:szCs w:val="22"/>
                <w:lang w:val="sr-Cyrl-CS"/>
              </w:rPr>
              <w:t>36.383</w:t>
            </w:r>
          </w:p>
        </w:tc>
      </w:tr>
    </w:tbl>
    <w:p w:rsidR="00813C35" w:rsidRPr="00D9682A" w:rsidRDefault="00813C35" w:rsidP="00CE5E66">
      <w:pPr>
        <w:jc w:val="both"/>
        <w:outlineLvl w:val="0"/>
        <w:rPr>
          <w:sz w:val="22"/>
          <w:szCs w:val="22"/>
          <w:lang w:val="sr-Cyrl-CS"/>
        </w:rPr>
      </w:pPr>
    </w:p>
    <w:p w:rsidR="00813C35" w:rsidRPr="00D9682A" w:rsidRDefault="00813C35" w:rsidP="001F6DEA">
      <w:pPr>
        <w:rPr>
          <w:sz w:val="22"/>
          <w:szCs w:val="22"/>
          <w:lang w:val="sr-Cyrl-CS"/>
        </w:rPr>
      </w:pPr>
    </w:p>
    <w:p w:rsidR="00813C35" w:rsidRPr="003F405D" w:rsidRDefault="00697D0E" w:rsidP="001F6DEA">
      <w:pPr>
        <w:jc w:val="center"/>
        <w:rPr>
          <w:i/>
          <w:sz w:val="22"/>
          <w:szCs w:val="22"/>
          <w:lang w:val="sr-Cyrl-CS" w:eastAsia="en-GB"/>
        </w:rPr>
      </w:pPr>
      <w:r w:rsidRPr="003F405D">
        <w:rPr>
          <w:i/>
          <w:noProof/>
          <w:sz w:val="22"/>
          <w:szCs w:val="22"/>
        </w:rPr>
        <w:lastRenderedPageBreak/>
        <w:drawing>
          <wp:anchor distT="0" distB="0" distL="114300" distR="114300" simplePos="0" relativeHeight="251805696" behindDoc="0" locked="0" layoutInCell="1" allowOverlap="1">
            <wp:simplePos x="0" y="0"/>
            <wp:positionH relativeFrom="column">
              <wp:posOffset>718820</wp:posOffset>
            </wp:positionH>
            <wp:positionV relativeFrom="paragraph">
              <wp:posOffset>152400</wp:posOffset>
            </wp:positionV>
            <wp:extent cx="4657725" cy="3267075"/>
            <wp:effectExtent l="19050" t="0" r="9525" b="0"/>
            <wp:wrapTopAndBottom/>
            <wp:docPr id="2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4657725" cy="3267075"/>
                    </a:xfrm>
                    <a:prstGeom prst="rect">
                      <a:avLst/>
                    </a:prstGeom>
                    <a:noFill/>
                  </pic:spPr>
                </pic:pic>
              </a:graphicData>
            </a:graphic>
          </wp:anchor>
        </w:drawing>
      </w:r>
      <w:r w:rsidR="00776753" w:rsidRPr="003F405D">
        <w:rPr>
          <w:i/>
          <w:sz w:val="22"/>
          <w:szCs w:val="22"/>
          <w:lang w:val="sr-Cyrl-CS" w:eastAsia="en-GB"/>
        </w:rPr>
        <w:t>Број подстицаја регионалног развоја</w:t>
      </w:r>
    </w:p>
    <w:p w:rsidR="00813C35" w:rsidRPr="00D9682A" w:rsidRDefault="00813C35" w:rsidP="001F6DEA">
      <w:pPr>
        <w:rPr>
          <w:b/>
          <w:bCs/>
          <w:sz w:val="22"/>
          <w:szCs w:val="22"/>
          <w:lang w:val="sr-Cyrl-CS"/>
        </w:rPr>
      </w:pPr>
    </w:p>
    <w:p w:rsidR="00813C35" w:rsidRPr="00D9682A" w:rsidRDefault="00813C35" w:rsidP="00CE5E66">
      <w:pPr>
        <w:jc w:val="both"/>
        <w:rPr>
          <w:b/>
          <w:sz w:val="22"/>
          <w:szCs w:val="22"/>
          <w:lang w:val="sr-Cyrl-CS"/>
        </w:rPr>
      </w:pPr>
      <w:r w:rsidRPr="00D9682A">
        <w:rPr>
          <w:b/>
          <w:sz w:val="22"/>
          <w:szCs w:val="22"/>
          <w:lang w:val="sr-Cyrl-CS"/>
        </w:rPr>
        <w:t>Спровођење неопходних измена, како методолошко-технолошких и техничких, тако и измена над структуром базе података, у складу са прописима</w:t>
      </w:r>
    </w:p>
    <w:p w:rsidR="00813C35" w:rsidRPr="00D9682A" w:rsidRDefault="00813C35" w:rsidP="00CE5E66">
      <w:pPr>
        <w:jc w:val="both"/>
        <w:rPr>
          <w:sz w:val="22"/>
          <w:szCs w:val="22"/>
          <w:lang w:val="sr-Cyrl-CS"/>
        </w:rPr>
      </w:pPr>
    </w:p>
    <w:p w:rsidR="00813C35" w:rsidRPr="00D9682A" w:rsidRDefault="00813C35" w:rsidP="00CE5E66">
      <w:pPr>
        <w:jc w:val="both"/>
        <w:rPr>
          <w:sz w:val="22"/>
          <w:szCs w:val="22"/>
          <w:lang w:val="sr-Cyrl-CS"/>
        </w:rPr>
      </w:pPr>
      <w:r w:rsidRPr="00D9682A">
        <w:rPr>
          <w:i/>
          <w:sz w:val="22"/>
          <w:szCs w:val="22"/>
          <w:lang w:val="sr-Cyrl-CS"/>
        </w:rPr>
        <w:t xml:space="preserve">Спровођење методолошко-технолошких измена у РегМПРР, </w:t>
      </w:r>
      <w:r w:rsidRPr="00D9682A">
        <w:rPr>
          <w:sz w:val="22"/>
          <w:szCs w:val="22"/>
          <w:lang w:val="sr-Cyrl-CS"/>
        </w:rPr>
        <w:t xml:space="preserve">иницираних </w:t>
      </w:r>
      <w:r w:rsidRPr="00D9682A">
        <w:rPr>
          <w:color w:val="000000"/>
          <w:sz w:val="22"/>
          <w:szCs w:val="22"/>
          <w:lang w:val="sr-Cyrl-CS"/>
        </w:rPr>
        <w:t>Уредбом</w:t>
      </w:r>
      <w:r w:rsidRPr="00D9682A">
        <w:rPr>
          <w:sz w:val="22"/>
          <w:szCs w:val="22"/>
          <w:lang w:val="sr-Cyrl-CS"/>
        </w:rPr>
        <w:t xml:space="preserve">, започето је у четвртом кварталу 2017. године, радом на ревизији интерних нормативних аката РегМПРР, који је завршен у првом кварталу 2018. године, са потпуном имплементацијом Уредбе. </w:t>
      </w:r>
    </w:p>
    <w:p w:rsidR="00813C35" w:rsidRPr="00D9682A" w:rsidRDefault="00813C35" w:rsidP="00CE5E66">
      <w:pPr>
        <w:jc w:val="both"/>
        <w:rPr>
          <w:sz w:val="22"/>
          <w:szCs w:val="22"/>
          <w:lang w:val="sr-Cyrl-CS"/>
        </w:rPr>
      </w:pPr>
    </w:p>
    <w:p w:rsidR="00813C35" w:rsidRPr="00D9682A" w:rsidRDefault="00813C35" w:rsidP="00CE5E66">
      <w:pPr>
        <w:tabs>
          <w:tab w:val="left" w:pos="900"/>
        </w:tabs>
        <w:jc w:val="both"/>
        <w:rPr>
          <w:sz w:val="22"/>
          <w:szCs w:val="22"/>
          <w:lang w:val="sr-Cyrl-CS"/>
        </w:rPr>
      </w:pPr>
      <w:r w:rsidRPr="00D9682A">
        <w:rPr>
          <w:sz w:val="22"/>
          <w:szCs w:val="22"/>
          <w:lang w:val="sr-Cyrl-CS"/>
        </w:rPr>
        <w:t>У склопу процеса усаглашавања методолошко-технолошких и техничких докумената са одредбама наведене уредбе, у текућем извештајном периоду завршена је ревизија:</w:t>
      </w:r>
    </w:p>
    <w:p w:rsidR="00813C35" w:rsidRPr="00D9682A" w:rsidRDefault="00813C35" w:rsidP="00622BCE">
      <w:pPr>
        <w:numPr>
          <w:ilvl w:val="0"/>
          <w:numId w:val="23"/>
        </w:numPr>
        <w:tabs>
          <w:tab w:val="left" w:pos="900"/>
        </w:tabs>
        <w:jc w:val="both"/>
        <w:rPr>
          <w:sz w:val="22"/>
          <w:szCs w:val="22"/>
          <w:lang w:val="sr-Cyrl-CS"/>
        </w:rPr>
      </w:pPr>
      <w:r w:rsidRPr="00D9682A">
        <w:rPr>
          <w:i/>
          <w:sz w:val="22"/>
          <w:szCs w:val="22"/>
          <w:lang w:val="sr-Cyrl-CS"/>
        </w:rPr>
        <w:t xml:space="preserve">Упутства о ближим условима и начину уноса података о мерама и подстицајима регионалног развоја у РегМПРР, </w:t>
      </w:r>
      <w:r w:rsidRPr="00D9682A">
        <w:rPr>
          <w:sz w:val="22"/>
          <w:szCs w:val="22"/>
          <w:lang w:val="sr-Cyrl-CS"/>
        </w:rPr>
        <w:t>са свим пратећим прилозима (списак обвезника уноса података у РегМПРР, образац за електронски унос података у РегМПРР, Ручни унос података у РегМПРР – попуњавање електронског обрасца и шифарници о даваоцима и реализаторима подстицаја) и</w:t>
      </w:r>
    </w:p>
    <w:p w:rsidR="00813C35" w:rsidRPr="00D9682A" w:rsidRDefault="00813C35" w:rsidP="00622BCE">
      <w:pPr>
        <w:pStyle w:val="ListParagraph"/>
        <w:numPr>
          <w:ilvl w:val="0"/>
          <w:numId w:val="23"/>
        </w:numPr>
        <w:tabs>
          <w:tab w:val="left" w:pos="900"/>
        </w:tabs>
        <w:jc w:val="both"/>
        <w:rPr>
          <w:rFonts w:eastAsia="Times New Roman"/>
          <w:i/>
          <w:sz w:val="22"/>
          <w:szCs w:val="22"/>
          <w:lang w:val="sr-Cyrl-CS"/>
        </w:rPr>
      </w:pPr>
      <w:r w:rsidRPr="00D9682A">
        <w:rPr>
          <w:rFonts w:eastAsia="Times New Roman"/>
          <w:i/>
          <w:sz w:val="22"/>
          <w:szCs w:val="22"/>
          <w:lang w:val="sr-Cyrl-CS"/>
        </w:rPr>
        <w:t>Правила логичке контроле података у РегМПРР.</w:t>
      </w:r>
    </w:p>
    <w:p w:rsidR="00813C35" w:rsidRPr="00D9682A" w:rsidRDefault="00813C35" w:rsidP="00CE5E66">
      <w:pPr>
        <w:tabs>
          <w:tab w:val="left" w:pos="900"/>
        </w:tabs>
        <w:jc w:val="both"/>
        <w:rPr>
          <w:sz w:val="22"/>
          <w:szCs w:val="22"/>
          <w:lang w:val="sr-Cyrl-CS"/>
        </w:rPr>
      </w:pPr>
    </w:p>
    <w:p w:rsidR="00813C35" w:rsidRPr="00D9682A" w:rsidRDefault="00813C35" w:rsidP="00CE5E66">
      <w:pPr>
        <w:tabs>
          <w:tab w:val="left" w:pos="900"/>
        </w:tabs>
        <w:jc w:val="both"/>
        <w:rPr>
          <w:sz w:val="22"/>
          <w:szCs w:val="22"/>
          <w:lang w:val="sr-Cyrl-CS"/>
        </w:rPr>
      </w:pPr>
      <w:r w:rsidRPr="00D9682A">
        <w:rPr>
          <w:sz w:val="22"/>
          <w:szCs w:val="22"/>
          <w:lang w:val="sr-Cyrl-CS"/>
        </w:rPr>
        <w:t>РегМПРР је иновирану листу логичких контрола, дефинисану на бази досадашњег искуства стеченог у процесу уноса и контроле података, у 2017. години послао ИТ служби ради инкорпорирања утврђених захтева у апликацију за вођење РегМПРР, са циљем смањења могућности производње грешака при регистрацији подстицаја, посебно код уноса података путем XML-a. Планирано је да ИТ служба изврши уградњу захтева у тестну апликацију и омогући РегМПРР тестирање нових функционалности у првом кварталу 2018. године, какo би унос података у 2018. години отпочео са коришћењем унапређене апликације. Како ИТ служба није реализовала захтев у планираном року, унос података за 2018. годину је настављен под досадашњим условима. Истовремено,  РегМПРР је у више наврата током текуће године (у јулу, октобру и децембру 2018. године), поново упућивао наведени захтев ИТ служби Агенције, подсећајући на неопходност реализације истог, али због ограничених могућности ИТ службе Агенције, до краја 2018. године нису предузете активности на реализацији овог захтева.</w:t>
      </w:r>
    </w:p>
    <w:p w:rsidR="00813C35" w:rsidRPr="00D9682A" w:rsidRDefault="00813C35" w:rsidP="00CE5E66">
      <w:pPr>
        <w:tabs>
          <w:tab w:val="left" w:pos="900"/>
        </w:tabs>
        <w:jc w:val="both"/>
        <w:rPr>
          <w:sz w:val="22"/>
          <w:szCs w:val="22"/>
          <w:lang w:val="sr-Cyrl-CS"/>
        </w:rPr>
      </w:pPr>
    </w:p>
    <w:p w:rsidR="00813C35" w:rsidRPr="00D9682A" w:rsidRDefault="00813C35" w:rsidP="00CE5E66">
      <w:pPr>
        <w:autoSpaceDE w:val="0"/>
        <w:autoSpaceDN w:val="0"/>
        <w:adjustRightInd w:val="0"/>
        <w:contextualSpacing/>
        <w:jc w:val="both"/>
        <w:rPr>
          <w:sz w:val="22"/>
          <w:szCs w:val="22"/>
          <w:lang w:val="sr-Cyrl-CS"/>
        </w:rPr>
      </w:pPr>
      <w:r w:rsidRPr="00D9682A">
        <w:rPr>
          <w:sz w:val="22"/>
          <w:szCs w:val="22"/>
          <w:lang w:val="sr-Cyrl-CS"/>
        </w:rPr>
        <w:t xml:space="preserve">На иницијативу РегМПРР, а у сарадњи са ИТ службом, у фебруару 2018. године спроведена је </w:t>
      </w:r>
      <w:r w:rsidRPr="00D9682A">
        <w:rPr>
          <w:i/>
          <w:sz w:val="22"/>
          <w:szCs w:val="22"/>
          <w:lang w:val="sr-Cyrl-CS"/>
        </w:rPr>
        <w:t>једнократна интервенција формирања подподстицаја за 2017</w:t>
      </w:r>
      <w:r w:rsidRPr="00D9682A">
        <w:rPr>
          <w:sz w:val="22"/>
          <w:szCs w:val="22"/>
          <w:lang w:val="sr-Cyrl-CS"/>
        </w:rPr>
        <w:t xml:space="preserve">. </w:t>
      </w:r>
      <w:r w:rsidRPr="00D9682A">
        <w:rPr>
          <w:i/>
          <w:sz w:val="22"/>
          <w:szCs w:val="22"/>
          <w:lang w:val="sr-Cyrl-CS"/>
        </w:rPr>
        <w:t>годину</w:t>
      </w:r>
      <w:r w:rsidRPr="00D9682A">
        <w:rPr>
          <w:sz w:val="22"/>
          <w:szCs w:val="22"/>
          <w:lang w:val="sr-Cyrl-CS"/>
        </w:rPr>
        <w:t xml:space="preserve">, за вишегодишње, односно </w:t>
      </w:r>
      <w:r w:rsidRPr="00D9682A">
        <w:rPr>
          <w:sz w:val="22"/>
          <w:szCs w:val="22"/>
          <w:lang w:val="sr-Cyrl-CS"/>
        </w:rPr>
        <w:lastRenderedPageBreak/>
        <w:t>оне подстицаје из ранијих година који су имали реализацију у 2017. години, како би овлашћеним лицима биле дозвољене исправке структуре података које не утичу на измене историјских, односно, већ објављених података.</w:t>
      </w:r>
    </w:p>
    <w:p w:rsidR="00813C35" w:rsidRPr="00D9682A" w:rsidRDefault="00813C35" w:rsidP="00CE5E66">
      <w:pPr>
        <w:autoSpaceDE w:val="0"/>
        <w:autoSpaceDN w:val="0"/>
        <w:adjustRightInd w:val="0"/>
        <w:contextualSpacing/>
        <w:jc w:val="both"/>
        <w:rPr>
          <w:sz w:val="22"/>
          <w:szCs w:val="22"/>
          <w:lang w:val="sr-Cyrl-CS"/>
        </w:rPr>
      </w:pPr>
    </w:p>
    <w:p w:rsidR="00813C35" w:rsidRPr="00D9682A" w:rsidRDefault="00813C35" w:rsidP="00CE5E66">
      <w:pPr>
        <w:autoSpaceDE w:val="0"/>
        <w:autoSpaceDN w:val="0"/>
        <w:adjustRightInd w:val="0"/>
        <w:contextualSpacing/>
        <w:jc w:val="both"/>
        <w:rPr>
          <w:sz w:val="22"/>
          <w:szCs w:val="22"/>
          <w:lang w:val="sr-Cyrl-CS"/>
        </w:rPr>
      </w:pPr>
      <w:r w:rsidRPr="00D9682A">
        <w:rPr>
          <w:sz w:val="22"/>
          <w:szCs w:val="22"/>
          <w:lang w:val="sr-Cyrl-CS"/>
        </w:rPr>
        <w:t xml:space="preserve">У бази РегМПРР су за 2017. годину извршене измене над подацима о корисницима подстицаја, које су последица извршеног </w:t>
      </w:r>
      <w:r w:rsidRPr="00D9682A">
        <w:rPr>
          <w:i/>
          <w:sz w:val="22"/>
          <w:szCs w:val="22"/>
          <w:lang w:val="sr-Cyrl-CS"/>
        </w:rPr>
        <w:t>упаривања података о корисницима подстицаја регионалног развоја,</w:t>
      </w:r>
      <w:r w:rsidRPr="00D9682A">
        <w:rPr>
          <w:sz w:val="22"/>
          <w:szCs w:val="22"/>
          <w:lang w:val="sr-Cyrl-CS"/>
        </w:rPr>
        <w:t xml:space="preserve"> са одговарајућим подацима из других, званичних база Агенције. Информације о </w:t>
      </w:r>
      <w:r w:rsidRPr="00D9682A">
        <w:rPr>
          <w:i/>
          <w:sz w:val="22"/>
          <w:szCs w:val="22"/>
          <w:lang w:val="sr-Cyrl-CS"/>
        </w:rPr>
        <w:t>величини привредног друштва</w:t>
      </w:r>
      <w:r w:rsidRPr="00D9682A">
        <w:rPr>
          <w:sz w:val="22"/>
          <w:szCs w:val="22"/>
          <w:lang w:val="sr-Cyrl-CS"/>
        </w:rPr>
        <w:t xml:space="preserve"> су преузете из Регистра финансијских извештаја за 2016. годину, док су информације о томе </w:t>
      </w:r>
      <w:r w:rsidRPr="00D9682A">
        <w:rPr>
          <w:i/>
          <w:sz w:val="22"/>
          <w:szCs w:val="22"/>
          <w:lang w:val="sr-Cyrl-CS"/>
        </w:rPr>
        <w:t>да ли је привредно друштво јавно предузеће или не</w:t>
      </w:r>
      <w:r w:rsidRPr="00D9682A">
        <w:rPr>
          <w:sz w:val="22"/>
          <w:szCs w:val="22"/>
          <w:lang w:val="sr-Cyrl-CS"/>
        </w:rPr>
        <w:t xml:space="preserve">, преузете из Регистра привредних субјеката. ИТ служба Агенције је, по захтеву РегМПРР, идентификовала разлике између података из РегМПРР за сва привредна друштва која су се у 2017. години, појавила у бази РегМПРР као корисници подстицаја, и података из наведених регистара Агенције. У случајевима кад су се идентификоване разлике у подацима односиле на подстицаје чија је реализација почела у 2017. години, ИТ служба Агенције је извршила директно усаглашавање података у бази РегМПРР са подацима из других база Агенције. </w:t>
      </w:r>
    </w:p>
    <w:p w:rsidR="00813C35" w:rsidRPr="00D9682A" w:rsidRDefault="00813C35" w:rsidP="00CE5E66">
      <w:pPr>
        <w:jc w:val="both"/>
        <w:rPr>
          <w:b/>
          <w:sz w:val="22"/>
          <w:szCs w:val="22"/>
          <w:highlight w:val="yellow"/>
          <w:lang w:val="sr-Cyrl-CS"/>
        </w:rPr>
      </w:pPr>
    </w:p>
    <w:p w:rsidR="00813C35" w:rsidRPr="00D9682A" w:rsidRDefault="00813C35" w:rsidP="00CE5E66">
      <w:pPr>
        <w:jc w:val="both"/>
        <w:rPr>
          <w:b/>
          <w:sz w:val="22"/>
          <w:szCs w:val="22"/>
          <w:lang w:val="sr-Cyrl-CS"/>
        </w:rPr>
      </w:pPr>
      <w:r w:rsidRPr="00D9682A">
        <w:rPr>
          <w:b/>
          <w:sz w:val="22"/>
          <w:szCs w:val="22"/>
          <w:lang w:val="sr-Cyrl-CS"/>
        </w:rPr>
        <w:t xml:space="preserve">Усавршавање пословних процеса у циљу повећања квалитета извештавања о подстицајима регионалног развоја </w:t>
      </w:r>
    </w:p>
    <w:p w:rsidR="00813C35" w:rsidRPr="00D9682A" w:rsidRDefault="00813C35" w:rsidP="00CE5E66">
      <w:pPr>
        <w:jc w:val="both"/>
        <w:rPr>
          <w:b/>
          <w:sz w:val="22"/>
          <w:szCs w:val="22"/>
          <w:highlight w:val="yellow"/>
          <w:lang w:val="sr-Cyrl-CS"/>
        </w:rPr>
      </w:pPr>
    </w:p>
    <w:p w:rsidR="00813C35" w:rsidRPr="00D9682A" w:rsidRDefault="00813C35" w:rsidP="00CE5E66">
      <w:pPr>
        <w:jc w:val="both"/>
        <w:rPr>
          <w:sz w:val="22"/>
          <w:szCs w:val="22"/>
          <w:lang w:val="sr-Cyrl-CS"/>
        </w:rPr>
      </w:pPr>
      <w:r w:rsidRPr="00D9682A">
        <w:rPr>
          <w:sz w:val="22"/>
          <w:szCs w:val="22"/>
          <w:lang w:val="sr-Cyrl-CS"/>
        </w:rPr>
        <w:t>У склопу спровођења Уредбе и подизања квалитета извештавања, у текућем извештајном периоду је спроведено иновирање постојећих извештаја и информативних текстова:</w:t>
      </w:r>
    </w:p>
    <w:p w:rsidR="00813C35" w:rsidRPr="00D9682A" w:rsidRDefault="00813C35" w:rsidP="00622BCE">
      <w:pPr>
        <w:numPr>
          <w:ilvl w:val="0"/>
          <w:numId w:val="22"/>
        </w:numPr>
        <w:jc w:val="both"/>
        <w:rPr>
          <w:sz w:val="22"/>
          <w:szCs w:val="22"/>
          <w:lang w:val="sr-Cyrl-CS"/>
        </w:rPr>
      </w:pPr>
      <w:r w:rsidRPr="00D9682A">
        <w:rPr>
          <w:sz w:val="22"/>
          <w:szCs w:val="22"/>
          <w:lang w:val="sr-Cyrl-CS"/>
        </w:rPr>
        <w:t>портала Мапе РегМПРР, односно табеле о реализаторима на порталу Мапе, као и докумената и напомена на Мапи РегМПРР;</w:t>
      </w:r>
    </w:p>
    <w:p w:rsidR="00813C35" w:rsidRPr="00D9682A" w:rsidRDefault="00813C35" w:rsidP="00622BCE">
      <w:pPr>
        <w:numPr>
          <w:ilvl w:val="0"/>
          <w:numId w:val="22"/>
        </w:numPr>
        <w:jc w:val="both"/>
        <w:rPr>
          <w:sz w:val="22"/>
          <w:szCs w:val="22"/>
          <w:lang w:val="sr-Cyrl-CS"/>
        </w:rPr>
      </w:pPr>
      <w:r w:rsidRPr="00D9682A">
        <w:rPr>
          <w:sz w:val="22"/>
          <w:szCs w:val="22"/>
          <w:lang w:val="sr-Cyrl-CS"/>
        </w:rPr>
        <w:t>извештајних табела у Cognos систему за извештавање и превођење извештајних табела из Cognos система у BIDB извештајни систем;</w:t>
      </w:r>
    </w:p>
    <w:p w:rsidR="00813C35" w:rsidRPr="00D9682A" w:rsidRDefault="00813C35" w:rsidP="00622BCE">
      <w:pPr>
        <w:numPr>
          <w:ilvl w:val="0"/>
          <w:numId w:val="22"/>
        </w:numPr>
        <w:jc w:val="both"/>
        <w:rPr>
          <w:sz w:val="22"/>
          <w:szCs w:val="22"/>
          <w:lang w:val="sr-Cyrl-CS"/>
        </w:rPr>
      </w:pPr>
      <w:r w:rsidRPr="00D9682A">
        <w:rPr>
          <w:sz w:val="22"/>
          <w:szCs w:val="22"/>
          <w:lang w:val="sr-Cyrl-CS"/>
        </w:rPr>
        <w:t>стандардизованог извештаја о подстицајима регионалног развоја ИЗВ 18.1;</w:t>
      </w:r>
    </w:p>
    <w:p w:rsidR="00813C35" w:rsidRPr="00D9682A" w:rsidRDefault="00813C35" w:rsidP="00622BCE">
      <w:pPr>
        <w:numPr>
          <w:ilvl w:val="0"/>
          <w:numId w:val="22"/>
        </w:numPr>
        <w:jc w:val="both"/>
        <w:rPr>
          <w:sz w:val="22"/>
          <w:szCs w:val="22"/>
          <w:lang w:val="sr-Cyrl-CS"/>
        </w:rPr>
      </w:pPr>
      <w:r w:rsidRPr="00D9682A">
        <w:rPr>
          <w:sz w:val="22"/>
          <w:szCs w:val="22"/>
          <w:lang w:val="sr-Cyrl-CS"/>
        </w:rPr>
        <w:t>садржаја текстова о РегМПРР, који су са објављивањем полугодишње Мапе РегМПРР, објављени на српској и енгл</w:t>
      </w:r>
      <w:r w:rsidR="00F40216" w:rsidRPr="00D9682A">
        <w:rPr>
          <w:sz w:val="22"/>
          <w:szCs w:val="22"/>
          <w:lang w:val="sr-Cyrl-CS"/>
        </w:rPr>
        <w:t>е</w:t>
      </w:r>
      <w:r w:rsidRPr="00D9682A">
        <w:rPr>
          <w:sz w:val="22"/>
          <w:szCs w:val="22"/>
          <w:lang w:val="sr-Cyrl-CS"/>
        </w:rPr>
        <w:t>ској верзији интернет стране Агенције.</w:t>
      </w:r>
    </w:p>
    <w:p w:rsidR="00813C35" w:rsidRPr="00D9682A" w:rsidRDefault="00813C35" w:rsidP="00CE5E66">
      <w:pPr>
        <w:jc w:val="both"/>
        <w:rPr>
          <w:sz w:val="22"/>
          <w:szCs w:val="22"/>
          <w:lang w:val="sr-Cyrl-CS"/>
        </w:rPr>
      </w:pPr>
    </w:p>
    <w:p w:rsidR="00813C35" w:rsidRPr="00D9682A" w:rsidRDefault="00813C35" w:rsidP="00CE5E66">
      <w:pPr>
        <w:rPr>
          <w:sz w:val="22"/>
          <w:szCs w:val="22"/>
          <w:lang w:val="sr-Cyrl-CS"/>
        </w:rPr>
      </w:pPr>
      <w:r w:rsidRPr="00D9682A">
        <w:rPr>
          <w:sz w:val="22"/>
          <w:szCs w:val="22"/>
          <w:lang w:val="sr-Cyrl-CS"/>
        </w:rPr>
        <w:t>Такође, РегМПРР је активно учествовао у утврђивању садржаја и контроли текстова и решења у процесу редизајнирања сајта Агенције.</w:t>
      </w:r>
    </w:p>
    <w:p w:rsidR="00813C35" w:rsidRPr="00D9682A" w:rsidRDefault="00813C35" w:rsidP="00CE5E66">
      <w:pPr>
        <w:tabs>
          <w:tab w:val="left" w:pos="0"/>
        </w:tabs>
        <w:autoSpaceDE w:val="0"/>
        <w:autoSpaceDN w:val="0"/>
        <w:adjustRightInd w:val="0"/>
        <w:rPr>
          <w:b/>
          <w:bCs/>
          <w:sz w:val="22"/>
          <w:szCs w:val="22"/>
          <w:lang w:val="sr-Cyrl-CS"/>
        </w:rPr>
      </w:pPr>
    </w:p>
    <w:p w:rsidR="00813C35" w:rsidRPr="00D9682A" w:rsidRDefault="00813C35" w:rsidP="00CE5E66">
      <w:pPr>
        <w:tabs>
          <w:tab w:val="left" w:pos="0"/>
        </w:tabs>
        <w:autoSpaceDE w:val="0"/>
        <w:autoSpaceDN w:val="0"/>
        <w:adjustRightInd w:val="0"/>
        <w:rPr>
          <w:b/>
          <w:bCs/>
          <w:sz w:val="22"/>
          <w:szCs w:val="22"/>
          <w:lang w:val="sr-Cyrl-CS"/>
        </w:rPr>
      </w:pPr>
      <w:r w:rsidRPr="00D9682A">
        <w:rPr>
          <w:b/>
          <w:bCs/>
          <w:sz w:val="22"/>
          <w:szCs w:val="22"/>
          <w:lang w:val="sr-Cyrl-CS"/>
        </w:rPr>
        <w:t xml:space="preserve">Пружање услуга из РегМПРР </w:t>
      </w:r>
    </w:p>
    <w:p w:rsidR="00813C35" w:rsidRPr="00D9682A" w:rsidRDefault="00813C35" w:rsidP="00CE5E66">
      <w:pPr>
        <w:tabs>
          <w:tab w:val="left" w:pos="0"/>
        </w:tabs>
        <w:autoSpaceDE w:val="0"/>
        <w:autoSpaceDN w:val="0"/>
        <w:adjustRightInd w:val="0"/>
        <w:rPr>
          <w:sz w:val="22"/>
          <w:szCs w:val="22"/>
          <w:lang w:val="sr-Cyrl-CS"/>
        </w:rPr>
      </w:pPr>
    </w:p>
    <w:p w:rsidR="00813C35" w:rsidRPr="00D9682A" w:rsidRDefault="00813C35" w:rsidP="00CE5E66">
      <w:pPr>
        <w:tabs>
          <w:tab w:val="left" w:pos="0"/>
        </w:tabs>
        <w:autoSpaceDE w:val="0"/>
        <w:autoSpaceDN w:val="0"/>
        <w:adjustRightInd w:val="0"/>
        <w:contextualSpacing/>
        <w:jc w:val="both"/>
        <w:rPr>
          <w:sz w:val="22"/>
          <w:szCs w:val="22"/>
          <w:lang w:val="sr-Cyrl-CS"/>
        </w:rPr>
      </w:pPr>
      <w:r w:rsidRPr="00D9682A">
        <w:rPr>
          <w:sz w:val="22"/>
          <w:szCs w:val="22"/>
          <w:lang w:val="sr-Cyrl-CS"/>
        </w:rPr>
        <w:t xml:space="preserve">У складу са одредбама Уредбе и Одлуке о висини,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(„Сл. гласник РС”, бр. 56/12 и 106/15 – у даљем тексту: Одлука), све услуге из овог регистра пружају се без накнаде. Систем извештавања из РегМПРР, унапређен је успостављањем Мапе РегМПРР и дефинисањем стандардизованог извештаја у 2012. години, путем којег, у складу са обавезама из Уредбе, Агенција обезбеђује доступност збирних података из РегМПРР свим субјектима регионалног развоја, као и корисницима података, утврђеним Одлуком. </w:t>
      </w:r>
    </w:p>
    <w:p w:rsidR="00697D0E" w:rsidRPr="00D9682A" w:rsidRDefault="00697D0E" w:rsidP="00CE5E66">
      <w:pPr>
        <w:autoSpaceDE w:val="0"/>
        <w:autoSpaceDN w:val="0"/>
        <w:adjustRightInd w:val="0"/>
        <w:contextualSpacing/>
        <w:jc w:val="both"/>
        <w:rPr>
          <w:sz w:val="22"/>
          <w:szCs w:val="22"/>
          <w:lang w:val="sr-Cyrl-CS"/>
        </w:rPr>
      </w:pPr>
    </w:p>
    <w:p w:rsidR="00813C35" w:rsidRPr="00D9682A" w:rsidRDefault="00813C35" w:rsidP="00CE5E66">
      <w:pPr>
        <w:autoSpaceDE w:val="0"/>
        <w:autoSpaceDN w:val="0"/>
        <w:adjustRightInd w:val="0"/>
        <w:contextualSpacing/>
        <w:jc w:val="both"/>
        <w:rPr>
          <w:sz w:val="22"/>
          <w:szCs w:val="22"/>
          <w:lang w:val="sr-Cyrl-CS"/>
        </w:rPr>
      </w:pPr>
      <w:r w:rsidRPr="00D9682A">
        <w:rPr>
          <w:sz w:val="22"/>
          <w:szCs w:val="22"/>
          <w:lang w:val="sr-Cyrl-CS"/>
        </w:rPr>
        <w:t>У току 2018. године, из РегМПРР је укупно испоручено 160.373 података путем стандардизованог извештаја и извештаја са подацима према посебном захтеву корисника, док је укупан број испоручених података 340.514. Структура пружених услуга према називу корисника података и броју података који су достављени корисницима, дата је у табели 2.</w:t>
      </w:r>
    </w:p>
    <w:p w:rsidR="00813C35" w:rsidRPr="00D9682A" w:rsidRDefault="00813C35" w:rsidP="00CE5E66">
      <w:pPr>
        <w:autoSpaceDE w:val="0"/>
        <w:autoSpaceDN w:val="0"/>
        <w:adjustRightInd w:val="0"/>
        <w:contextualSpacing/>
        <w:jc w:val="both"/>
        <w:rPr>
          <w:sz w:val="22"/>
          <w:szCs w:val="22"/>
          <w:lang w:val="sr-Cyrl-CS"/>
        </w:rPr>
      </w:pPr>
    </w:p>
    <w:p w:rsidR="00697D0E" w:rsidRPr="00D9682A" w:rsidRDefault="00813C35" w:rsidP="00CE5E66">
      <w:pPr>
        <w:tabs>
          <w:tab w:val="left" w:pos="0"/>
        </w:tabs>
        <w:ind w:right="32"/>
        <w:jc w:val="both"/>
        <w:rPr>
          <w:sz w:val="22"/>
          <w:szCs w:val="22"/>
          <w:lang w:val="sr-Cyrl-CS"/>
        </w:rPr>
      </w:pPr>
      <w:r w:rsidRPr="00D9682A">
        <w:rPr>
          <w:i/>
          <w:sz w:val="22"/>
          <w:szCs w:val="22"/>
          <w:lang w:val="sr-Cyrl-CS"/>
        </w:rPr>
        <w:t>Табела 2.</w:t>
      </w:r>
      <w:r w:rsidRPr="00D9682A">
        <w:rPr>
          <w:sz w:val="22"/>
          <w:szCs w:val="22"/>
          <w:lang w:val="sr-Cyrl-CS"/>
        </w:rPr>
        <w:t xml:space="preserve"> Преглед пружених услуга из РегМПРР у 2018. години</w:t>
      </w:r>
    </w:p>
    <w:p w:rsidR="003607EE" w:rsidRPr="00D9682A" w:rsidRDefault="003607EE" w:rsidP="00CE5E66">
      <w:pPr>
        <w:tabs>
          <w:tab w:val="left" w:pos="0"/>
        </w:tabs>
        <w:ind w:right="32"/>
        <w:jc w:val="both"/>
        <w:rPr>
          <w:sz w:val="22"/>
          <w:szCs w:val="22"/>
          <w:lang w:val="sr-Cyrl-CS"/>
        </w:rPr>
      </w:pPr>
    </w:p>
    <w:tbl>
      <w:tblPr>
        <w:tblStyle w:val="MediumList2-Accent1"/>
        <w:tblW w:w="9640" w:type="dxa"/>
        <w:tblLayout w:type="fixed"/>
        <w:tblLook w:val="04A0"/>
      </w:tblPr>
      <w:tblGrid>
        <w:gridCol w:w="1240"/>
        <w:gridCol w:w="4960"/>
        <w:gridCol w:w="236"/>
        <w:gridCol w:w="1624"/>
        <w:gridCol w:w="1580"/>
      </w:tblGrid>
      <w:tr w:rsidR="00813C35" w:rsidRPr="00D9682A" w:rsidTr="00540EA6">
        <w:trPr>
          <w:cnfStyle w:val="100000000000"/>
          <w:cantSplit/>
          <w:trHeight w:val="367"/>
          <w:tblHeader/>
        </w:trPr>
        <w:tc>
          <w:tcPr>
            <w:cnfStyle w:val="001000000100"/>
            <w:tcW w:w="1240" w:type="dxa"/>
            <w:noWrap/>
            <w:hideMark/>
          </w:tcPr>
          <w:p w:rsidR="00813C35" w:rsidRPr="00D9682A" w:rsidRDefault="00813C35" w:rsidP="00CE5E66">
            <w:pPr>
              <w:jc w:val="center"/>
              <w:rPr>
                <w:b/>
                <w:bCs/>
                <w:sz w:val="22"/>
                <w:szCs w:val="22"/>
                <w:lang w:val="sr-Cyrl-CS"/>
              </w:rPr>
            </w:pPr>
            <w:bookmarkStart w:id="70" w:name="RANGE!A1"/>
            <w:r w:rsidRPr="00D9682A">
              <w:rPr>
                <w:b/>
                <w:bCs/>
                <w:sz w:val="22"/>
                <w:szCs w:val="22"/>
                <w:lang w:val="sr-Cyrl-CS"/>
              </w:rPr>
              <w:t>Редни број</w:t>
            </w:r>
            <w:bookmarkEnd w:id="70"/>
          </w:p>
        </w:tc>
        <w:tc>
          <w:tcPr>
            <w:tcW w:w="4960" w:type="dxa"/>
            <w:noWrap/>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Назив корисника</w:t>
            </w:r>
          </w:p>
        </w:tc>
        <w:tc>
          <w:tcPr>
            <w:tcW w:w="236" w:type="dxa"/>
            <w:hideMark/>
          </w:tcPr>
          <w:p w:rsidR="00813C35" w:rsidRPr="00D9682A" w:rsidRDefault="00813C35" w:rsidP="00CE5E66">
            <w:pPr>
              <w:cnfStyle w:val="100000000000"/>
              <w:rPr>
                <w:b/>
                <w:bCs/>
                <w:sz w:val="22"/>
                <w:szCs w:val="22"/>
                <w:lang w:val="sr-Cyrl-CS"/>
              </w:rPr>
            </w:pPr>
            <w:r w:rsidRPr="00D9682A">
              <w:rPr>
                <w:b/>
                <w:bCs/>
                <w:sz w:val="22"/>
                <w:szCs w:val="22"/>
                <w:lang w:val="sr-Cyrl-CS"/>
              </w:rPr>
              <w:t> </w:t>
            </w:r>
          </w:p>
        </w:tc>
        <w:tc>
          <w:tcPr>
            <w:tcW w:w="1624" w:type="dxa"/>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Број извештаја</w:t>
            </w:r>
          </w:p>
        </w:tc>
        <w:tc>
          <w:tcPr>
            <w:tcW w:w="1580" w:type="dxa"/>
            <w:noWrap/>
            <w:hideMark/>
          </w:tcPr>
          <w:p w:rsidR="00813C35" w:rsidRPr="00D9682A" w:rsidRDefault="00813C35" w:rsidP="00CE5E66">
            <w:pPr>
              <w:jc w:val="center"/>
              <w:cnfStyle w:val="100000000000"/>
              <w:rPr>
                <w:b/>
                <w:bCs/>
                <w:sz w:val="22"/>
                <w:szCs w:val="22"/>
                <w:lang w:val="sr-Cyrl-CS"/>
              </w:rPr>
            </w:pPr>
            <w:r w:rsidRPr="00D9682A">
              <w:rPr>
                <w:b/>
                <w:bCs/>
                <w:sz w:val="22"/>
                <w:szCs w:val="22"/>
                <w:lang w:val="sr-Cyrl-CS"/>
              </w:rPr>
              <w:t>Број података</w:t>
            </w:r>
          </w:p>
        </w:tc>
      </w:tr>
      <w:tr w:rsidR="00813C35" w:rsidRPr="00D9682A" w:rsidTr="003607EE">
        <w:trPr>
          <w:cnfStyle w:val="000000100000"/>
          <w:trHeight w:val="171"/>
        </w:trPr>
        <w:tc>
          <w:tcPr>
            <w:cnfStyle w:val="001000000000"/>
            <w:tcW w:w="1240" w:type="dxa"/>
            <w:noWrap/>
            <w:hideMark/>
          </w:tcPr>
          <w:p w:rsidR="00813C35" w:rsidRPr="00D9682A" w:rsidRDefault="00813C35" w:rsidP="00CE5E66">
            <w:pPr>
              <w:rPr>
                <w:b/>
                <w:sz w:val="22"/>
                <w:szCs w:val="22"/>
                <w:lang w:val="sr-Cyrl-CS"/>
              </w:rPr>
            </w:pPr>
            <w:r w:rsidRPr="00D9682A">
              <w:rPr>
                <w:b/>
                <w:sz w:val="22"/>
                <w:szCs w:val="22"/>
                <w:lang w:val="sr-Cyrl-CS"/>
              </w:rPr>
              <w:t>I</w:t>
            </w:r>
          </w:p>
        </w:tc>
        <w:tc>
          <w:tcPr>
            <w:tcW w:w="4960" w:type="dxa"/>
            <w:noWrap/>
            <w:hideMark/>
          </w:tcPr>
          <w:p w:rsidR="00813C35" w:rsidRPr="00D9682A" w:rsidRDefault="00813C35" w:rsidP="00CE5E66">
            <w:pPr>
              <w:cnfStyle w:val="000000100000"/>
              <w:rPr>
                <w:b/>
                <w:bCs/>
                <w:i/>
                <w:sz w:val="22"/>
                <w:szCs w:val="22"/>
                <w:lang w:val="sr-Cyrl-CS"/>
              </w:rPr>
            </w:pPr>
            <w:r w:rsidRPr="00D9682A">
              <w:rPr>
                <w:b/>
                <w:bCs/>
                <w:i/>
                <w:sz w:val="22"/>
                <w:szCs w:val="22"/>
                <w:lang w:val="sr-Cyrl-CS"/>
              </w:rPr>
              <w:t>Подаци према стандардизованом извештају</w:t>
            </w:r>
          </w:p>
        </w:tc>
        <w:tc>
          <w:tcPr>
            <w:tcW w:w="236" w:type="dxa"/>
            <w:noWrap/>
            <w:hideMark/>
          </w:tcPr>
          <w:p w:rsidR="00813C35" w:rsidRPr="00D9682A" w:rsidRDefault="00813C35" w:rsidP="00CE5E66">
            <w:pPr>
              <w:cnfStyle w:val="000000100000"/>
              <w:rPr>
                <w:b/>
                <w:bCs/>
                <w:sz w:val="22"/>
                <w:szCs w:val="22"/>
                <w:lang w:val="sr-Cyrl-CS"/>
              </w:rPr>
            </w:pPr>
            <w:r w:rsidRPr="00D9682A">
              <w:rPr>
                <w:b/>
                <w:bCs/>
                <w:sz w:val="22"/>
                <w:szCs w:val="22"/>
                <w:lang w:val="sr-Cyrl-CS"/>
              </w:rPr>
              <w:t> </w:t>
            </w:r>
          </w:p>
        </w:tc>
        <w:tc>
          <w:tcPr>
            <w:tcW w:w="1624" w:type="dxa"/>
            <w:hideMark/>
          </w:tcPr>
          <w:p w:rsidR="00813C35" w:rsidRPr="00D9682A" w:rsidRDefault="00813C35" w:rsidP="00CE5E66">
            <w:pPr>
              <w:jc w:val="right"/>
              <w:cnfStyle w:val="000000100000"/>
              <w:rPr>
                <w:b/>
                <w:bCs/>
                <w:sz w:val="22"/>
                <w:szCs w:val="22"/>
                <w:lang w:val="sr-Cyrl-CS"/>
              </w:rPr>
            </w:pPr>
            <w:r w:rsidRPr="00D9682A">
              <w:rPr>
                <w:b/>
                <w:bCs/>
                <w:sz w:val="22"/>
                <w:szCs w:val="22"/>
                <w:lang w:val="sr-Cyrl-CS"/>
              </w:rPr>
              <w:t> </w:t>
            </w:r>
          </w:p>
        </w:tc>
        <w:tc>
          <w:tcPr>
            <w:tcW w:w="1580" w:type="dxa"/>
            <w:noWrap/>
            <w:hideMark/>
          </w:tcPr>
          <w:p w:rsidR="00813C35" w:rsidRPr="00D9682A" w:rsidRDefault="00813C35" w:rsidP="00CE5E66">
            <w:pPr>
              <w:cnfStyle w:val="000000100000"/>
              <w:rPr>
                <w:b/>
                <w:bCs/>
                <w:sz w:val="22"/>
                <w:szCs w:val="22"/>
                <w:lang w:val="sr-Cyrl-CS"/>
              </w:rPr>
            </w:pPr>
            <w:r w:rsidRPr="00D9682A">
              <w:rPr>
                <w:b/>
                <w:bCs/>
                <w:sz w:val="22"/>
                <w:szCs w:val="22"/>
                <w:lang w:val="sr-Cyrl-CS"/>
              </w:rPr>
              <w:t> </w:t>
            </w:r>
          </w:p>
        </w:tc>
      </w:tr>
      <w:tr w:rsidR="00813C35" w:rsidRPr="00D9682A" w:rsidTr="003607EE">
        <w:trPr>
          <w:trHeight w:val="189"/>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t>1</w:t>
            </w:r>
          </w:p>
        </w:tc>
        <w:tc>
          <w:tcPr>
            <w:tcW w:w="4960" w:type="dxa"/>
            <w:noWrap/>
          </w:tcPr>
          <w:p w:rsidR="00813C35" w:rsidRPr="00D9682A" w:rsidRDefault="00813C35" w:rsidP="00CE5E66">
            <w:pPr>
              <w:cnfStyle w:val="000000000000"/>
              <w:rPr>
                <w:sz w:val="22"/>
                <w:szCs w:val="22"/>
                <w:lang w:val="sr-Cyrl-CS"/>
              </w:rPr>
            </w:pPr>
            <w:r w:rsidRPr="00D9682A">
              <w:rPr>
                <w:sz w:val="22"/>
                <w:szCs w:val="22"/>
                <w:lang w:val="sr-Cyrl-CS"/>
              </w:rPr>
              <w:t>Општина Пријепоље</w:t>
            </w:r>
          </w:p>
        </w:tc>
        <w:tc>
          <w:tcPr>
            <w:tcW w:w="236" w:type="dxa"/>
            <w:noWrap/>
            <w:hideMark/>
          </w:tcPr>
          <w:p w:rsidR="00813C35" w:rsidRPr="00D9682A" w:rsidRDefault="00813C35" w:rsidP="00CE5E66">
            <w:pPr>
              <w:ind w:firstLineChars="200" w:firstLine="440"/>
              <w:cnfStyle w:val="0000000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000000"/>
              <w:rPr>
                <w:sz w:val="22"/>
                <w:szCs w:val="22"/>
                <w:lang w:val="sr-Cyrl-CS"/>
              </w:rPr>
            </w:pPr>
            <w:r w:rsidRPr="00D9682A">
              <w:rPr>
                <w:sz w:val="22"/>
                <w:szCs w:val="22"/>
                <w:lang w:val="sr-Cyrl-CS"/>
              </w:rPr>
              <w:t>1</w:t>
            </w:r>
          </w:p>
        </w:tc>
        <w:tc>
          <w:tcPr>
            <w:tcW w:w="1580" w:type="dxa"/>
            <w:noWrap/>
          </w:tcPr>
          <w:p w:rsidR="00813C35" w:rsidRPr="00D9682A" w:rsidRDefault="00813C35" w:rsidP="00CE5E66">
            <w:pPr>
              <w:jc w:val="right"/>
              <w:cnfStyle w:val="000000000000"/>
              <w:rPr>
                <w:sz w:val="22"/>
                <w:szCs w:val="22"/>
                <w:lang w:val="sr-Cyrl-CS"/>
              </w:rPr>
            </w:pPr>
            <w:r w:rsidRPr="00D9682A">
              <w:rPr>
                <w:sz w:val="22"/>
                <w:szCs w:val="22"/>
                <w:lang w:val="sr-Cyrl-CS"/>
              </w:rPr>
              <w:t>330</w:t>
            </w:r>
          </w:p>
        </w:tc>
      </w:tr>
      <w:tr w:rsidR="00813C35" w:rsidRPr="00D9682A" w:rsidTr="003607EE">
        <w:trPr>
          <w:cnfStyle w:val="000000100000"/>
          <w:trHeight w:val="167"/>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lastRenderedPageBreak/>
              <w:t>2</w:t>
            </w:r>
          </w:p>
        </w:tc>
        <w:tc>
          <w:tcPr>
            <w:tcW w:w="4960" w:type="dxa"/>
            <w:noWrap/>
          </w:tcPr>
          <w:p w:rsidR="00813C35" w:rsidRPr="00D9682A" w:rsidRDefault="00813C35" w:rsidP="00CE5E66">
            <w:pPr>
              <w:cnfStyle w:val="000000100000"/>
              <w:rPr>
                <w:sz w:val="22"/>
                <w:szCs w:val="22"/>
                <w:lang w:val="sr-Cyrl-CS"/>
              </w:rPr>
            </w:pPr>
            <w:r w:rsidRPr="00D9682A">
              <w:rPr>
                <w:sz w:val="22"/>
                <w:szCs w:val="22"/>
                <w:lang w:val="sr-Cyrl-CS"/>
              </w:rPr>
              <w:t>Општина Бачка Паланка</w:t>
            </w:r>
          </w:p>
        </w:tc>
        <w:tc>
          <w:tcPr>
            <w:tcW w:w="236" w:type="dxa"/>
            <w:noWrap/>
            <w:hideMark/>
          </w:tcPr>
          <w:p w:rsidR="00813C35" w:rsidRPr="00D9682A" w:rsidRDefault="00813C35" w:rsidP="00CE5E66">
            <w:pPr>
              <w:cnfStyle w:val="0000001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100000"/>
              <w:rPr>
                <w:sz w:val="22"/>
                <w:szCs w:val="22"/>
                <w:lang w:val="sr-Cyrl-CS"/>
              </w:rPr>
            </w:pPr>
            <w:r w:rsidRPr="00D9682A">
              <w:rPr>
                <w:sz w:val="22"/>
                <w:szCs w:val="22"/>
                <w:lang w:val="sr-Cyrl-CS"/>
              </w:rPr>
              <w:t>1</w:t>
            </w:r>
          </w:p>
        </w:tc>
        <w:tc>
          <w:tcPr>
            <w:tcW w:w="1580" w:type="dxa"/>
            <w:noWrap/>
          </w:tcPr>
          <w:p w:rsidR="00813C35" w:rsidRPr="00D9682A" w:rsidRDefault="00813C35" w:rsidP="00CE5E66">
            <w:pPr>
              <w:jc w:val="right"/>
              <w:cnfStyle w:val="000000100000"/>
              <w:rPr>
                <w:sz w:val="22"/>
                <w:szCs w:val="22"/>
                <w:lang w:val="sr-Cyrl-CS"/>
              </w:rPr>
            </w:pPr>
            <w:r w:rsidRPr="00D9682A">
              <w:rPr>
                <w:sz w:val="22"/>
                <w:szCs w:val="22"/>
                <w:lang w:val="sr-Cyrl-CS"/>
              </w:rPr>
              <w:t>415</w:t>
            </w:r>
          </w:p>
        </w:tc>
      </w:tr>
      <w:tr w:rsidR="00813C35" w:rsidRPr="00D9682A" w:rsidTr="003607EE">
        <w:trPr>
          <w:trHeight w:val="213"/>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t>3</w:t>
            </w:r>
          </w:p>
        </w:tc>
        <w:tc>
          <w:tcPr>
            <w:tcW w:w="4960" w:type="dxa"/>
            <w:noWrap/>
          </w:tcPr>
          <w:p w:rsidR="00813C35" w:rsidRPr="00D9682A" w:rsidRDefault="00813C35" w:rsidP="00CE5E66">
            <w:pPr>
              <w:cnfStyle w:val="000000000000"/>
              <w:rPr>
                <w:sz w:val="22"/>
                <w:szCs w:val="22"/>
                <w:lang w:val="sr-Cyrl-CS"/>
              </w:rPr>
            </w:pPr>
            <w:r w:rsidRPr="00D9682A">
              <w:rPr>
                <w:sz w:val="22"/>
                <w:szCs w:val="22"/>
                <w:lang w:val="sr-Cyrl-CS"/>
              </w:rPr>
              <w:t>Општина Бајина Башта</w:t>
            </w:r>
          </w:p>
        </w:tc>
        <w:tc>
          <w:tcPr>
            <w:tcW w:w="236" w:type="dxa"/>
            <w:noWrap/>
            <w:hideMark/>
          </w:tcPr>
          <w:p w:rsidR="00813C35" w:rsidRPr="00D9682A" w:rsidRDefault="00813C35" w:rsidP="00CE5E66">
            <w:pPr>
              <w:cnfStyle w:val="0000000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000000"/>
              <w:rPr>
                <w:sz w:val="22"/>
                <w:szCs w:val="22"/>
                <w:lang w:val="sr-Cyrl-CS"/>
              </w:rPr>
            </w:pPr>
            <w:r w:rsidRPr="00D9682A">
              <w:rPr>
                <w:sz w:val="22"/>
                <w:szCs w:val="22"/>
                <w:lang w:val="sr-Cyrl-CS"/>
              </w:rPr>
              <w:t>1</w:t>
            </w:r>
          </w:p>
        </w:tc>
        <w:tc>
          <w:tcPr>
            <w:tcW w:w="1580" w:type="dxa"/>
            <w:noWrap/>
          </w:tcPr>
          <w:p w:rsidR="00813C35" w:rsidRPr="00D9682A" w:rsidRDefault="00813C35" w:rsidP="00CE5E66">
            <w:pPr>
              <w:jc w:val="right"/>
              <w:cnfStyle w:val="000000000000"/>
              <w:rPr>
                <w:sz w:val="22"/>
                <w:szCs w:val="22"/>
                <w:lang w:val="sr-Cyrl-CS"/>
              </w:rPr>
            </w:pPr>
            <w:r w:rsidRPr="00D9682A">
              <w:rPr>
                <w:sz w:val="22"/>
                <w:szCs w:val="22"/>
                <w:lang w:val="sr-Cyrl-CS"/>
              </w:rPr>
              <w:t>330</w:t>
            </w:r>
          </w:p>
        </w:tc>
      </w:tr>
      <w:tr w:rsidR="00813C35" w:rsidRPr="00D9682A" w:rsidTr="003607EE">
        <w:trPr>
          <w:cnfStyle w:val="000000100000"/>
          <w:trHeight w:val="103"/>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t>4</w:t>
            </w:r>
          </w:p>
        </w:tc>
        <w:tc>
          <w:tcPr>
            <w:tcW w:w="4960" w:type="dxa"/>
            <w:noWrap/>
          </w:tcPr>
          <w:p w:rsidR="00813C35" w:rsidRPr="00D9682A" w:rsidRDefault="00813C35" w:rsidP="00CE5E66">
            <w:pPr>
              <w:cnfStyle w:val="000000100000"/>
              <w:rPr>
                <w:sz w:val="22"/>
                <w:szCs w:val="22"/>
                <w:lang w:val="sr-Cyrl-CS"/>
              </w:rPr>
            </w:pPr>
            <w:r w:rsidRPr="00D9682A">
              <w:rPr>
                <w:sz w:val="22"/>
                <w:szCs w:val="22"/>
                <w:lang w:val="sr-Cyrl-CS"/>
              </w:rPr>
              <w:t>Општина Рашка</w:t>
            </w:r>
          </w:p>
        </w:tc>
        <w:tc>
          <w:tcPr>
            <w:tcW w:w="236" w:type="dxa"/>
            <w:noWrap/>
            <w:hideMark/>
          </w:tcPr>
          <w:p w:rsidR="00813C35" w:rsidRPr="00D9682A" w:rsidRDefault="00813C35" w:rsidP="00CE5E66">
            <w:pPr>
              <w:cnfStyle w:val="0000001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100000"/>
              <w:rPr>
                <w:sz w:val="22"/>
                <w:szCs w:val="22"/>
                <w:lang w:val="sr-Cyrl-CS"/>
              </w:rPr>
            </w:pPr>
            <w:r w:rsidRPr="00D9682A">
              <w:rPr>
                <w:sz w:val="22"/>
                <w:szCs w:val="22"/>
                <w:lang w:val="sr-Cyrl-CS"/>
              </w:rPr>
              <w:t>1</w:t>
            </w:r>
          </w:p>
        </w:tc>
        <w:tc>
          <w:tcPr>
            <w:tcW w:w="1580" w:type="dxa"/>
            <w:noWrap/>
          </w:tcPr>
          <w:p w:rsidR="00813C35" w:rsidRPr="00D9682A" w:rsidRDefault="00813C35" w:rsidP="00CE5E66">
            <w:pPr>
              <w:jc w:val="right"/>
              <w:cnfStyle w:val="000000100000"/>
              <w:rPr>
                <w:sz w:val="22"/>
                <w:szCs w:val="22"/>
                <w:lang w:val="sr-Cyrl-CS"/>
              </w:rPr>
            </w:pPr>
            <w:r w:rsidRPr="00D9682A">
              <w:rPr>
                <w:sz w:val="22"/>
                <w:szCs w:val="22"/>
                <w:lang w:val="sr-Cyrl-CS"/>
              </w:rPr>
              <w:t>315</w:t>
            </w:r>
          </w:p>
        </w:tc>
      </w:tr>
      <w:tr w:rsidR="00813C35" w:rsidRPr="00D9682A" w:rsidTr="003607EE">
        <w:trPr>
          <w:trHeight w:val="135"/>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t>5</w:t>
            </w:r>
          </w:p>
        </w:tc>
        <w:tc>
          <w:tcPr>
            <w:tcW w:w="4960" w:type="dxa"/>
            <w:noWrap/>
          </w:tcPr>
          <w:p w:rsidR="00813C35" w:rsidRPr="00D9682A" w:rsidRDefault="00813C35" w:rsidP="00CE5E66">
            <w:pPr>
              <w:cnfStyle w:val="000000000000"/>
              <w:rPr>
                <w:sz w:val="22"/>
                <w:szCs w:val="22"/>
                <w:lang w:val="sr-Cyrl-CS"/>
              </w:rPr>
            </w:pPr>
            <w:r w:rsidRPr="00D9682A">
              <w:rPr>
                <w:sz w:val="22"/>
                <w:szCs w:val="22"/>
                <w:lang w:val="sr-Cyrl-CS"/>
              </w:rPr>
              <w:t>Општина Трстеник</w:t>
            </w:r>
          </w:p>
        </w:tc>
        <w:tc>
          <w:tcPr>
            <w:tcW w:w="236" w:type="dxa"/>
            <w:noWrap/>
            <w:hideMark/>
          </w:tcPr>
          <w:p w:rsidR="00813C35" w:rsidRPr="00D9682A" w:rsidRDefault="00813C35" w:rsidP="00CE5E66">
            <w:pPr>
              <w:ind w:firstLineChars="200" w:firstLine="440"/>
              <w:cnfStyle w:val="0000000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000000"/>
              <w:rPr>
                <w:sz w:val="22"/>
                <w:szCs w:val="22"/>
                <w:lang w:val="sr-Cyrl-CS"/>
              </w:rPr>
            </w:pPr>
            <w:r w:rsidRPr="00D9682A">
              <w:rPr>
                <w:sz w:val="22"/>
                <w:szCs w:val="22"/>
                <w:lang w:val="sr-Cyrl-CS"/>
              </w:rPr>
              <w:t>1</w:t>
            </w:r>
          </w:p>
        </w:tc>
        <w:tc>
          <w:tcPr>
            <w:tcW w:w="1580" w:type="dxa"/>
            <w:noWrap/>
          </w:tcPr>
          <w:p w:rsidR="00813C35" w:rsidRPr="00D9682A" w:rsidRDefault="00813C35" w:rsidP="00CE5E66">
            <w:pPr>
              <w:jc w:val="right"/>
              <w:cnfStyle w:val="000000000000"/>
              <w:rPr>
                <w:sz w:val="22"/>
                <w:szCs w:val="22"/>
                <w:lang w:val="sr-Cyrl-CS"/>
              </w:rPr>
            </w:pPr>
            <w:r w:rsidRPr="00D9682A">
              <w:rPr>
                <w:sz w:val="22"/>
                <w:szCs w:val="22"/>
                <w:lang w:val="sr-Cyrl-CS"/>
              </w:rPr>
              <w:t>330</w:t>
            </w:r>
          </w:p>
        </w:tc>
      </w:tr>
      <w:tr w:rsidR="00813C35" w:rsidRPr="00D9682A" w:rsidTr="003607EE">
        <w:trPr>
          <w:cnfStyle w:val="000000100000"/>
          <w:trHeight w:val="111"/>
        </w:trPr>
        <w:tc>
          <w:tcPr>
            <w:cnfStyle w:val="001000000000"/>
            <w:tcW w:w="1240" w:type="dxa"/>
            <w:noWrap/>
            <w:hideMark/>
          </w:tcPr>
          <w:p w:rsidR="00813C35" w:rsidRPr="00D9682A" w:rsidRDefault="00813C35" w:rsidP="00CE5E66">
            <w:pPr>
              <w:jc w:val="center"/>
              <w:rPr>
                <w:sz w:val="22"/>
                <w:szCs w:val="22"/>
                <w:lang w:val="sr-Cyrl-CS"/>
              </w:rPr>
            </w:pPr>
            <w:r w:rsidRPr="00D9682A">
              <w:rPr>
                <w:sz w:val="22"/>
                <w:szCs w:val="22"/>
                <w:lang w:val="sr-Cyrl-CS"/>
              </w:rPr>
              <w:t>6</w:t>
            </w:r>
          </w:p>
        </w:tc>
        <w:tc>
          <w:tcPr>
            <w:tcW w:w="4960" w:type="dxa"/>
            <w:noWrap/>
          </w:tcPr>
          <w:p w:rsidR="00813C35" w:rsidRPr="00D9682A" w:rsidRDefault="00813C35" w:rsidP="00CE5E66">
            <w:pPr>
              <w:cnfStyle w:val="000000100000"/>
              <w:rPr>
                <w:sz w:val="22"/>
                <w:szCs w:val="22"/>
                <w:lang w:val="sr-Cyrl-CS"/>
              </w:rPr>
            </w:pPr>
            <w:r w:rsidRPr="00D9682A">
              <w:rPr>
                <w:sz w:val="22"/>
                <w:szCs w:val="22"/>
                <w:lang w:val="sr-Cyrl-CS"/>
              </w:rPr>
              <w:t>Град Нови Сад</w:t>
            </w:r>
          </w:p>
        </w:tc>
        <w:tc>
          <w:tcPr>
            <w:tcW w:w="236" w:type="dxa"/>
            <w:noWrap/>
            <w:hideMark/>
          </w:tcPr>
          <w:p w:rsidR="00813C35" w:rsidRPr="00D9682A" w:rsidRDefault="00813C35" w:rsidP="00CE5E66">
            <w:pPr>
              <w:ind w:firstLineChars="200" w:firstLine="440"/>
              <w:cnfStyle w:val="000000100000"/>
              <w:rPr>
                <w:sz w:val="22"/>
                <w:szCs w:val="22"/>
                <w:lang w:val="sr-Cyrl-CS"/>
              </w:rPr>
            </w:pPr>
            <w:r w:rsidRPr="00D9682A">
              <w:rPr>
                <w:sz w:val="22"/>
                <w:szCs w:val="22"/>
                <w:lang w:val="sr-Cyrl-CS"/>
              </w:rPr>
              <w:t> </w:t>
            </w:r>
          </w:p>
        </w:tc>
        <w:tc>
          <w:tcPr>
            <w:tcW w:w="1624" w:type="dxa"/>
            <w:hideMark/>
          </w:tcPr>
          <w:p w:rsidR="00813C35" w:rsidRPr="00D9682A" w:rsidRDefault="00813C35" w:rsidP="00CE5E66">
            <w:pPr>
              <w:jc w:val="center"/>
              <w:cnfStyle w:val="000000100000"/>
              <w:rPr>
                <w:sz w:val="22"/>
                <w:szCs w:val="22"/>
                <w:lang w:val="sr-Cyrl-CS"/>
              </w:rPr>
            </w:pPr>
            <w:r w:rsidRPr="00D9682A">
              <w:rPr>
                <w:sz w:val="22"/>
                <w:szCs w:val="22"/>
                <w:lang w:val="sr-Cyrl-CS"/>
              </w:rPr>
              <w:t>2</w:t>
            </w:r>
          </w:p>
        </w:tc>
        <w:tc>
          <w:tcPr>
            <w:tcW w:w="1580" w:type="dxa"/>
            <w:noWrap/>
          </w:tcPr>
          <w:p w:rsidR="00813C35" w:rsidRPr="00D9682A" w:rsidRDefault="00813C35" w:rsidP="00CE5E66">
            <w:pPr>
              <w:jc w:val="right"/>
              <w:cnfStyle w:val="000000100000"/>
              <w:rPr>
                <w:sz w:val="22"/>
                <w:szCs w:val="22"/>
                <w:lang w:val="sr-Cyrl-CS"/>
              </w:rPr>
            </w:pPr>
            <w:r w:rsidRPr="00D9682A">
              <w:rPr>
                <w:sz w:val="22"/>
                <w:szCs w:val="22"/>
                <w:lang w:val="sr-Cyrl-CS"/>
              </w:rPr>
              <w:t>1.470</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7</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Општина Крагујевац</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365</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8</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Бабушница</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260</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9</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Општина Шабац</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2</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670</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10</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Нови Пазар</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365</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11</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Општина Инђија</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435</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12</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Лесковац</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395</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13</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Републички завод за статистику</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2</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152.015</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14</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Ивањица</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315</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15</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Општина Лозница</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310</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16</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Сомбор</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410</w:t>
            </w: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17</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Општина Панчево</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000000"/>
              <w:rPr>
                <w:bCs/>
                <w:sz w:val="22"/>
                <w:szCs w:val="22"/>
                <w:lang w:val="sr-Cyrl-CS"/>
              </w:rPr>
            </w:pPr>
            <w:r w:rsidRPr="00D9682A">
              <w:rPr>
                <w:bCs/>
                <w:sz w:val="22"/>
                <w:szCs w:val="22"/>
                <w:lang w:val="sr-Cyrl-CS"/>
              </w:rPr>
              <w:t>430</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18</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Општина Аранђеловац</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345</w:t>
            </w:r>
          </w:p>
        </w:tc>
      </w:tr>
      <w:tr w:rsidR="00813C35" w:rsidRPr="00D9682A" w:rsidTr="003607EE">
        <w:trPr>
          <w:trHeight w:val="200"/>
        </w:trPr>
        <w:tc>
          <w:tcPr>
            <w:cnfStyle w:val="001000000000"/>
            <w:tcW w:w="1240" w:type="dxa"/>
            <w:noWrap/>
          </w:tcPr>
          <w:p w:rsidR="00813C35" w:rsidRPr="00D9682A" w:rsidRDefault="00813C35" w:rsidP="00CE5E66">
            <w:pPr>
              <w:rPr>
                <w:b/>
                <w:sz w:val="22"/>
                <w:szCs w:val="22"/>
                <w:lang w:val="sr-Cyrl-CS"/>
              </w:rPr>
            </w:pPr>
            <w:r w:rsidRPr="00D9682A">
              <w:rPr>
                <w:b/>
                <w:sz w:val="22"/>
                <w:szCs w:val="22"/>
                <w:lang w:val="sr-Cyrl-CS"/>
              </w:rPr>
              <w:t>II</w:t>
            </w:r>
          </w:p>
        </w:tc>
        <w:tc>
          <w:tcPr>
            <w:tcW w:w="4960" w:type="dxa"/>
            <w:noWrap/>
          </w:tcPr>
          <w:p w:rsidR="00813C35" w:rsidRPr="00D9682A" w:rsidRDefault="00813C35" w:rsidP="00CE5E66">
            <w:pPr>
              <w:cnfStyle w:val="000000000000"/>
              <w:rPr>
                <w:bCs/>
                <w:i/>
                <w:sz w:val="22"/>
                <w:szCs w:val="22"/>
                <w:lang w:val="sr-Cyrl-CS"/>
              </w:rPr>
            </w:pPr>
            <w:r w:rsidRPr="00D9682A">
              <w:rPr>
                <w:b/>
                <w:bCs/>
                <w:i/>
                <w:sz w:val="22"/>
                <w:szCs w:val="22"/>
                <w:lang w:val="sr-Cyrl-CS"/>
              </w:rPr>
              <w:t>Подаци према посебном захтеву корисника</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Cs/>
                <w:sz w:val="22"/>
                <w:szCs w:val="22"/>
                <w:lang w:val="sr-Cyrl-CS"/>
              </w:rPr>
            </w:pPr>
          </w:p>
        </w:tc>
        <w:tc>
          <w:tcPr>
            <w:tcW w:w="1580" w:type="dxa"/>
            <w:noWrap/>
          </w:tcPr>
          <w:p w:rsidR="00813C35" w:rsidRPr="00D9682A" w:rsidRDefault="00813C35" w:rsidP="00CE5E66">
            <w:pPr>
              <w:jc w:val="right"/>
              <w:cnfStyle w:val="000000000000"/>
              <w:rPr>
                <w:bCs/>
                <w:sz w:val="22"/>
                <w:szCs w:val="22"/>
                <w:lang w:val="sr-Cyrl-CS"/>
              </w:rPr>
            </w:pP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Министарство културе и информисања</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Cs/>
                <w:sz w:val="22"/>
                <w:szCs w:val="22"/>
                <w:lang w:val="sr-Cyrl-CS"/>
              </w:rPr>
            </w:pPr>
            <w:r w:rsidRPr="00D9682A">
              <w:rPr>
                <w:bCs/>
                <w:sz w:val="22"/>
                <w:szCs w:val="22"/>
                <w:lang w:val="sr-Cyrl-CS"/>
              </w:rPr>
              <w:t>1</w:t>
            </w:r>
          </w:p>
        </w:tc>
        <w:tc>
          <w:tcPr>
            <w:tcW w:w="1580" w:type="dxa"/>
            <w:noWrap/>
          </w:tcPr>
          <w:p w:rsidR="00813C35" w:rsidRPr="00D9682A" w:rsidRDefault="00813C35" w:rsidP="00CE5E66">
            <w:pPr>
              <w:jc w:val="right"/>
              <w:cnfStyle w:val="000000100000"/>
              <w:rPr>
                <w:bCs/>
                <w:sz w:val="22"/>
                <w:szCs w:val="22"/>
                <w:lang w:val="sr-Cyrl-CS"/>
              </w:rPr>
            </w:pPr>
            <w:r w:rsidRPr="00D9682A">
              <w:rPr>
                <w:bCs/>
                <w:sz w:val="22"/>
                <w:szCs w:val="22"/>
                <w:lang w:val="sr-Cyrl-CS"/>
              </w:rPr>
              <w:t>868</w:t>
            </w:r>
          </w:p>
        </w:tc>
      </w:tr>
      <w:tr w:rsidR="00813C35" w:rsidRPr="00D9682A" w:rsidTr="003607EE">
        <w:trPr>
          <w:trHeight w:val="200"/>
        </w:trPr>
        <w:tc>
          <w:tcPr>
            <w:cnfStyle w:val="001000000000"/>
            <w:tcW w:w="1240" w:type="dxa"/>
            <w:noWrap/>
          </w:tcPr>
          <w:p w:rsidR="00813C35" w:rsidRPr="00D9682A" w:rsidRDefault="00813C35" w:rsidP="00CE5E66">
            <w:pPr>
              <w:rPr>
                <w:sz w:val="22"/>
                <w:szCs w:val="22"/>
                <w:lang w:val="sr-Cyrl-CS"/>
              </w:rPr>
            </w:pPr>
            <w:r w:rsidRPr="00D9682A">
              <w:rPr>
                <w:sz w:val="22"/>
                <w:szCs w:val="22"/>
                <w:lang w:val="sr-Cyrl-CS"/>
              </w:rPr>
              <w:t> </w:t>
            </w:r>
          </w:p>
        </w:tc>
        <w:tc>
          <w:tcPr>
            <w:tcW w:w="4960"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Укупно (I+II)</w:t>
            </w:r>
          </w:p>
        </w:tc>
        <w:tc>
          <w:tcPr>
            <w:tcW w:w="236"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 </w:t>
            </w:r>
          </w:p>
        </w:tc>
        <w:tc>
          <w:tcPr>
            <w:tcW w:w="1624" w:type="dxa"/>
          </w:tcPr>
          <w:p w:rsidR="00813C35" w:rsidRPr="00D9682A" w:rsidRDefault="00813C35" w:rsidP="00CE5E66">
            <w:pPr>
              <w:jc w:val="center"/>
              <w:cnfStyle w:val="000000000000"/>
              <w:rPr>
                <w:b/>
                <w:bCs/>
                <w:sz w:val="22"/>
                <w:szCs w:val="22"/>
                <w:lang w:val="sr-Cyrl-CS"/>
              </w:rPr>
            </w:pPr>
            <w:r w:rsidRPr="00D9682A">
              <w:rPr>
                <w:b/>
                <w:bCs/>
                <w:sz w:val="22"/>
                <w:szCs w:val="22"/>
                <w:lang w:val="sr-Cyrl-CS"/>
              </w:rPr>
              <w:t>22</w:t>
            </w:r>
          </w:p>
        </w:tc>
        <w:tc>
          <w:tcPr>
            <w:tcW w:w="1580"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160.373</w:t>
            </w:r>
          </w:p>
        </w:tc>
      </w:tr>
      <w:tr w:rsidR="00813C35" w:rsidRPr="00D9682A" w:rsidTr="003607EE">
        <w:trPr>
          <w:cnfStyle w:val="000000100000"/>
          <w:trHeight w:val="200"/>
        </w:trPr>
        <w:tc>
          <w:tcPr>
            <w:cnfStyle w:val="001000000000"/>
            <w:tcW w:w="1240" w:type="dxa"/>
            <w:noWrap/>
          </w:tcPr>
          <w:p w:rsidR="00813C35" w:rsidRPr="00D9682A" w:rsidRDefault="00813C35" w:rsidP="00CE5E66">
            <w:pPr>
              <w:rPr>
                <w:b/>
                <w:sz w:val="22"/>
                <w:szCs w:val="22"/>
                <w:lang w:val="sr-Cyrl-CS"/>
              </w:rPr>
            </w:pPr>
            <w:r w:rsidRPr="00D9682A">
              <w:rPr>
                <w:b/>
                <w:sz w:val="22"/>
                <w:szCs w:val="22"/>
                <w:lang w:val="sr-Cyrl-CS"/>
              </w:rPr>
              <w:t>III</w:t>
            </w:r>
          </w:p>
        </w:tc>
        <w:tc>
          <w:tcPr>
            <w:tcW w:w="4960" w:type="dxa"/>
            <w:noWrap/>
          </w:tcPr>
          <w:p w:rsidR="00813C35" w:rsidRPr="00D9682A" w:rsidRDefault="00813C35" w:rsidP="00CE5E66">
            <w:pPr>
              <w:cnfStyle w:val="000000100000"/>
              <w:rPr>
                <w:b/>
                <w:bCs/>
                <w:i/>
                <w:sz w:val="22"/>
                <w:szCs w:val="22"/>
                <w:lang w:val="sr-Cyrl-CS"/>
              </w:rPr>
            </w:pPr>
            <w:r w:rsidRPr="00D9682A">
              <w:rPr>
                <w:b/>
                <w:bCs/>
                <w:i/>
                <w:sz w:val="22"/>
                <w:szCs w:val="22"/>
                <w:lang w:val="sr-Cyrl-CS"/>
              </w:rPr>
              <w:t>Подаци према Извештају за ОУПР-ове</w:t>
            </w:r>
            <w:r w:rsidRPr="00D9682A">
              <w:rPr>
                <w:rStyle w:val="FootnoteReference"/>
                <w:b/>
                <w:bCs/>
                <w:i/>
                <w:sz w:val="22"/>
                <w:szCs w:val="22"/>
                <w:lang w:val="sr-Cyrl-CS"/>
              </w:rPr>
              <w:footnoteReference w:id="7"/>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
                <w:bCs/>
                <w:sz w:val="22"/>
                <w:szCs w:val="22"/>
                <w:lang w:val="sr-Cyrl-CS"/>
              </w:rPr>
            </w:pPr>
          </w:p>
        </w:tc>
        <w:tc>
          <w:tcPr>
            <w:tcW w:w="1580" w:type="dxa"/>
            <w:noWrap/>
          </w:tcPr>
          <w:p w:rsidR="00813C35" w:rsidRPr="00D9682A" w:rsidRDefault="00813C35" w:rsidP="00CE5E66">
            <w:pPr>
              <w:jc w:val="right"/>
              <w:cnfStyle w:val="000000100000"/>
              <w:rPr>
                <w:b/>
                <w:bCs/>
                <w:sz w:val="22"/>
                <w:szCs w:val="22"/>
                <w:lang w:val="sr-Cyrl-CS"/>
              </w:rPr>
            </w:pPr>
          </w:p>
        </w:tc>
      </w:tr>
      <w:tr w:rsidR="00813C35" w:rsidRPr="00D9682A" w:rsidTr="003607EE">
        <w:trPr>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1</w:t>
            </w:r>
          </w:p>
        </w:tc>
        <w:tc>
          <w:tcPr>
            <w:tcW w:w="4960" w:type="dxa"/>
            <w:noWrap/>
          </w:tcPr>
          <w:p w:rsidR="00813C35" w:rsidRPr="00D9682A" w:rsidRDefault="00813C35" w:rsidP="00CE5E66">
            <w:pPr>
              <w:cnfStyle w:val="000000000000"/>
              <w:rPr>
                <w:bCs/>
                <w:sz w:val="22"/>
                <w:szCs w:val="22"/>
                <w:lang w:val="sr-Cyrl-CS"/>
              </w:rPr>
            </w:pPr>
            <w:r w:rsidRPr="00D9682A">
              <w:rPr>
                <w:bCs/>
                <w:sz w:val="22"/>
                <w:szCs w:val="22"/>
                <w:lang w:val="sr-Cyrl-CS"/>
              </w:rPr>
              <w:t>Званичне/извештајне</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
                <w:bCs/>
                <w:sz w:val="22"/>
                <w:szCs w:val="22"/>
                <w:lang w:val="sr-Cyrl-CS"/>
              </w:rPr>
            </w:pPr>
            <w:r w:rsidRPr="00D9682A">
              <w:rPr>
                <w:b/>
                <w:bCs/>
                <w:sz w:val="22"/>
                <w:szCs w:val="22"/>
                <w:lang w:val="sr-Cyrl-CS"/>
              </w:rPr>
              <w:t>52</w:t>
            </w:r>
          </w:p>
        </w:tc>
        <w:tc>
          <w:tcPr>
            <w:tcW w:w="1580"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105.767</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center"/>
              <w:rPr>
                <w:sz w:val="22"/>
                <w:szCs w:val="22"/>
                <w:lang w:val="sr-Cyrl-CS"/>
              </w:rPr>
            </w:pPr>
            <w:r w:rsidRPr="00D9682A">
              <w:rPr>
                <w:sz w:val="22"/>
                <w:szCs w:val="22"/>
                <w:lang w:val="sr-Cyrl-CS"/>
              </w:rPr>
              <w:t>2</w:t>
            </w:r>
          </w:p>
        </w:tc>
        <w:tc>
          <w:tcPr>
            <w:tcW w:w="4960" w:type="dxa"/>
            <w:noWrap/>
          </w:tcPr>
          <w:p w:rsidR="00813C35" w:rsidRPr="00D9682A" w:rsidRDefault="00813C35" w:rsidP="00CE5E66">
            <w:pPr>
              <w:cnfStyle w:val="000000100000"/>
              <w:rPr>
                <w:bCs/>
                <w:sz w:val="22"/>
                <w:szCs w:val="22"/>
                <w:lang w:val="sr-Cyrl-CS"/>
              </w:rPr>
            </w:pPr>
            <w:r w:rsidRPr="00D9682A">
              <w:rPr>
                <w:bCs/>
                <w:sz w:val="22"/>
                <w:szCs w:val="22"/>
                <w:lang w:val="sr-Cyrl-CS"/>
              </w:rPr>
              <w:t>Оперативне</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
                <w:bCs/>
                <w:sz w:val="22"/>
                <w:szCs w:val="22"/>
                <w:lang w:val="sr-Cyrl-CS"/>
              </w:rPr>
            </w:pPr>
            <w:r w:rsidRPr="00D9682A">
              <w:rPr>
                <w:b/>
                <w:bCs/>
                <w:sz w:val="22"/>
                <w:szCs w:val="22"/>
                <w:lang w:val="sr-Cyrl-CS"/>
              </w:rPr>
              <w:t>110</w:t>
            </w:r>
          </w:p>
        </w:tc>
        <w:tc>
          <w:tcPr>
            <w:tcW w:w="1580" w:type="dxa"/>
            <w:noWrap/>
          </w:tcPr>
          <w:p w:rsidR="00813C35" w:rsidRPr="00D9682A" w:rsidRDefault="00813C35" w:rsidP="00CE5E66">
            <w:pPr>
              <w:jc w:val="right"/>
              <w:cnfStyle w:val="000000100000"/>
              <w:rPr>
                <w:b/>
                <w:bCs/>
                <w:sz w:val="22"/>
                <w:szCs w:val="22"/>
                <w:lang w:val="sr-Cyrl-CS"/>
              </w:rPr>
            </w:pPr>
            <w:r w:rsidRPr="00D9682A">
              <w:rPr>
                <w:b/>
                <w:bCs/>
                <w:sz w:val="22"/>
                <w:szCs w:val="22"/>
                <w:lang w:val="sr-Cyrl-CS"/>
              </w:rPr>
              <w:t>74.374</w:t>
            </w:r>
          </w:p>
        </w:tc>
      </w:tr>
      <w:tr w:rsidR="00813C35" w:rsidRPr="00D9682A" w:rsidTr="003607EE">
        <w:trPr>
          <w:trHeight w:val="200"/>
        </w:trPr>
        <w:tc>
          <w:tcPr>
            <w:cnfStyle w:val="001000000000"/>
            <w:tcW w:w="1240" w:type="dxa"/>
            <w:noWrap/>
          </w:tcPr>
          <w:p w:rsidR="00813C35" w:rsidRPr="00D9682A" w:rsidRDefault="00813C35" w:rsidP="00CE5E66">
            <w:pPr>
              <w:jc w:val="right"/>
              <w:rPr>
                <w:b/>
                <w:sz w:val="22"/>
                <w:szCs w:val="22"/>
                <w:highlight w:val="yellow"/>
                <w:lang w:val="sr-Cyrl-CS"/>
              </w:rPr>
            </w:pPr>
          </w:p>
        </w:tc>
        <w:tc>
          <w:tcPr>
            <w:tcW w:w="4960"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Укупно (III)</w:t>
            </w:r>
          </w:p>
        </w:tc>
        <w:tc>
          <w:tcPr>
            <w:tcW w:w="236" w:type="dxa"/>
            <w:noWrap/>
          </w:tcPr>
          <w:p w:rsidR="00813C35" w:rsidRPr="00D9682A" w:rsidRDefault="00813C35" w:rsidP="00CE5E66">
            <w:pPr>
              <w:jc w:val="right"/>
              <w:cnfStyle w:val="000000000000"/>
              <w:rPr>
                <w:b/>
                <w:bCs/>
                <w:sz w:val="22"/>
                <w:szCs w:val="22"/>
                <w:lang w:val="sr-Cyrl-CS"/>
              </w:rPr>
            </w:pPr>
          </w:p>
        </w:tc>
        <w:tc>
          <w:tcPr>
            <w:tcW w:w="1624" w:type="dxa"/>
          </w:tcPr>
          <w:p w:rsidR="00813C35" w:rsidRPr="00D9682A" w:rsidRDefault="00813C35" w:rsidP="00CE5E66">
            <w:pPr>
              <w:jc w:val="center"/>
              <w:cnfStyle w:val="000000000000"/>
              <w:rPr>
                <w:b/>
                <w:bCs/>
                <w:sz w:val="22"/>
                <w:szCs w:val="22"/>
                <w:lang w:val="sr-Cyrl-CS"/>
              </w:rPr>
            </w:pPr>
            <w:r w:rsidRPr="00D9682A">
              <w:rPr>
                <w:b/>
                <w:bCs/>
                <w:sz w:val="22"/>
                <w:szCs w:val="22"/>
                <w:lang w:val="sr-Cyrl-CS"/>
              </w:rPr>
              <w:t>162</w:t>
            </w:r>
          </w:p>
        </w:tc>
        <w:tc>
          <w:tcPr>
            <w:tcW w:w="1580" w:type="dxa"/>
            <w:noWrap/>
          </w:tcPr>
          <w:p w:rsidR="00813C35" w:rsidRPr="00D9682A" w:rsidRDefault="00813C35" w:rsidP="00CE5E66">
            <w:pPr>
              <w:jc w:val="right"/>
              <w:cnfStyle w:val="000000000000"/>
              <w:rPr>
                <w:b/>
                <w:bCs/>
                <w:sz w:val="22"/>
                <w:szCs w:val="22"/>
                <w:lang w:val="sr-Cyrl-CS"/>
              </w:rPr>
            </w:pPr>
            <w:r w:rsidRPr="00D9682A">
              <w:rPr>
                <w:b/>
                <w:bCs/>
                <w:sz w:val="22"/>
                <w:szCs w:val="22"/>
                <w:lang w:val="sr-Cyrl-CS"/>
              </w:rPr>
              <w:t>180.141</w:t>
            </w:r>
          </w:p>
        </w:tc>
      </w:tr>
      <w:tr w:rsidR="00813C35" w:rsidRPr="00D9682A" w:rsidTr="003607EE">
        <w:trPr>
          <w:cnfStyle w:val="000000100000"/>
          <w:trHeight w:val="200"/>
        </w:trPr>
        <w:tc>
          <w:tcPr>
            <w:cnfStyle w:val="001000000000"/>
            <w:tcW w:w="1240" w:type="dxa"/>
            <w:noWrap/>
          </w:tcPr>
          <w:p w:rsidR="00813C35" w:rsidRPr="00D9682A" w:rsidRDefault="00813C35" w:rsidP="00CE5E66">
            <w:pPr>
              <w:jc w:val="right"/>
              <w:rPr>
                <w:b/>
                <w:sz w:val="22"/>
                <w:szCs w:val="22"/>
                <w:highlight w:val="yellow"/>
                <w:lang w:val="sr-Cyrl-CS"/>
              </w:rPr>
            </w:pPr>
          </w:p>
        </w:tc>
        <w:tc>
          <w:tcPr>
            <w:tcW w:w="4960" w:type="dxa"/>
            <w:noWrap/>
          </w:tcPr>
          <w:p w:rsidR="00813C35" w:rsidRPr="00D9682A" w:rsidRDefault="00813C35" w:rsidP="00CE5E66">
            <w:pPr>
              <w:jc w:val="right"/>
              <w:cnfStyle w:val="000000100000"/>
              <w:rPr>
                <w:b/>
                <w:bCs/>
                <w:sz w:val="22"/>
                <w:szCs w:val="22"/>
                <w:lang w:val="sr-Cyrl-CS"/>
              </w:rPr>
            </w:pPr>
            <w:r w:rsidRPr="00D9682A">
              <w:rPr>
                <w:b/>
                <w:bCs/>
                <w:sz w:val="22"/>
                <w:szCs w:val="22"/>
                <w:lang w:val="sr-Cyrl-CS"/>
              </w:rPr>
              <w:t>Укупно (I+II+III)</w:t>
            </w:r>
          </w:p>
        </w:tc>
        <w:tc>
          <w:tcPr>
            <w:tcW w:w="236" w:type="dxa"/>
            <w:noWrap/>
          </w:tcPr>
          <w:p w:rsidR="00813C35" w:rsidRPr="00D9682A" w:rsidRDefault="00813C35" w:rsidP="00CE5E66">
            <w:pPr>
              <w:jc w:val="right"/>
              <w:cnfStyle w:val="000000100000"/>
              <w:rPr>
                <w:b/>
                <w:bCs/>
                <w:sz w:val="22"/>
                <w:szCs w:val="22"/>
                <w:lang w:val="sr-Cyrl-CS"/>
              </w:rPr>
            </w:pPr>
          </w:p>
        </w:tc>
        <w:tc>
          <w:tcPr>
            <w:tcW w:w="1624" w:type="dxa"/>
          </w:tcPr>
          <w:p w:rsidR="00813C35" w:rsidRPr="00D9682A" w:rsidRDefault="00813C35" w:rsidP="00CE5E66">
            <w:pPr>
              <w:jc w:val="center"/>
              <w:cnfStyle w:val="000000100000"/>
              <w:rPr>
                <w:b/>
                <w:bCs/>
                <w:sz w:val="22"/>
                <w:szCs w:val="22"/>
                <w:lang w:val="sr-Cyrl-CS"/>
              </w:rPr>
            </w:pPr>
            <w:r w:rsidRPr="00D9682A">
              <w:rPr>
                <w:b/>
                <w:bCs/>
                <w:sz w:val="22"/>
                <w:szCs w:val="22"/>
                <w:lang w:val="sr-Cyrl-CS"/>
              </w:rPr>
              <w:t>184</w:t>
            </w:r>
          </w:p>
        </w:tc>
        <w:tc>
          <w:tcPr>
            <w:tcW w:w="1580" w:type="dxa"/>
            <w:noWrap/>
          </w:tcPr>
          <w:p w:rsidR="00813C35" w:rsidRPr="00D9682A" w:rsidRDefault="00813C35" w:rsidP="00CE5E66">
            <w:pPr>
              <w:jc w:val="right"/>
              <w:cnfStyle w:val="000000100000"/>
              <w:rPr>
                <w:b/>
                <w:bCs/>
                <w:sz w:val="22"/>
                <w:szCs w:val="22"/>
                <w:lang w:val="sr-Cyrl-CS"/>
              </w:rPr>
            </w:pPr>
            <w:r w:rsidRPr="00D9682A">
              <w:rPr>
                <w:b/>
                <w:bCs/>
                <w:sz w:val="22"/>
                <w:szCs w:val="22"/>
                <w:lang w:val="sr-Cyrl-CS"/>
              </w:rPr>
              <w:t>340.514</w:t>
            </w:r>
          </w:p>
        </w:tc>
      </w:tr>
    </w:tbl>
    <w:p w:rsidR="00813C35" w:rsidRPr="00D9682A" w:rsidRDefault="00813C35" w:rsidP="00CE5E66">
      <w:pPr>
        <w:tabs>
          <w:tab w:val="left" w:pos="0"/>
        </w:tabs>
        <w:autoSpaceDE w:val="0"/>
        <w:autoSpaceDN w:val="0"/>
        <w:adjustRightInd w:val="0"/>
        <w:rPr>
          <w:b/>
          <w:bCs/>
          <w:sz w:val="22"/>
          <w:szCs w:val="22"/>
          <w:highlight w:val="yellow"/>
          <w:lang w:val="sr-Cyrl-CS"/>
        </w:rPr>
      </w:pPr>
    </w:p>
    <w:p w:rsidR="00813C35" w:rsidRPr="00D9682A" w:rsidRDefault="00813C35" w:rsidP="00CE5E66">
      <w:pPr>
        <w:ind w:right="32"/>
        <w:jc w:val="both"/>
        <w:rPr>
          <w:b/>
          <w:sz w:val="22"/>
          <w:szCs w:val="22"/>
          <w:lang w:val="sr-Cyrl-CS"/>
        </w:rPr>
      </w:pPr>
      <w:bookmarkStart w:id="71" w:name="str_9"/>
      <w:bookmarkStart w:id="72" w:name="clan_8a"/>
      <w:bookmarkEnd w:id="71"/>
      <w:bookmarkEnd w:id="72"/>
      <w:r w:rsidRPr="00D9682A">
        <w:rPr>
          <w:b/>
          <w:sz w:val="22"/>
          <w:szCs w:val="22"/>
          <w:lang w:val="sr-Cyrl-CS"/>
        </w:rPr>
        <w:t>Ризици</w:t>
      </w:r>
    </w:p>
    <w:p w:rsidR="00813C35" w:rsidRPr="00D9682A" w:rsidRDefault="00813C35" w:rsidP="001F6DEA">
      <w:pPr>
        <w:jc w:val="both"/>
        <w:rPr>
          <w:sz w:val="22"/>
          <w:szCs w:val="22"/>
          <w:lang w:val="sr-Cyrl-CS"/>
        </w:rPr>
      </w:pPr>
    </w:p>
    <w:p w:rsidR="00813C35" w:rsidRPr="00D9682A" w:rsidRDefault="00813C35" w:rsidP="001F6DEA">
      <w:pPr>
        <w:jc w:val="both"/>
        <w:rPr>
          <w:sz w:val="22"/>
          <w:szCs w:val="22"/>
          <w:lang w:val="sr-Cyrl-CS"/>
        </w:rPr>
      </w:pPr>
      <w:r w:rsidRPr="00D9682A">
        <w:rPr>
          <w:sz w:val="22"/>
          <w:szCs w:val="22"/>
          <w:lang w:val="sr-Cyrl-CS"/>
        </w:rPr>
        <w:t>Ризици</w:t>
      </w:r>
      <w:r w:rsidRPr="00D9682A">
        <w:rPr>
          <w:b/>
          <w:sz w:val="22"/>
          <w:szCs w:val="22"/>
          <w:lang w:val="sr-Cyrl-CS"/>
        </w:rPr>
        <w:t xml:space="preserve"> </w:t>
      </w:r>
      <w:r w:rsidRPr="00D9682A">
        <w:rPr>
          <w:sz w:val="22"/>
          <w:szCs w:val="22"/>
          <w:lang w:val="sr-Cyrl-CS"/>
        </w:rPr>
        <w:t xml:space="preserve">који често прате реализацију неког пројекта, као што су неусаглашеност између преузетих обавеза и могућности за њихову реализацију у планираним роковима, обезбеђење потребних људских и других ресурса пре почетка реализације пројекта, у извесној мери су из године успостављања овог регистра, пренети и у наредне године. </w:t>
      </w:r>
    </w:p>
    <w:p w:rsidR="00813C35" w:rsidRPr="00D9682A" w:rsidRDefault="00813C35" w:rsidP="001F6DEA">
      <w:pPr>
        <w:jc w:val="both"/>
        <w:rPr>
          <w:sz w:val="22"/>
          <w:szCs w:val="22"/>
          <w:lang w:val="sr-Cyrl-CS"/>
        </w:rPr>
      </w:pPr>
    </w:p>
    <w:p w:rsidR="006C5E4D" w:rsidRPr="00D9682A" w:rsidRDefault="00813C35" w:rsidP="001F6DEA">
      <w:pPr>
        <w:jc w:val="both"/>
        <w:rPr>
          <w:color w:val="A6A6A6" w:themeColor="background1" w:themeShade="A6"/>
          <w:sz w:val="22"/>
          <w:szCs w:val="22"/>
          <w:lang w:val="sr-Cyrl-CS" w:eastAsia="en-GB"/>
        </w:rPr>
      </w:pPr>
      <w:r w:rsidRPr="00D9682A">
        <w:rPr>
          <w:sz w:val="22"/>
          <w:szCs w:val="22"/>
          <w:lang w:val="sr-Cyrl-CS"/>
        </w:rPr>
        <w:t>Посебан ризик за успешно извршавање задатака у 2018. години представљала је немогућност пружања правовремене, адекватне подршке РегМПРР-у од стране ИТ службе Агенције, услед чега се захтеви за унапређење апликације за вођење РегМПРР, преносе из претходних година у 2019. годину.</w:t>
      </w:r>
    </w:p>
    <w:p w:rsidR="00C007DE" w:rsidRPr="00D9682A" w:rsidRDefault="00C007DE" w:rsidP="001F6DEA">
      <w:pPr>
        <w:jc w:val="both"/>
        <w:rPr>
          <w:color w:val="BFBFBF" w:themeColor="background1" w:themeShade="BF"/>
          <w:sz w:val="22"/>
          <w:szCs w:val="22"/>
          <w:lang w:val="sr-Cyrl-CS" w:eastAsia="en-GB"/>
        </w:rPr>
      </w:pPr>
    </w:p>
    <w:p w:rsidR="006C5E4D" w:rsidRPr="00D9682A" w:rsidRDefault="006C5E4D" w:rsidP="00CE5E66">
      <w:pPr>
        <w:jc w:val="both"/>
        <w:rPr>
          <w:color w:val="000000" w:themeColor="text1"/>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73" w:name="_Toc442947040"/>
            <w:bookmarkStart w:id="74" w:name="_Toc315946908"/>
            <w:bookmarkStart w:id="75" w:name="_Toc1630714"/>
            <w:r w:rsidRPr="00D9682A">
              <w:t>ИСПОРУКА РЕГИСТРОВАНИХ ПОДАТАКА</w:t>
            </w:r>
            <w:bookmarkEnd w:id="73"/>
            <w:r w:rsidRPr="00D9682A">
              <w:t xml:space="preserve"> </w:t>
            </w:r>
            <w:bookmarkStart w:id="76" w:name="_Toc442947041"/>
            <w:r w:rsidRPr="00D9682A">
              <w:t>У ЕЛЕКТРОНСКОЈ ФОРМИ</w:t>
            </w:r>
            <w:bookmarkEnd w:id="74"/>
            <w:bookmarkEnd w:id="75"/>
            <w:bookmarkEnd w:id="76"/>
          </w:p>
        </w:tc>
      </w:tr>
    </w:tbl>
    <w:p w:rsidR="006C5E4D" w:rsidRPr="00D9682A" w:rsidRDefault="006C5E4D" w:rsidP="00CE5E66">
      <w:pPr>
        <w:pStyle w:val="ListParagraph"/>
        <w:ind w:left="0"/>
        <w:jc w:val="both"/>
        <w:rPr>
          <w:b/>
          <w:color w:val="000000" w:themeColor="text1"/>
          <w:sz w:val="22"/>
          <w:szCs w:val="22"/>
          <w:lang w:val="sr-Cyrl-CS"/>
        </w:rPr>
      </w:pPr>
    </w:p>
    <w:p w:rsidR="00E46D91" w:rsidRPr="00D9682A" w:rsidRDefault="00E46D91" w:rsidP="00CE5E66">
      <w:pPr>
        <w:jc w:val="both"/>
        <w:rPr>
          <w:b/>
          <w:color w:val="BFBFBF" w:themeColor="background1" w:themeShade="BF"/>
          <w:sz w:val="22"/>
          <w:szCs w:val="22"/>
          <w:lang w:val="sr-Cyrl-CS"/>
        </w:rPr>
      </w:pPr>
    </w:p>
    <w:p w:rsidR="00EF770F" w:rsidRPr="00D9682A" w:rsidRDefault="00EF770F" w:rsidP="00CE5E66">
      <w:pPr>
        <w:jc w:val="both"/>
        <w:rPr>
          <w:sz w:val="22"/>
          <w:szCs w:val="22"/>
          <w:lang w:val="sr-Cyrl-CS"/>
        </w:rPr>
      </w:pPr>
      <w:r w:rsidRPr="00D9682A">
        <w:rPr>
          <w:b/>
          <w:sz w:val="22"/>
          <w:szCs w:val="22"/>
          <w:lang w:val="sr-Cyrl-CS"/>
        </w:rPr>
        <w:t>Одељење за испоруке података</w:t>
      </w:r>
      <w:r w:rsidRPr="00D9682A">
        <w:rPr>
          <w:sz w:val="22"/>
          <w:szCs w:val="22"/>
          <w:lang w:val="sr-Cyrl-CS"/>
        </w:rPr>
        <w:t xml:space="preserve"> (</w:t>
      </w:r>
      <w:r w:rsidRPr="00D9682A">
        <w:rPr>
          <w:b/>
          <w:sz w:val="22"/>
          <w:szCs w:val="22"/>
          <w:lang w:val="sr-Cyrl-CS"/>
        </w:rPr>
        <w:t>ОИП)</w:t>
      </w:r>
      <w:r w:rsidRPr="00D9682A">
        <w:rPr>
          <w:sz w:val="22"/>
          <w:szCs w:val="22"/>
          <w:lang w:val="sr-Cyrl-CS"/>
        </w:rPr>
        <w:t xml:space="preserve"> је, у складу са годишњим планом рада и плановима развоја услуга испоруке регистрованих података у електронској форми, и током 2018. године успешно  одговорило на стални тренд повећања обима и сложености посла.</w:t>
      </w:r>
    </w:p>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lastRenderedPageBreak/>
        <w:t>Одељење за испоруке података, основано 2013. године, постепено је преузело је комплетне послове испоруке података, путем веб сервиса и по захтевима корисника, за Регистар привредних субјеката, Регистар удружења и Регистар страних удружења, Регистар задужбина и фондација и Регистар представништава страних задужбина и фондација, Регистар удружења, друштава и савеза у области спорта, Регистар стечајних маса и Регистар комора, Регистар медија и Регистар туризма. Преузета је и координација обраде свих „захтева за подацима из више регистара“, као и највећи део административних послова при испоруци података за све остале регистре, осим Регистра финансијских извештаја, са којим се активности испоруке података текуће усклађују. Поред тога, Одељење реализује и више аспеката сарадње Агенције са општинским канцеларијама.</w:t>
      </w:r>
    </w:p>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При обављању наведених послова, ОИП посвећује посебну пажњу унапређењу квалитета свих сегмената услуга за кориснике у јавном и приватном сектору, као и пуној подршци акцијама које се воде на нивоу Агенције (активно учешће у коришћењу система праћења наплата и повезивања са предметима у регистрима и система финансијског управљања и контроле, подршка раду интерне контроле, подршка спровођењу ITIL препорука и других пројеката и активности ИТ сектора, итд).</w:t>
      </w:r>
    </w:p>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Због одлагања планиране имплементације Портала за услуге, одложени су и развојни послови у овој области, па је фокус ОИП и током 2018. године био на оперативним пословима, а пре свега на:</w:t>
      </w:r>
    </w:p>
    <w:p w:rsidR="00EF770F" w:rsidRPr="00D9682A" w:rsidRDefault="00EF770F" w:rsidP="00622BCE">
      <w:pPr>
        <w:numPr>
          <w:ilvl w:val="0"/>
          <w:numId w:val="14"/>
        </w:numPr>
        <w:ind w:left="760" w:hanging="357"/>
        <w:jc w:val="both"/>
        <w:rPr>
          <w:sz w:val="22"/>
          <w:szCs w:val="22"/>
          <w:lang w:val="sr-Cyrl-CS"/>
        </w:rPr>
      </w:pPr>
      <w:r w:rsidRPr="00D9682A">
        <w:rPr>
          <w:sz w:val="22"/>
          <w:szCs w:val="22"/>
          <w:lang w:val="sr-Cyrl-CS"/>
        </w:rPr>
        <w:t>Даљем унапређењу квалитета услуга и сарадње са државним органима и организацијама, органима аутономних покрајина и јединицама локалне самоуправе, у контексту интензивираног развоја електронске управе у Србији;</w:t>
      </w:r>
    </w:p>
    <w:p w:rsidR="00EF770F" w:rsidRPr="00D9682A" w:rsidRDefault="00EF770F" w:rsidP="00622BCE">
      <w:pPr>
        <w:numPr>
          <w:ilvl w:val="0"/>
          <w:numId w:val="14"/>
        </w:numPr>
        <w:ind w:left="760" w:hanging="357"/>
        <w:jc w:val="both"/>
        <w:rPr>
          <w:sz w:val="22"/>
          <w:szCs w:val="22"/>
          <w:lang w:val="sr-Cyrl-CS"/>
        </w:rPr>
      </w:pPr>
      <w:r w:rsidRPr="00D9682A">
        <w:rPr>
          <w:sz w:val="22"/>
          <w:szCs w:val="22"/>
          <w:lang w:val="sr-Cyrl-CS"/>
        </w:rPr>
        <w:t>Унапређењу нивоа подршке и повећању броја корисника веб сервиса, са и без накнаде.</w:t>
      </w:r>
    </w:p>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Осим тога, ОИП је укључен у планске и извештајне активности на нивоу АПР, као и у низ екстерних пројеката и радних група у којима Агенција учествује.</w:t>
      </w:r>
    </w:p>
    <w:p w:rsidR="00EF770F" w:rsidRPr="00D9682A" w:rsidRDefault="00EF770F" w:rsidP="00CE5E66">
      <w:pPr>
        <w:rPr>
          <w:sz w:val="22"/>
          <w:szCs w:val="22"/>
          <w:lang w:val="sr-Cyrl-CS"/>
        </w:rPr>
      </w:pPr>
    </w:p>
    <w:p w:rsidR="00EF770F" w:rsidRPr="00D9682A" w:rsidRDefault="00EF770F" w:rsidP="00CE5E66">
      <w:pPr>
        <w:jc w:val="both"/>
        <w:rPr>
          <w:bCs/>
          <w:color w:val="000000"/>
          <w:sz w:val="22"/>
          <w:szCs w:val="22"/>
          <w:lang w:val="sr-Cyrl-CS" w:eastAsia="sr-Latn-CS"/>
        </w:rPr>
      </w:pPr>
      <w:r w:rsidRPr="00D9682A">
        <w:rPr>
          <w:b/>
          <w:sz w:val="22"/>
          <w:szCs w:val="22"/>
          <w:lang w:val="sr-Cyrl-CS"/>
        </w:rPr>
        <w:t xml:space="preserve">а) Преглед </w:t>
      </w:r>
      <w:r w:rsidRPr="00D9682A">
        <w:rPr>
          <w:b/>
          <w:bCs/>
          <w:color w:val="000000"/>
          <w:sz w:val="22"/>
          <w:szCs w:val="22"/>
          <w:lang w:val="sr-Cyrl-CS" w:eastAsia="sr-Latn-CS"/>
        </w:rPr>
        <w:t>реализације испорука података у ОИП током 2018. године</w:t>
      </w:r>
      <w:r w:rsidRPr="00D9682A">
        <w:rPr>
          <w:bCs/>
          <w:color w:val="000000"/>
          <w:sz w:val="22"/>
          <w:szCs w:val="22"/>
          <w:lang w:val="sr-Cyrl-CS" w:eastAsia="sr-Latn-CS"/>
        </w:rPr>
        <w:t>, по броју обрађених предмета и по броју субјеката за које су испоручени подаци дат је у следећим табелама:</w:t>
      </w:r>
    </w:p>
    <w:p w:rsidR="00EF770F" w:rsidRPr="00D9682A" w:rsidRDefault="00EF770F" w:rsidP="00CE5E66">
      <w:pPr>
        <w:jc w:val="both"/>
        <w:rPr>
          <w:sz w:val="22"/>
          <w:szCs w:val="22"/>
          <w:lang w:val="sr-Cyrl-CS"/>
        </w:rPr>
      </w:pPr>
    </w:p>
    <w:tbl>
      <w:tblPr>
        <w:tblStyle w:val="MediumList2-Accent1"/>
        <w:tblW w:w="9356" w:type="dxa"/>
        <w:tblLayout w:type="fixed"/>
        <w:tblLook w:val="0420"/>
      </w:tblPr>
      <w:tblGrid>
        <w:gridCol w:w="6238"/>
        <w:gridCol w:w="1701"/>
        <w:gridCol w:w="1417"/>
      </w:tblGrid>
      <w:tr w:rsidR="00EF770F" w:rsidRPr="00D9682A" w:rsidTr="00B42853">
        <w:trPr>
          <w:cnfStyle w:val="100000000000"/>
          <w:cantSplit/>
          <w:trHeight w:val="851"/>
          <w:tblHeader/>
        </w:trPr>
        <w:tc>
          <w:tcPr>
            <w:tcW w:w="6238" w:type="dxa"/>
            <w:hideMark/>
          </w:tcPr>
          <w:p w:rsidR="00EF770F" w:rsidRPr="00D9682A" w:rsidRDefault="00EF770F" w:rsidP="00CE5E66">
            <w:pPr>
              <w:rPr>
                <w:b/>
                <w:bCs/>
                <w:lang w:val="sr-Cyrl-CS" w:eastAsia="sr-Latn-CS"/>
              </w:rPr>
            </w:pPr>
            <w:r w:rsidRPr="00D9682A">
              <w:rPr>
                <w:b/>
                <w:bCs/>
                <w:sz w:val="22"/>
                <w:szCs w:val="22"/>
                <w:lang w:val="sr-Cyrl-CS" w:eastAsia="sr-Latn-CS"/>
              </w:rPr>
              <w:t xml:space="preserve">ТАБЕЛА 1: </w:t>
            </w:r>
          </w:p>
          <w:p w:rsidR="00EF770F" w:rsidRPr="00D9682A" w:rsidRDefault="00EF770F" w:rsidP="00CE5E66">
            <w:pPr>
              <w:rPr>
                <w:b/>
                <w:bCs/>
                <w:lang w:val="sr-Cyrl-CS" w:eastAsia="sr-Latn-CS"/>
              </w:rPr>
            </w:pPr>
            <w:r w:rsidRPr="00D9682A">
              <w:rPr>
                <w:b/>
                <w:bCs/>
                <w:sz w:val="22"/>
                <w:szCs w:val="22"/>
                <w:lang w:val="sr-Cyrl-CS" w:eastAsia="sr-Latn-CS"/>
              </w:rPr>
              <w:t>ОИП - Преглед реализације за 2018. годину – ПРЕДМЕТИ</w:t>
            </w:r>
          </w:p>
          <w:p w:rsidR="00EF770F" w:rsidRPr="00D9682A" w:rsidRDefault="00EF770F" w:rsidP="00CE5E66">
            <w:pPr>
              <w:rPr>
                <w:b/>
                <w:bCs/>
                <w:lang w:val="sr-Cyrl-CS" w:eastAsia="sr-Latn-CS"/>
              </w:rPr>
            </w:pPr>
          </w:p>
        </w:tc>
        <w:tc>
          <w:tcPr>
            <w:tcW w:w="1701" w:type="dxa"/>
            <w:hideMark/>
          </w:tcPr>
          <w:p w:rsidR="00EF770F" w:rsidRPr="00D9682A" w:rsidRDefault="00EF770F" w:rsidP="00CE5E66">
            <w:pPr>
              <w:jc w:val="center"/>
              <w:rPr>
                <w:b/>
                <w:bCs/>
                <w:lang w:val="sr-Cyrl-CS" w:eastAsia="sr-Latn-CS"/>
              </w:rPr>
            </w:pPr>
            <w:r w:rsidRPr="00D9682A">
              <w:rPr>
                <w:b/>
                <w:bCs/>
                <w:sz w:val="22"/>
                <w:szCs w:val="22"/>
                <w:lang w:val="sr-Cyrl-CS" w:eastAsia="sr-Latn-CS"/>
              </w:rPr>
              <w:t>Предмети – примљено/ обрађено</w:t>
            </w:r>
          </w:p>
        </w:tc>
        <w:tc>
          <w:tcPr>
            <w:tcW w:w="1417" w:type="dxa"/>
            <w:hideMark/>
          </w:tcPr>
          <w:p w:rsidR="00EF770F" w:rsidRPr="00D9682A" w:rsidRDefault="00EF770F" w:rsidP="00CE5E66">
            <w:pPr>
              <w:jc w:val="center"/>
              <w:rPr>
                <w:b/>
                <w:bCs/>
                <w:lang w:val="sr-Cyrl-CS" w:eastAsia="sr-Latn-CS"/>
              </w:rPr>
            </w:pPr>
            <w:r w:rsidRPr="00D9682A">
              <w:rPr>
                <w:b/>
                <w:bCs/>
                <w:sz w:val="22"/>
                <w:szCs w:val="22"/>
                <w:lang w:val="sr-Cyrl-CS" w:eastAsia="sr-Latn-CS"/>
              </w:rPr>
              <w:t>Предмети – наплаћено</w:t>
            </w:r>
          </w:p>
        </w:tc>
      </w:tr>
      <w:tr w:rsidR="00EF770F" w:rsidRPr="00D9682A" w:rsidTr="00B42853">
        <w:trPr>
          <w:cnfStyle w:val="000000100000"/>
          <w:trHeight w:hRule="exact" w:val="312"/>
        </w:trPr>
        <w:tc>
          <w:tcPr>
            <w:tcW w:w="6238" w:type="dxa"/>
            <w:hideMark/>
          </w:tcPr>
          <w:p w:rsidR="00EF770F" w:rsidRPr="00D9682A" w:rsidRDefault="00EF770F" w:rsidP="00CE5E66">
            <w:pPr>
              <w:jc w:val="center"/>
              <w:rPr>
                <w:b/>
                <w:bCs/>
                <w:lang w:val="sr-Cyrl-CS" w:eastAsia="sr-Latn-CS"/>
              </w:rPr>
            </w:pPr>
            <w:r w:rsidRPr="00D9682A">
              <w:rPr>
                <w:b/>
                <w:bCs/>
                <w:sz w:val="22"/>
                <w:szCs w:val="22"/>
                <w:lang w:val="sr-Cyrl-CS" w:eastAsia="sr-Latn-CS"/>
              </w:rPr>
              <w:t>Тотал (укупни збир)</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1.623</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618</w:t>
            </w:r>
          </w:p>
        </w:tc>
      </w:tr>
      <w:tr w:rsidR="00EF770F" w:rsidRPr="00D9682A" w:rsidTr="00B42853">
        <w:trPr>
          <w:trHeight w:hRule="exact" w:val="312"/>
        </w:trPr>
        <w:tc>
          <w:tcPr>
            <w:tcW w:w="6238" w:type="dxa"/>
            <w:hideMark/>
          </w:tcPr>
          <w:p w:rsidR="00EF770F" w:rsidRPr="00D9682A" w:rsidRDefault="00EF770F" w:rsidP="00CE5E66">
            <w:pPr>
              <w:jc w:val="right"/>
              <w:rPr>
                <w:bCs/>
                <w:lang w:val="sr-Cyrl-CS" w:eastAsia="sr-Latn-CS"/>
              </w:rPr>
            </w:pPr>
            <w:r w:rsidRPr="00D9682A">
              <w:rPr>
                <w:bCs/>
                <w:sz w:val="22"/>
                <w:szCs w:val="22"/>
                <w:lang w:val="sr-Cyrl-CS" w:eastAsia="sr-Latn-CS"/>
              </w:rPr>
              <w:t>Укупно, са накнадом (збир)</w:t>
            </w:r>
          </w:p>
        </w:tc>
        <w:tc>
          <w:tcPr>
            <w:tcW w:w="1701" w:type="dxa"/>
            <w:noWrap/>
            <w:hideMark/>
          </w:tcPr>
          <w:p w:rsidR="00EF770F" w:rsidRPr="00D9682A" w:rsidRDefault="00EF770F" w:rsidP="00CE5E66">
            <w:pPr>
              <w:jc w:val="center"/>
              <w:rPr>
                <w:lang w:val="sr-Cyrl-CS"/>
              </w:rPr>
            </w:pPr>
            <w:r w:rsidRPr="00D9682A">
              <w:rPr>
                <w:sz w:val="22"/>
                <w:szCs w:val="22"/>
                <w:lang w:val="sr-Cyrl-CS"/>
              </w:rPr>
              <w:t>685</w:t>
            </w:r>
          </w:p>
        </w:tc>
        <w:tc>
          <w:tcPr>
            <w:tcW w:w="1417" w:type="dxa"/>
            <w:noWrap/>
            <w:hideMark/>
          </w:tcPr>
          <w:p w:rsidR="00EF770F" w:rsidRPr="00D9682A" w:rsidRDefault="00EF770F" w:rsidP="00CE5E66">
            <w:pPr>
              <w:jc w:val="center"/>
              <w:rPr>
                <w:lang w:val="sr-Cyrl-CS"/>
              </w:rPr>
            </w:pPr>
            <w:r w:rsidRPr="00D9682A">
              <w:rPr>
                <w:sz w:val="22"/>
                <w:szCs w:val="22"/>
                <w:lang w:val="sr-Cyrl-CS"/>
              </w:rPr>
              <w:t>618</w:t>
            </w:r>
          </w:p>
        </w:tc>
      </w:tr>
      <w:tr w:rsidR="00EF770F" w:rsidRPr="00D9682A" w:rsidTr="00B42853">
        <w:trPr>
          <w:cnfStyle w:val="000000100000"/>
          <w:trHeight w:hRule="exact" w:val="312"/>
        </w:trPr>
        <w:tc>
          <w:tcPr>
            <w:tcW w:w="6238" w:type="dxa"/>
            <w:hideMark/>
          </w:tcPr>
          <w:p w:rsidR="00EF770F" w:rsidRPr="00D9682A" w:rsidRDefault="00EF770F" w:rsidP="00CE5E66">
            <w:pPr>
              <w:jc w:val="right"/>
              <w:rPr>
                <w:bCs/>
                <w:lang w:val="sr-Cyrl-CS" w:eastAsia="sr-Latn-CS"/>
              </w:rPr>
            </w:pPr>
            <w:r w:rsidRPr="00D9682A">
              <w:rPr>
                <w:bCs/>
                <w:sz w:val="22"/>
                <w:szCs w:val="22"/>
                <w:lang w:val="sr-Cyrl-CS" w:eastAsia="sr-Latn-CS"/>
              </w:rPr>
              <w:t>Укупно, без накнаде (збир)</w:t>
            </w:r>
          </w:p>
        </w:tc>
        <w:tc>
          <w:tcPr>
            <w:tcW w:w="1701" w:type="dxa"/>
            <w:noWrap/>
            <w:hideMark/>
          </w:tcPr>
          <w:p w:rsidR="00EF770F" w:rsidRPr="00D9682A" w:rsidRDefault="00EF770F" w:rsidP="00CE5E66">
            <w:pPr>
              <w:jc w:val="center"/>
              <w:rPr>
                <w:lang w:val="sr-Cyrl-CS"/>
              </w:rPr>
            </w:pPr>
            <w:r w:rsidRPr="00D9682A">
              <w:rPr>
                <w:sz w:val="22"/>
                <w:szCs w:val="22"/>
                <w:lang w:val="sr-Cyrl-CS"/>
              </w:rPr>
              <w:t>938</w:t>
            </w:r>
          </w:p>
        </w:tc>
        <w:tc>
          <w:tcPr>
            <w:tcW w:w="1417" w:type="dxa"/>
            <w:noWrap/>
            <w:hideMark/>
          </w:tcPr>
          <w:p w:rsidR="00EF770F" w:rsidRPr="00D9682A" w:rsidRDefault="00EF770F" w:rsidP="00CE5E66">
            <w:pPr>
              <w:jc w:val="center"/>
              <w:rPr>
                <w:lang w:val="sr-Cyrl-CS"/>
              </w:rPr>
            </w:pPr>
            <w:r w:rsidRPr="00D9682A">
              <w:rPr>
                <w:sz w:val="22"/>
                <w:szCs w:val="22"/>
                <w:lang w:val="sr-Cyrl-CS"/>
              </w:rPr>
              <w:t> </w:t>
            </w:r>
          </w:p>
        </w:tc>
      </w:tr>
      <w:tr w:rsidR="00EF770F" w:rsidRPr="00D9682A" w:rsidTr="00B42853">
        <w:trPr>
          <w:trHeight w:hRule="exact" w:val="312"/>
        </w:trPr>
        <w:tc>
          <w:tcPr>
            <w:tcW w:w="6238" w:type="dxa"/>
            <w:hideMark/>
          </w:tcPr>
          <w:p w:rsidR="00EF770F" w:rsidRPr="00D9682A" w:rsidRDefault="00EF770F" w:rsidP="00CE5E66">
            <w:pPr>
              <w:rPr>
                <w:bCs/>
                <w:lang w:val="sr-Cyrl-CS" w:eastAsia="sr-Latn-CS"/>
              </w:rPr>
            </w:pPr>
            <w:r w:rsidRPr="00D9682A">
              <w:rPr>
                <w:bCs/>
                <w:sz w:val="22"/>
                <w:szCs w:val="22"/>
                <w:lang w:val="sr-Cyrl-CS" w:eastAsia="sr-Latn-CS"/>
              </w:rPr>
              <w:t>СН - Са накнадом, по захтеву</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257</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190</w:t>
            </w:r>
          </w:p>
        </w:tc>
      </w:tr>
      <w:tr w:rsidR="00EF770F" w:rsidRPr="00D9682A" w:rsidTr="00B42853">
        <w:trPr>
          <w:cnfStyle w:val="000000100000"/>
          <w:trHeight w:hRule="exact" w:val="312"/>
        </w:trPr>
        <w:tc>
          <w:tcPr>
            <w:tcW w:w="6238" w:type="dxa"/>
            <w:hideMark/>
          </w:tcPr>
          <w:p w:rsidR="00EF770F" w:rsidRPr="00D9682A" w:rsidRDefault="00EF770F" w:rsidP="00CE5E66">
            <w:pPr>
              <w:rPr>
                <w:bCs/>
                <w:lang w:val="sr-Cyrl-CS" w:eastAsia="sr-Latn-CS"/>
              </w:rPr>
            </w:pPr>
            <w:r w:rsidRPr="00D9682A">
              <w:rPr>
                <w:bCs/>
                <w:sz w:val="22"/>
                <w:szCs w:val="22"/>
                <w:lang w:val="sr-Cyrl-CS" w:eastAsia="sr-Latn-CS"/>
              </w:rPr>
              <w:t>СН - Са накнадом, веб сервис</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428</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428</w:t>
            </w:r>
          </w:p>
        </w:tc>
      </w:tr>
      <w:tr w:rsidR="00EF770F" w:rsidRPr="00D9682A" w:rsidTr="00B42853">
        <w:trPr>
          <w:trHeight w:hRule="exact" w:val="312"/>
        </w:trPr>
        <w:tc>
          <w:tcPr>
            <w:tcW w:w="6238" w:type="dxa"/>
            <w:hideMark/>
          </w:tcPr>
          <w:p w:rsidR="00EF770F" w:rsidRPr="00D9682A" w:rsidRDefault="00EF770F" w:rsidP="00CE5E66">
            <w:pPr>
              <w:rPr>
                <w:bCs/>
                <w:lang w:val="sr-Cyrl-CS" w:eastAsia="sr-Latn-CS"/>
              </w:rPr>
            </w:pPr>
            <w:r w:rsidRPr="00D9682A">
              <w:rPr>
                <w:bCs/>
                <w:sz w:val="22"/>
                <w:szCs w:val="22"/>
                <w:lang w:val="sr-Cyrl-CS" w:eastAsia="sr-Latn-CS"/>
              </w:rPr>
              <w:t>ДО – Стандардни захтеви – државни органи (ДОС)</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509</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cnfStyle w:val="000000100000"/>
          <w:trHeight w:hRule="exact" w:val="312"/>
        </w:trPr>
        <w:tc>
          <w:tcPr>
            <w:tcW w:w="6238" w:type="dxa"/>
            <w:hideMark/>
          </w:tcPr>
          <w:p w:rsidR="00EF770F" w:rsidRPr="00D9682A" w:rsidRDefault="00EF770F" w:rsidP="00CE5E66">
            <w:pPr>
              <w:rPr>
                <w:bCs/>
                <w:lang w:val="sr-Cyrl-CS" w:eastAsia="sr-Latn-CS"/>
              </w:rPr>
            </w:pPr>
            <w:r w:rsidRPr="00D9682A">
              <w:rPr>
                <w:bCs/>
                <w:sz w:val="22"/>
                <w:szCs w:val="22"/>
                <w:lang w:val="sr-Cyrl-CS" w:eastAsia="sr-Latn-CS"/>
              </w:rPr>
              <w:t>ДО - Посебни захтеви – државни органи (ДОП)</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166</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trHeight w:hRule="exact" w:val="312"/>
        </w:trPr>
        <w:tc>
          <w:tcPr>
            <w:tcW w:w="6238" w:type="dxa"/>
            <w:hideMark/>
          </w:tcPr>
          <w:p w:rsidR="00EF770F" w:rsidRPr="00D9682A" w:rsidRDefault="00EF770F" w:rsidP="00CE5E66">
            <w:pPr>
              <w:rPr>
                <w:bCs/>
                <w:lang w:val="sr-Cyrl-CS" w:eastAsia="sr-Latn-CS"/>
              </w:rPr>
            </w:pPr>
            <w:r w:rsidRPr="00D9682A">
              <w:rPr>
                <w:bCs/>
                <w:sz w:val="22"/>
                <w:szCs w:val="22"/>
                <w:lang w:val="sr-Cyrl-CS" w:eastAsia="sr-Latn-CS"/>
              </w:rPr>
              <w:t>ДО – Веб сервис - државни органи</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263</w:t>
            </w:r>
          </w:p>
        </w:tc>
        <w:tc>
          <w:tcPr>
            <w:tcW w:w="1417"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cnfStyle w:val="000000100000"/>
          <w:trHeight w:hRule="exact" w:val="312"/>
        </w:trPr>
        <w:tc>
          <w:tcPr>
            <w:tcW w:w="6238" w:type="dxa"/>
            <w:hideMark/>
          </w:tcPr>
          <w:p w:rsidR="00EF770F" w:rsidRPr="00D9682A" w:rsidRDefault="00EF770F" w:rsidP="00CE5E66">
            <w:pPr>
              <w:jc w:val="right"/>
              <w:rPr>
                <w:bCs/>
                <w:lang w:val="sr-Cyrl-CS" w:eastAsia="sr-Latn-CS"/>
              </w:rPr>
            </w:pPr>
            <w:r w:rsidRPr="00D9682A">
              <w:rPr>
                <w:bCs/>
                <w:sz w:val="22"/>
                <w:szCs w:val="22"/>
                <w:lang w:val="sr-Cyrl-CS" w:eastAsia="sr-Latn-CS"/>
              </w:rPr>
              <w:t xml:space="preserve">     &gt; Веб сервис, укупно (помоћни збир)</w:t>
            </w:r>
          </w:p>
        </w:tc>
        <w:tc>
          <w:tcPr>
            <w:tcW w:w="1701" w:type="dxa"/>
            <w:noWrap/>
            <w:hideMark/>
          </w:tcPr>
          <w:p w:rsidR="00EF770F" w:rsidRPr="00D9682A" w:rsidRDefault="00EF770F" w:rsidP="00CE5E66">
            <w:pPr>
              <w:jc w:val="center"/>
              <w:rPr>
                <w:lang w:val="sr-Cyrl-CS"/>
              </w:rPr>
            </w:pPr>
            <w:r w:rsidRPr="00D9682A">
              <w:rPr>
                <w:sz w:val="22"/>
                <w:szCs w:val="22"/>
                <w:lang w:val="sr-Cyrl-CS"/>
              </w:rPr>
              <w:t>691</w:t>
            </w:r>
          </w:p>
        </w:tc>
        <w:tc>
          <w:tcPr>
            <w:tcW w:w="1417" w:type="dxa"/>
            <w:noWrap/>
            <w:hideMark/>
          </w:tcPr>
          <w:p w:rsidR="00EF770F" w:rsidRPr="00D9682A" w:rsidRDefault="00EF770F" w:rsidP="00CE5E66">
            <w:pPr>
              <w:jc w:val="center"/>
              <w:rPr>
                <w:lang w:val="sr-Cyrl-CS"/>
              </w:rPr>
            </w:pPr>
            <w:r w:rsidRPr="00D9682A">
              <w:rPr>
                <w:sz w:val="22"/>
                <w:szCs w:val="22"/>
                <w:lang w:val="sr-Cyrl-CS"/>
              </w:rPr>
              <w:t>428</w:t>
            </w:r>
          </w:p>
        </w:tc>
      </w:tr>
      <w:tr w:rsidR="00EF770F" w:rsidRPr="00D9682A" w:rsidTr="00B42853">
        <w:trPr>
          <w:trHeight w:hRule="exact" w:val="312"/>
        </w:trPr>
        <w:tc>
          <w:tcPr>
            <w:tcW w:w="6238" w:type="dxa"/>
            <w:hideMark/>
          </w:tcPr>
          <w:p w:rsidR="00EF770F" w:rsidRPr="00D9682A" w:rsidRDefault="00EF770F" w:rsidP="00CE5E66">
            <w:pPr>
              <w:jc w:val="right"/>
              <w:rPr>
                <w:bCs/>
                <w:lang w:val="sr-Cyrl-CS" w:eastAsia="sr-Latn-CS"/>
              </w:rPr>
            </w:pPr>
            <w:r w:rsidRPr="00D9682A">
              <w:rPr>
                <w:bCs/>
                <w:sz w:val="22"/>
                <w:szCs w:val="22"/>
                <w:lang w:val="sr-Cyrl-CS" w:eastAsia="sr-Latn-CS"/>
              </w:rPr>
              <w:t xml:space="preserve">     &gt; ДОС+ДОП (помоћни збир)</w:t>
            </w:r>
          </w:p>
        </w:tc>
        <w:tc>
          <w:tcPr>
            <w:tcW w:w="1701" w:type="dxa"/>
            <w:noWrap/>
            <w:hideMark/>
          </w:tcPr>
          <w:p w:rsidR="00EF770F" w:rsidRPr="00D9682A" w:rsidRDefault="00EF770F" w:rsidP="00CE5E66">
            <w:pPr>
              <w:jc w:val="center"/>
              <w:rPr>
                <w:lang w:val="sr-Cyrl-CS"/>
              </w:rPr>
            </w:pPr>
            <w:r w:rsidRPr="00D9682A">
              <w:rPr>
                <w:sz w:val="22"/>
                <w:szCs w:val="22"/>
                <w:lang w:val="sr-Cyrl-CS"/>
              </w:rPr>
              <w:t>675</w:t>
            </w:r>
          </w:p>
        </w:tc>
        <w:tc>
          <w:tcPr>
            <w:tcW w:w="1417" w:type="dxa"/>
            <w:noWrap/>
            <w:hideMark/>
          </w:tcPr>
          <w:p w:rsidR="00EF770F" w:rsidRPr="00D9682A" w:rsidRDefault="00EF770F" w:rsidP="00CE5E66">
            <w:pPr>
              <w:jc w:val="center"/>
              <w:rPr>
                <w:lang w:val="sr-Cyrl-CS"/>
              </w:rPr>
            </w:pPr>
            <w:r w:rsidRPr="00D9682A">
              <w:rPr>
                <w:sz w:val="22"/>
                <w:szCs w:val="22"/>
                <w:lang w:val="sr-Cyrl-CS"/>
              </w:rPr>
              <w:t> </w:t>
            </w:r>
          </w:p>
        </w:tc>
      </w:tr>
    </w:tbl>
    <w:p w:rsidR="00EF770F" w:rsidRPr="00D9682A" w:rsidRDefault="00EF770F" w:rsidP="00CE5E66">
      <w:pPr>
        <w:jc w:val="both"/>
        <w:rPr>
          <w:sz w:val="22"/>
          <w:szCs w:val="22"/>
          <w:lang w:val="sr-Cyrl-CS"/>
        </w:rPr>
      </w:pPr>
    </w:p>
    <w:tbl>
      <w:tblPr>
        <w:tblStyle w:val="MediumList2-Accent1"/>
        <w:tblW w:w="9338" w:type="dxa"/>
        <w:tblLayout w:type="fixed"/>
        <w:tblLook w:val="0420"/>
      </w:tblPr>
      <w:tblGrid>
        <w:gridCol w:w="6165"/>
        <w:gridCol w:w="1701"/>
        <w:gridCol w:w="1472"/>
      </w:tblGrid>
      <w:tr w:rsidR="00EF770F" w:rsidRPr="00D9682A" w:rsidTr="00B42853">
        <w:trPr>
          <w:cnfStyle w:val="100000000000"/>
          <w:cantSplit/>
          <w:trHeight w:val="567"/>
          <w:tblHeader/>
        </w:trPr>
        <w:tc>
          <w:tcPr>
            <w:tcW w:w="6165" w:type="dxa"/>
            <w:hideMark/>
          </w:tcPr>
          <w:p w:rsidR="00EF770F" w:rsidRPr="00D9682A" w:rsidRDefault="00EF770F" w:rsidP="00CE5E66">
            <w:pPr>
              <w:rPr>
                <w:b/>
                <w:bCs/>
                <w:lang w:val="sr-Cyrl-CS" w:eastAsia="sr-Latn-CS"/>
              </w:rPr>
            </w:pPr>
            <w:r w:rsidRPr="00D9682A">
              <w:rPr>
                <w:b/>
                <w:bCs/>
                <w:sz w:val="22"/>
                <w:szCs w:val="22"/>
                <w:lang w:val="sr-Cyrl-CS" w:eastAsia="sr-Latn-CS"/>
              </w:rPr>
              <w:t xml:space="preserve">ТАБЕЛА 2: </w:t>
            </w:r>
          </w:p>
          <w:p w:rsidR="00EF770F" w:rsidRPr="00D9682A" w:rsidRDefault="00EF770F" w:rsidP="00CE5E66">
            <w:pPr>
              <w:rPr>
                <w:b/>
                <w:bCs/>
                <w:lang w:val="sr-Cyrl-CS" w:eastAsia="sr-Latn-CS"/>
              </w:rPr>
            </w:pPr>
            <w:r w:rsidRPr="00D9682A">
              <w:rPr>
                <w:b/>
                <w:bCs/>
                <w:sz w:val="22"/>
                <w:szCs w:val="22"/>
                <w:lang w:val="sr-Cyrl-CS" w:eastAsia="sr-Latn-CS"/>
              </w:rPr>
              <w:t>ОИП - Преглед реализације за 2018. годину –ПОДАЦИ И НАКНАДЕ</w:t>
            </w:r>
          </w:p>
        </w:tc>
        <w:tc>
          <w:tcPr>
            <w:tcW w:w="1701" w:type="dxa"/>
            <w:hideMark/>
          </w:tcPr>
          <w:p w:rsidR="00EF770F" w:rsidRPr="00D9682A" w:rsidRDefault="00EF770F" w:rsidP="00CE5E66">
            <w:pPr>
              <w:jc w:val="center"/>
              <w:rPr>
                <w:b/>
                <w:bCs/>
                <w:lang w:val="sr-Cyrl-CS"/>
              </w:rPr>
            </w:pPr>
            <w:r w:rsidRPr="00D9682A">
              <w:rPr>
                <w:b/>
                <w:bCs/>
                <w:sz w:val="22"/>
                <w:szCs w:val="22"/>
                <w:lang w:val="sr-Cyrl-CS"/>
              </w:rPr>
              <w:t>Подаци – реализовано</w:t>
            </w:r>
          </w:p>
          <w:p w:rsidR="00EF770F" w:rsidRPr="00D9682A" w:rsidRDefault="00EF770F" w:rsidP="00CE5E66">
            <w:pPr>
              <w:jc w:val="center"/>
              <w:rPr>
                <w:b/>
                <w:bCs/>
                <w:lang w:val="sr-Cyrl-CS"/>
              </w:rPr>
            </w:pPr>
          </w:p>
        </w:tc>
        <w:tc>
          <w:tcPr>
            <w:tcW w:w="1472" w:type="dxa"/>
            <w:hideMark/>
          </w:tcPr>
          <w:p w:rsidR="00EF770F" w:rsidRPr="00D9682A" w:rsidRDefault="00EF770F" w:rsidP="00CE5E66">
            <w:pPr>
              <w:jc w:val="center"/>
              <w:rPr>
                <w:b/>
                <w:bCs/>
                <w:lang w:val="sr-Cyrl-CS"/>
              </w:rPr>
            </w:pPr>
            <w:r w:rsidRPr="00D9682A">
              <w:rPr>
                <w:b/>
                <w:bCs/>
                <w:sz w:val="22"/>
                <w:szCs w:val="22"/>
                <w:lang w:val="sr-Cyrl-CS"/>
              </w:rPr>
              <w:t>Накнада – наплаћено (динара)</w:t>
            </w:r>
          </w:p>
        </w:tc>
      </w:tr>
      <w:tr w:rsidR="00EF770F" w:rsidRPr="00D9682A" w:rsidTr="00B42853">
        <w:trPr>
          <w:cnfStyle w:val="000000100000"/>
          <w:trHeight w:val="425"/>
        </w:trPr>
        <w:tc>
          <w:tcPr>
            <w:tcW w:w="6165" w:type="dxa"/>
            <w:hideMark/>
          </w:tcPr>
          <w:p w:rsidR="00EF770F" w:rsidRPr="00D9682A" w:rsidRDefault="00EF770F" w:rsidP="00CE5E66">
            <w:pPr>
              <w:jc w:val="center"/>
              <w:rPr>
                <w:b/>
                <w:bCs/>
                <w:lang w:val="sr-Cyrl-CS" w:eastAsia="sr-Latn-CS"/>
              </w:rPr>
            </w:pPr>
            <w:r w:rsidRPr="00D9682A">
              <w:rPr>
                <w:b/>
                <w:bCs/>
                <w:sz w:val="22"/>
                <w:szCs w:val="22"/>
                <w:lang w:val="sr-Cyrl-CS" w:eastAsia="sr-Latn-CS"/>
              </w:rPr>
              <w:t>Тотал (укупни збир)</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9.512.717</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18.091.515</w:t>
            </w:r>
          </w:p>
        </w:tc>
      </w:tr>
      <w:tr w:rsidR="00EF770F" w:rsidRPr="00D9682A" w:rsidTr="00B42853">
        <w:trPr>
          <w:trHeight w:val="425"/>
        </w:trPr>
        <w:tc>
          <w:tcPr>
            <w:tcW w:w="6165" w:type="dxa"/>
            <w:hideMark/>
          </w:tcPr>
          <w:p w:rsidR="00EF770F" w:rsidRPr="00D9682A" w:rsidRDefault="00EF770F" w:rsidP="00CE5E66">
            <w:pPr>
              <w:jc w:val="right"/>
              <w:rPr>
                <w:bCs/>
                <w:lang w:val="sr-Cyrl-CS" w:eastAsia="sr-Latn-CS"/>
              </w:rPr>
            </w:pPr>
            <w:r w:rsidRPr="00D9682A">
              <w:rPr>
                <w:bCs/>
                <w:sz w:val="22"/>
                <w:szCs w:val="22"/>
                <w:lang w:val="sr-Cyrl-CS" w:eastAsia="sr-Latn-CS"/>
              </w:rPr>
              <w:t>Укупно, са накнадом (збир)</w:t>
            </w:r>
          </w:p>
        </w:tc>
        <w:tc>
          <w:tcPr>
            <w:tcW w:w="1701" w:type="dxa"/>
            <w:noWrap/>
            <w:hideMark/>
          </w:tcPr>
          <w:p w:rsidR="00EF770F" w:rsidRPr="00D9682A" w:rsidRDefault="00EF770F" w:rsidP="00CE5E66">
            <w:pPr>
              <w:jc w:val="center"/>
              <w:rPr>
                <w:lang w:val="sr-Cyrl-CS"/>
              </w:rPr>
            </w:pPr>
            <w:r w:rsidRPr="00D9682A">
              <w:rPr>
                <w:sz w:val="22"/>
                <w:szCs w:val="22"/>
                <w:lang w:val="sr-Cyrl-CS"/>
              </w:rPr>
              <w:t>525.401</w:t>
            </w:r>
          </w:p>
        </w:tc>
        <w:tc>
          <w:tcPr>
            <w:tcW w:w="1472" w:type="dxa"/>
            <w:noWrap/>
            <w:hideMark/>
          </w:tcPr>
          <w:p w:rsidR="00EF770F" w:rsidRPr="00D9682A" w:rsidRDefault="00EF770F" w:rsidP="00CE5E66">
            <w:pPr>
              <w:jc w:val="center"/>
              <w:rPr>
                <w:lang w:val="sr-Cyrl-CS"/>
              </w:rPr>
            </w:pPr>
            <w:r w:rsidRPr="00D9682A">
              <w:rPr>
                <w:sz w:val="22"/>
                <w:szCs w:val="22"/>
                <w:lang w:val="sr-Cyrl-CS"/>
              </w:rPr>
              <w:t>18.091.515</w:t>
            </w:r>
          </w:p>
        </w:tc>
      </w:tr>
      <w:tr w:rsidR="00EF770F" w:rsidRPr="00D9682A" w:rsidTr="00B42853">
        <w:trPr>
          <w:cnfStyle w:val="000000100000"/>
          <w:trHeight w:val="425"/>
        </w:trPr>
        <w:tc>
          <w:tcPr>
            <w:tcW w:w="6165" w:type="dxa"/>
            <w:hideMark/>
          </w:tcPr>
          <w:p w:rsidR="00EF770F" w:rsidRPr="00D9682A" w:rsidRDefault="00EF770F" w:rsidP="00CE5E66">
            <w:pPr>
              <w:jc w:val="right"/>
              <w:rPr>
                <w:bCs/>
                <w:lang w:val="sr-Cyrl-CS" w:eastAsia="sr-Latn-CS"/>
              </w:rPr>
            </w:pPr>
            <w:r w:rsidRPr="00D9682A">
              <w:rPr>
                <w:bCs/>
                <w:sz w:val="22"/>
                <w:szCs w:val="22"/>
                <w:lang w:val="sr-Cyrl-CS" w:eastAsia="sr-Latn-CS"/>
              </w:rPr>
              <w:t>Укупно, без накнаде (збир)</w:t>
            </w:r>
          </w:p>
        </w:tc>
        <w:tc>
          <w:tcPr>
            <w:tcW w:w="1701" w:type="dxa"/>
            <w:noWrap/>
            <w:hideMark/>
          </w:tcPr>
          <w:p w:rsidR="00EF770F" w:rsidRPr="00D9682A" w:rsidRDefault="00EF770F" w:rsidP="00CE5E66">
            <w:pPr>
              <w:jc w:val="center"/>
              <w:rPr>
                <w:lang w:val="sr-Cyrl-CS"/>
              </w:rPr>
            </w:pPr>
            <w:r w:rsidRPr="00D9682A">
              <w:rPr>
                <w:sz w:val="22"/>
                <w:szCs w:val="22"/>
                <w:lang w:val="sr-Cyrl-CS"/>
              </w:rPr>
              <w:t>8.987.316</w:t>
            </w:r>
          </w:p>
        </w:tc>
        <w:tc>
          <w:tcPr>
            <w:tcW w:w="1472" w:type="dxa"/>
            <w:noWrap/>
            <w:hideMark/>
          </w:tcPr>
          <w:p w:rsidR="00EF770F" w:rsidRPr="00D9682A" w:rsidRDefault="00EF770F" w:rsidP="00CE5E66">
            <w:pPr>
              <w:jc w:val="center"/>
              <w:rPr>
                <w:lang w:val="sr-Cyrl-CS"/>
              </w:rPr>
            </w:pPr>
            <w:r w:rsidRPr="00D9682A">
              <w:rPr>
                <w:sz w:val="22"/>
                <w:szCs w:val="22"/>
                <w:lang w:val="sr-Cyrl-CS"/>
              </w:rPr>
              <w:t> </w:t>
            </w:r>
          </w:p>
        </w:tc>
      </w:tr>
      <w:tr w:rsidR="00EF770F" w:rsidRPr="00D9682A" w:rsidTr="00B42853">
        <w:trPr>
          <w:trHeight w:val="340"/>
        </w:trPr>
        <w:tc>
          <w:tcPr>
            <w:tcW w:w="6165" w:type="dxa"/>
            <w:hideMark/>
          </w:tcPr>
          <w:p w:rsidR="00EF770F" w:rsidRPr="00D9682A" w:rsidRDefault="00EF770F" w:rsidP="00CE5E66">
            <w:pPr>
              <w:rPr>
                <w:bCs/>
                <w:lang w:val="sr-Cyrl-CS" w:eastAsia="sr-Latn-CS"/>
              </w:rPr>
            </w:pPr>
            <w:r w:rsidRPr="00D9682A">
              <w:rPr>
                <w:bCs/>
                <w:sz w:val="22"/>
                <w:szCs w:val="22"/>
                <w:lang w:val="sr-Cyrl-CS" w:eastAsia="sr-Latn-CS"/>
              </w:rPr>
              <w:lastRenderedPageBreak/>
              <w:t>СН - Са накнадом, по захтеву</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76.191</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1.502.370</w:t>
            </w:r>
          </w:p>
        </w:tc>
      </w:tr>
      <w:tr w:rsidR="00EF770F" w:rsidRPr="00D9682A" w:rsidTr="00B42853">
        <w:trPr>
          <w:cnfStyle w:val="000000100000"/>
          <w:trHeight w:val="340"/>
        </w:trPr>
        <w:tc>
          <w:tcPr>
            <w:tcW w:w="6165" w:type="dxa"/>
            <w:hideMark/>
          </w:tcPr>
          <w:p w:rsidR="00EF770F" w:rsidRPr="00D9682A" w:rsidRDefault="00EF770F" w:rsidP="00CE5E66">
            <w:pPr>
              <w:rPr>
                <w:bCs/>
                <w:lang w:val="sr-Cyrl-CS" w:eastAsia="sr-Latn-CS"/>
              </w:rPr>
            </w:pPr>
            <w:r w:rsidRPr="00D9682A">
              <w:rPr>
                <w:bCs/>
                <w:sz w:val="22"/>
                <w:szCs w:val="22"/>
                <w:lang w:val="sr-Cyrl-CS" w:eastAsia="sr-Latn-CS"/>
              </w:rPr>
              <w:t>СН - Са накнадом, веб сервис (*)</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449.210</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16.589.145</w:t>
            </w:r>
          </w:p>
        </w:tc>
      </w:tr>
      <w:tr w:rsidR="00EF770F" w:rsidRPr="00D9682A" w:rsidTr="00B42853">
        <w:trPr>
          <w:trHeight w:val="340"/>
        </w:trPr>
        <w:tc>
          <w:tcPr>
            <w:tcW w:w="6165" w:type="dxa"/>
            <w:hideMark/>
          </w:tcPr>
          <w:p w:rsidR="00EF770F" w:rsidRPr="00D9682A" w:rsidRDefault="00EF770F" w:rsidP="00CE5E66">
            <w:pPr>
              <w:rPr>
                <w:bCs/>
                <w:lang w:val="sr-Cyrl-CS" w:eastAsia="sr-Latn-CS"/>
              </w:rPr>
            </w:pPr>
            <w:r w:rsidRPr="00D9682A">
              <w:rPr>
                <w:bCs/>
                <w:sz w:val="22"/>
                <w:szCs w:val="22"/>
                <w:lang w:val="sr-Cyrl-CS" w:eastAsia="sr-Latn-CS"/>
              </w:rPr>
              <w:t>ДО – Стандардни захтеви (ДОС)</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882.808</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cnfStyle w:val="000000100000"/>
          <w:trHeight w:val="340"/>
        </w:trPr>
        <w:tc>
          <w:tcPr>
            <w:tcW w:w="6165" w:type="dxa"/>
            <w:hideMark/>
          </w:tcPr>
          <w:p w:rsidR="00EF770F" w:rsidRPr="00D9682A" w:rsidRDefault="00EF770F" w:rsidP="00CE5E66">
            <w:pPr>
              <w:rPr>
                <w:bCs/>
                <w:lang w:val="sr-Cyrl-CS" w:eastAsia="sr-Latn-CS"/>
              </w:rPr>
            </w:pPr>
            <w:r w:rsidRPr="00D9682A">
              <w:rPr>
                <w:bCs/>
                <w:sz w:val="22"/>
                <w:szCs w:val="22"/>
                <w:lang w:val="sr-Cyrl-CS" w:eastAsia="sr-Latn-CS"/>
              </w:rPr>
              <w:t>ДО - Посебни захтеви (ДОП)</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3.269.797</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trHeight w:val="340"/>
        </w:trPr>
        <w:tc>
          <w:tcPr>
            <w:tcW w:w="6165" w:type="dxa"/>
            <w:hideMark/>
          </w:tcPr>
          <w:p w:rsidR="00EF770F" w:rsidRPr="00D9682A" w:rsidRDefault="00EF770F" w:rsidP="00CE5E66">
            <w:pPr>
              <w:rPr>
                <w:bCs/>
                <w:lang w:val="sr-Cyrl-CS" w:eastAsia="sr-Latn-CS"/>
              </w:rPr>
            </w:pPr>
            <w:r w:rsidRPr="00D9682A">
              <w:rPr>
                <w:bCs/>
                <w:sz w:val="22"/>
                <w:szCs w:val="22"/>
                <w:lang w:val="sr-Cyrl-CS" w:eastAsia="sr-Latn-CS"/>
              </w:rPr>
              <w:t>ДО - Државни органи, веб сервис (*)</w:t>
            </w:r>
          </w:p>
        </w:tc>
        <w:tc>
          <w:tcPr>
            <w:tcW w:w="1701" w:type="dxa"/>
            <w:noWrap/>
            <w:hideMark/>
          </w:tcPr>
          <w:p w:rsidR="00EF770F" w:rsidRPr="00D9682A" w:rsidRDefault="00EF770F" w:rsidP="00CE5E66">
            <w:pPr>
              <w:jc w:val="center"/>
              <w:rPr>
                <w:b/>
                <w:bCs/>
                <w:lang w:val="sr-Cyrl-CS"/>
              </w:rPr>
            </w:pPr>
            <w:r w:rsidRPr="00D9682A">
              <w:rPr>
                <w:b/>
                <w:bCs/>
                <w:sz w:val="22"/>
                <w:szCs w:val="22"/>
                <w:lang w:val="sr-Cyrl-CS"/>
              </w:rPr>
              <w:t>4.834.711</w:t>
            </w:r>
          </w:p>
        </w:tc>
        <w:tc>
          <w:tcPr>
            <w:tcW w:w="1472" w:type="dxa"/>
            <w:noWrap/>
            <w:hideMark/>
          </w:tcPr>
          <w:p w:rsidR="00EF770F" w:rsidRPr="00D9682A" w:rsidRDefault="00EF770F" w:rsidP="00CE5E66">
            <w:pPr>
              <w:jc w:val="center"/>
              <w:rPr>
                <w:b/>
                <w:bCs/>
                <w:lang w:val="sr-Cyrl-CS"/>
              </w:rPr>
            </w:pPr>
            <w:r w:rsidRPr="00D9682A">
              <w:rPr>
                <w:b/>
                <w:bCs/>
                <w:sz w:val="22"/>
                <w:szCs w:val="22"/>
                <w:lang w:val="sr-Cyrl-CS"/>
              </w:rPr>
              <w:t> </w:t>
            </w:r>
          </w:p>
        </w:tc>
      </w:tr>
      <w:tr w:rsidR="00EF770F" w:rsidRPr="00D9682A" w:rsidTr="00B42853">
        <w:trPr>
          <w:cnfStyle w:val="000000100000"/>
          <w:trHeight w:val="425"/>
        </w:trPr>
        <w:tc>
          <w:tcPr>
            <w:tcW w:w="6165" w:type="dxa"/>
            <w:hideMark/>
          </w:tcPr>
          <w:p w:rsidR="00EF770F" w:rsidRPr="00D9682A" w:rsidRDefault="00EF770F" w:rsidP="00CE5E66">
            <w:pPr>
              <w:jc w:val="right"/>
              <w:rPr>
                <w:bCs/>
                <w:lang w:val="sr-Cyrl-CS" w:eastAsia="sr-Latn-CS"/>
              </w:rPr>
            </w:pPr>
            <w:r w:rsidRPr="00D9682A">
              <w:rPr>
                <w:bCs/>
                <w:sz w:val="22"/>
                <w:szCs w:val="22"/>
                <w:lang w:val="sr-Cyrl-CS" w:eastAsia="sr-Latn-CS"/>
              </w:rPr>
              <w:t xml:space="preserve">     &gt; Веб сервис, укупно (помоћни збир)</w:t>
            </w:r>
          </w:p>
        </w:tc>
        <w:tc>
          <w:tcPr>
            <w:tcW w:w="1701" w:type="dxa"/>
            <w:noWrap/>
            <w:hideMark/>
          </w:tcPr>
          <w:p w:rsidR="00EF770F" w:rsidRPr="00D9682A" w:rsidRDefault="00EF770F" w:rsidP="00CE5E66">
            <w:pPr>
              <w:jc w:val="center"/>
              <w:rPr>
                <w:lang w:val="sr-Cyrl-CS"/>
              </w:rPr>
            </w:pPr>
            <w:r w:rsidRPr="00D9682A">
              <w:rPr>
                <w:sz w:val="22"/>
                <w:szCs w:val="22"/>
                <w:lang w:val="sr-Cyrl-CS"/>
              </w:rPr>
              <w:t>5.283.921</w:t>
            </w:r>
          </w:p>
        </w:tc>
        <w:tc>
          <w:tcPr>
            <w:tcW w:w="1472" w:type="dxa"/>
            <w:noWrap/>
            <w:hideMark/>
          </w:tcPr>
          <w:p w:rsidR="00EF770F" w:rsidRPr="00D9682A" w:rsidRDefault="00EF770F" w:rsidP="00CE5E66">
            <w:pPr>
              <w:jc w:val="center"/>
              <w:rPr>
                <w:lang w:val="sr-Cyrl-CS"/>
              </w:rPr>
            </w:pPr>
            <w:r w:rsidRPr="00D9682A">
              <w:rPr>
                <w:sz w:val="22"/>
                <w:szCs w:val="22"/>
                <w:lang w:val="sr-Cyrl-CS"/>
              </w:rPr>
              <w:t>16.589.145</w:t>
            </w:r>
          </w:p>
        </w:tc>
      </w:tr>
      <w:tr w:rsidR="00EF770F" w:rsidRPr="00D9682A" w:rsidTr="00B42853">
        <w:trPr>
          <w:trHeight w:val="425"/>
        </w:trPr>
        <w:tc>
          <w:tcPr>
            <w:tcW w:w="6165" w:type="dxa"/>
            <w:hideMark/>
          </w:tcPr>
          <w:p w:rsidR="00EF770F" w:rsidRPr="00D9682A" w:rsidRDefault="00EF770F" w:rsidP="00CE5E66">
            <w:pPr>
              <w:jc w:val="right"/>
              <w:rPr>
                <w:bCs/>
                <w:lang w:val="sr-Cyrl-CS" w:eastAsia="sr-Latn-CS"/>
              </w:rPr>
            </w:pPr>
            <w:r w:rsidRPr="00D9682A">
              <w:rPr>
                <w:bCs/>
                <w:sz w:val="22"/>
                <w:szCs w:val="22"/>
                <w:lang w:val="sr-Cyrl-CS" w:eastAsia="sr-Latn-CS"/>
              </w:rPr>
              <w:t xml:space="preserve">     &gt; ДОС+ДОП (помоћни збир)</w:t>
            </w:r>
          </w:p>
        </w:tc>
        <w:tc>
          <w:tcPr>
            <w:tcW w:w="1701" w:type="dxa"/>
            <w:noWrap/>
            <w:hideMark/>
          </w:tcPr>
          <w:p w:rsidR="00EF770F" w:rsidRPr="00D9682A" w:rsidRDefault="00EF770F" w:rsidP="00CE5E66">
            <w:pPr>
              <w:jc w:val="center"/>
              <w:rPr>
                <w:lang w:val="sr-Cyrl-CS"/>
              </w:rPr>
            </w:pPr>
            <w:r w:rsidRPr="00D9682A">
              <w:rPr>
                <w:sz w:val="22"/>
                <w:szCs w:val="22"/>
                <w:lang w:val="sr-Cyrl-CS"/>
              </w:rPr>
              <w:t>4.152.605</w:t>
            </w:r>
          </w:p>
        </w:tc>
        <w:tc>
          <w:tcPr>
            <w:tcW w:w="1472" w:type="dxa"/>
            <w:noWrap/>
            <w:hideMark/>
          </w:tcPr>
          <w:p w:rsidR="00EF770F" w:rsidRPr="00D9682A" w:rsidRDefault="00EF770F" w:rsidP="00CE5E66">
            <w:pPr>
              <w:jc w:val="center"/>
              <w:rPr>
                <w:lang w:val="sr-Cyrl-CS"/>
              </w:rPr>
            </w:pPr>
            <w:r w:rsidRPr="00D9682A">
              <w:rPr>
                <w:sz w:val="22"/>
                <w:szCs w:val="22"/>
                <w:lang w:val="sr-Cyrl-CS"/>
              </w:rPr>
              <w:t> </w:t>
            </w:r>
          </w:p>
        </w:tc>
      </w:tr>
    </w:tbl>
    <w:p w:rsidR="00B42853" w:rsidRPr="00D9682A" w:rsidRDefault="00B42853" w:rsidP="00CE5E66">
      <w:pPr>
        <w:ind w:firstLine="113"/>
        <w:jc w:val="both"/>
        <w:rPr>
          <w:b/>
          <w:bCs/>
          <w:color w:val="000000"/>
          <w:sz w:val="22"/>
          <w:szCs w:val="22"/>
          <w:lang w:val="sr-Cyrl-CS" w:eastAsia="sr-Latn-CS"/>
        </w:rPr>
      </w:pPr>
    </w:p>
    <w:p w:rsidR="00EF770F" w:rsidRPr="00D9682A" w:rsidRDefault="00EF770F" w:rsidP="00CE5E66">
      <w:pPr>
        <w:ind w:firstLine="113"/>
        <w:jc w:val="both"/>
        <w:rPr>
          <w:sz w:val="22"/>
          <w:szCs w:val="22"/>
          <w:lang w:val="sr-Cyrl-CS"/>
        </w:rPr>
      </w:pPr>
      <w:r w:rsidRPr="00D9682A">
        <w:rPr>
          <w:b/>
          <w:bCs/>
          <w:color w:val="000000"/>
          <w:sz w:val="22"/>
          <w:szCs w:val="22"/>
          <w:lang w:val="sr-Cyrl-CS" w:eastAsia="sr-Latn-CS"/>
        </w:rPr>
        <w:t xml:space="preserve">Напомена: (*) </w:t>
      </w:r>
      <w:r w:rsidRPr="00D9682A">
        <w:rPr>
          <w:color w:val="000000"/>
          <w:sz w:val="22"/>
          <w:szCs w:val="22"/>
          <w:lang w:val="sr-Cyrl-CS" w:eastAsia="sr-Latn-CS"/>
        </w:rPr>
        <w:t xml:space="preserve">Најреалнији податак о обиму преузетих података веб сервисом представља број преузетих група података чије се промене прате, а које су дефинисане у базама података регистара и у веб сервису. Тај број зависи пре свега од природе </w:t>
      </w:r>
      <w:r w:rsidRPr="00D9682A">
        <w:rPr>
          <w:sz w:val="22"/>
          <w:szCs w:val="22"/>
          <w:lang w:val="sr-Cyrl-CS"/>
        </w:rPr>
        <w:t>захтева корисника за преузимање података, и у просеку се добија множењем са 30 броја субјеката за које су подаци преузети, тј. броја из горње табеле.</w:t>
      </w:r>
    </w:p>
    <w:p w:rsidR="00EF770F" w:rsidRPr="00D9682A" w:rsidRDefault="00EF770F" w:rsidP="00CE5E66">
      <w:pPr>
        <w:jc w:val="both"/>
        <w:rPr>
          <w:sz w:val="22"/>
          <w:szCs w:val="22"/>
          <w:lang w:val="sr-Cyrl-CS"/>
        </w:rPr>
      </w:pPr>
    </w:p>
    <w:tbl>
      <w:tblPr>
        <w:tblStyle w:val="MediumList2-Accent1"/>
        <w:tblW w:w="9328" w:type="dxa"/>
        <w:tblLayout w:type="fixed"/>
        <w:tblLook w:val="0420"/>
      </w:tblPr>
      <w:tblGrid>
        <w:gridCol w:w="4820"/>
        <w:gridCol w:w="1377"/>
        <w:gridCol w:w="1701"/>
        <w:gridCol w:w="1430"/>
      </w:tblGrid>
      <w:tr w:rsidR="00EF770F" w:rsidRPr="00D9682A" w:rsidTr="00B42853">
        <w:trPr>
          <w:cnfStyle w:val="100000000000"/>
          <w:cantSplit/>
          <w:trHeight w:val="300"/>
          <w:tblHeader/>
        </w:trPr>
        <w:tc>
          <w:tcPr>
            <w:tcW w:w="4820" w:type="dxa"/>
            <w:hideMark/>
          </w:tcPr>
          <w:p w:rsidR="00EF770F" w:rsidRPr="00D9682A" w:rsidRDefault="00EF770F" w:rsidP="00CE5E66">
            <w:pPr>
              <w:rPr>
                <w:b/>
                <w:lang w:val="sr-Cyrl-CS" w:eastAsia="sr-Latn-CS"/>
              </w:rPr>
            </w:pPr>
            <w:r w:rsidRPr="00D9682A">
              <w:rPr>
                <w:b/>
                <w:sz w:val="22"/>
                <w:szCs w:val="22"/>
                <w:lang w:val="sr-Cyrl-CS" w:eastAsia="sr-Latn-CS"/>
              </w:rPr>
              <w:t xml:space="preserve">ТАБЕЛА 3: </w:t>
            </w:r>
            <w:r w:rsidRPr="00D9682A">
              <w:rPr>
                <w:b/>
                <w:sz w:val="22"/>
                <w:szCs w:val="22"/>
                <w:lang w:val="sr-Cyrl-CS" w:eastAsia="sr-Latn-CS"/>
              </w:rPr>
              <w:br/>
              <w:t>Упоредни приказ ОИП испорука података</w:t>
            </w:r>
          </w:p>
          <w:p w:rsidR="00EF770F" w:rsidRPr="00D9682A" w:rsidRDefault="00EF770F" w:rsidP="00CE5E66">
            <w:pPr>
              <w:rPr>
                <w:b/>
                <w:lang w:val="sr-Cyrl-CS" w:eastAsia="sr-Latn-CS"/>
              </w:rPr>
            </w:pPr>
            <w:r w:rsidRPr="00D9682A">
              <w:rPr>
                <w:b/>
                <w:sz w:val="22"/>
                <w:szCs w:val="22"/>
                <w:lang w:val="sr-Cyrl-CS" w:eastAsia="sr-Latn-CS"/>
              </w:rPr>
              <w:t>2018. и 2017. године</w:t>
            </w:r>
          </w:p>
        </w:tc>
        <w:tc>
          <w:tcPr>
            <w:tcW w:w="1377" w:type="dxa"/>
          </w:tcPr>
          <w:p w:rsidR="00EF770F" w:rsidRPr="00D9682A" w:rsidRDefault="00EF770F" w:rsidP="00B42853">
            <w:pPr>
              <w:spacing w:line="276" w:lineRule="auto"/>
              <w:jc w:val="center"/>
              <w:rPr>
                <w:b/>
                <w:lang w:val="sr-Cyrl-CS" w:eastAsia="sr-Latn-CS"/>
              </w:rPr>
            </w:pPr>
            <w:r w:rsidRPr="00D9682A">
              <w:rPr>
                <w:b/>
                <w:sz w:val="22"/>
                <w:szCs w:val="22"/>
                <w:lang w:val="sr-Cyrl-CS" w:eastAsia="sr-Latn-CS"/>
              </w:rPr>
              <w:t>2018.</w:t>
            </w:r>
          </w:p>
        </w:tc>
        <w:tc>
          <w:tcPr>
            <w:tcW w:w="1701" w:type="dxa"/>
          </w:tcPr>
          <w:p w:rsidR="00EF770F" w:rsidRPr="00D9682A" w:rsidRDefault="00B42853" w:rsidP="00CE5E66">
            <w:pPr>
              <w:spacing w:line="276" w:lineRule="auto"/>
              <w:jc w:val="center"/>
              <w:rPr>
                <w:b/>
                <w:lang w:val="sr-Cyrl-CS" w:eastAsia="sr-Latn-CS"/>
              </w:rPr>
            </w:pPr>
            <w:r w:rsidRPr="00D9682A">
              <w:rPr>
                <w:b/>
                <w:sz w:val="22"/>
                <w:szCs w:val="22"/>
                <w:lang w:val="sr-Cyrl-CS" w:eastAsia="sr-Latn-CS"/>
              </w:rPr>
              <w:t>2018./2017.</w:t>
            </w:r>
            <w:r w:rsidR="00EF770F" w:rsidRPr="00D9682A">
              <w:rPr>
                <w:b/>
                <w:sz w:val="22"/>
                <w:szCs w:val="22"/>
                <w:lang w:val="sr-Cyrl-CS" w:eastAsia="sr-Latn-CS"/>
              </w:rPr>
              <w:t>%</w:t>
            </w:r>
          </w:p>
        </w:tc>
        <w:tc>
          <w:tcPr>
            <w:tcW w:w="1430" w:type="dxa"/>
            <w:noWrap/>
            <w:hideMark/>
          </w:tcPr>
          <w:p w:rsidR="00EF770F" w:rsidRPr="00D9682A" w:rsidRDefault="00EF770F" w:rsidP="00CE5E66">
            <w:pPr>
              <w:jc w:val="center"/>
              <w:rPr>
                <w:b/>
                <w:lang w:val="sr-Cyrl-CS" w:eastAsia="sr-Latn-CS"/>
              </w:rPr>
            </w:pPr>
            <w:r w:rsidRPr="00D9682A">
              <w:rPr>
                <w:b/>
                <w:sz w:val="22"/>
                <w:szCs w:val="22"/>
                <w:lang w:val="sr-Cyrl-CS" w:eastAsia="sr-Latn-CS"/>
              </w:rPr>
              <w:t>2017.</w:t>
            </w:r>
          </w:p>
        </w:tc>
      </w:tr>
      <w:tr w:rsidR="00EF770F" w:rsidRPr="00D9682A" w:rsidTr="00B42853">
        <w:trPr>
          <w:cnfStyle w:val="000000100000"/>
          <w:trHeight w:val="397"/>
        </w:trPr>
        <w:tc>
          <w:tcPr>
            <w:tcW w:w="4820" w:type="dxa"/>
            <w:hideMark/>
          </w:tcPr>
          <w:p w:rsidR="00EF770F" w:rsidRPr="00D9682A" w:rsidRDefault="00EF770F" w:rsidP="00CE5E66">
            <w:pPr>
              <w:rPr>
                <w:lang w:val="sr-Cyrl-CS"/>
              </w:rPr>
            </w:pPr>
            <w:r w:rsidRPr="00D9682A">
              <w:rPr>
                <w:sz w:val="22"/>
                <w:szCs w:val="22"/>
                <w:lang w:val="sr-Cyrl-CS"/>
              </w:rPr>
              <w:t>Тотал примљено/обрађено</w:t>
            </w:r>
          </w:p>
        </w:tc>
        <w:tc>
          <w:tcPr>
            <w:tcW w:w="1377" w:type="dxa"/>
          </w:tcPr>
          <w:p w:rsidR="00EF770F" w:rsidRPr="00D9682A" w:rsidRDefault="00EF770F" w:rsidP="00CE5E66">
            <w:pPr>
              <w:jc w:val="right"/>
              <w:rPr>
                <w:b/>
                <w:bCs/>
                <w:lang w:val="sr-Cyrl-CS"/>
              </w:rPr>
            </w:pPr>
            <w:r w:rsidRPr="00D9682A">
              <w:rPr>
                <w:b/>
                <w:bCs/>
                <w:sz w:val="22"/>
                <w:szCs w:val="22"/>
                <w:lang w:val="sr-Cyrl-CS"/>
              </w:rPr>
              <w:t>1.623</w:t>
            </w:r>
          </w:p>
        </w:tc>
        <w:tc>
          <w:tcPr>
            <w:tcW w:w="1701" w:type="dxa"/>
          </w:tcPr>
          <w:p w:rsidR="00EF770F" w:rsidRPr="00D9682A" w:rsidRDefault="00EF770F" w:rsidP="00CE5E66">
            <w:pPr>
              <w:jc w:val="center"/>
              <w:rPr>
                <w:iCs/>
                <w:lang w:val="sr-Cyrl-CS"/>
              </w:rPr>
            </w:pPr>
            <w:r w:rsidRPr="00D9682A">
              <w:rPr>
                <w:iCs/>
                <w:sz w:val="22"/>
                <w:szCs w:val="22"/>
                <w:lang w:val="sr-Cyrl-CS"/>
              </w:rPr>
              <w:t>95,75%</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1.695</w:t>
            </w:r>
          </w:p>
        </w:tc>
      </w:tr>
      <w:tr w:rsidR="00EF770F" w:rsidRPr="00D9682A" w:rsidTr="00B42853">
        <w:trPr>
          <w:trHeight w:val="397"/>
        </w:trPr>
        <w:tc>
          <w:tcPr>
            <w:tcW w:w="4820" w:type="dxa"/>
            <w:hideMark/>
          </w:tcPr>
          <w:p w:rsidR="00EF770F" w:rsidRPr="00D9682A" w:rsidRDefault="00EF770F" w:rsidP="00CE5E66">
            <w:pPr>
              <w:rPr>
                <w:lang w:val="sr-Cyrl-CS"/>
              </w:rPr>
            </w:pPr>
            <w:r w:rsidRPr="00D9682A">
              <w:rPr>
                <w:sz w:val="22"/>
                <w:szCs w:val="22"/>
                <w:lang w:val="sr-Cyrl-CS"/>
              </w:rPr>
              <w:t>Тотал реализовано/наплаћено</w:t>
            </w:r>
          </w:p>
        </w:tc>
        <w:tc>
          <w:tcPr>
            <w:tcW w:w="1377" w:type="dxa"/>
          </w:tcPr>
          <w:p w:rsidR="00EF770F" w:rsidRPr="00D9682A" w:rsidRDefault="00EF770F" w:rsidP="00CE5E66">
            <w:pPr>
              <w:jc w:val="right"/>
              <w:rPr>
                <w:b/>
                <w:bCs/>
                <w:lang w:val="sr-Cyrl-CS"/>
              </w:rPr>
            </w:pPr>
            <w:r w:rsidRPr="00D9682A">
              <w:rPr>
                <w:b/>
                <w:bCs/>
                <w:sz w:val="22"/>
                <w:szCs w:val="22"/>
                <w:lang w:val="sr-Cyrl-CS"/>
              </w:rPr>
              <w:t>1.556</w:t>
            </w:r>
          </w:p>
        </w:tc>
        <w:tc>
          <w:tcPr>
            <w:tcW w:w="1701" w:type="dxa"/>
          </w:tcPr>
          <w:p w:rsidR="00EF770F" w:rsidRPr="00D9682A" w:rsidRDefault="00EF770F" w:rsidP="00CE5E66">
            <w:pPr>
              <w:jc w:val="center"/>
              <w:rPr>
                <w:iCs/>
                <w:lang w:val="sr-Cyrl-CS"/>
              </w:rPr>
            </w:pPr>
            <w:r w:rsidRPr="00D9682A">
              <w:rPr>
                <w:iCs/>
                <w:sz w:val="22"/>
                <w:szCs w:val="22"/>
                <w:lang w:val="sr-Cyrl-CS"/>
              </w:rPr>
              <w:t>98,67%</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1.577</w:t>
            </w:r>
          </w:p>
        </w:tc>
      </w:tr>
      <w:tr w:rsidR="00EF770F" w:rsidRPr="00D9682A" w:rsidTr="00B42853">
        <w:trPr>
          <w:cnfStyle w:val="000000100000"/>
          <w:trHeight w:val="340"/>
        </w:trPr>
        <w:tc>
          <w:tcPr>
            <w:tcW w:w="4820" w:type="dxa"/>
            <w:hideMark/>
          </w:tcPr>
          <w:p w:rsidR="00EF770F" w:rsidRPr="00D9682A" w:rsidRDefault="00EF770F" w:rsidP="00CE5E66">
            <w:pPr>
              <w:rPr>
                <w:lang w:val="sr-Cyrl-CS"/>
              </w:rPr>
            </w:pPr>
            <w:r w:rsidRPr="00D9682A">
              <w:rPr>
                <w:sz w:val="22"/>
                <w:szCs w:val="22"/>
                <w:lang w:val="sr-Cyrl-CS"/>
              </w:rPr>
              <w:t>СН - Са накнадом, примљено/обрађено</w:t>
            </w:r>
          </w:p>
        </w:tc>
        <w:tc>
          <w:tcPr>
            <w:tcW w:w="1377" w:type="dxa"/>
          </w:tcPr>
          <w:p w:rsidR="00EF770F" w:rsidRPr="00D9682A" w:rsidRDefault="00EF770F" w:rsidP="00CE5E66">
            <w:pPr>
              <w:jc w:val="right"/>
              <w:rPr>
                <w:b/>
                <w:bCs/>
                <w:lang w:val="sr-Cyrl-CS"/>
              </w:rPr>
            </w:pPr>
            <w:r w:rsidRPr="00D9682A">
              <w:rPr>
                <w:b/>
                <w:bCs/>
                <w:sz w:val="22"/>
                <w:szCs w:val="22"/>
                <w:lang w:val="sr-Cyrl-CS"/>
              </w:rPr>
              <w:t>685</w:t>
            </w:r>
          </w:p>
        </w:tc>
        <w:tc>
          <w:tcPr>
            <w:tcW w:w="1701" w:type="dxa"/>
          </w:tcPr>
          <w:p w:rsidR="00EF770F" w:rsidRPr="00D9682A" w:rsidRDefault="00EF770F" w:rsidP="00CE5E66">
            <w:pPr>
              <w:jc w:val="center"/>
              <w:rPr>
                <w:iCs/>
                <w:lang w:val="sr-Cyrl-CS"/>
              </w:rPr>
            </w:pPr>
            <w:r w:rsidRPr="00D9682A">
              <w:rPr>
                <w:iCs/>
                <w:sz w:val="22"/>
                <w:szCs w:val="22"/>
                <w:lang w:val="sr-Cyrl-CS"/>
              </w:rPr>
              <w:t>97,44%</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703</w:t>
            </w:r>
          </w:p>
        </w:tc>
      </w:tr>
      <w:tr w:rsidR="00EF770F" w:rsidRPr="00D9682A" w:rsidTr="00B42853">
        <w:trPr>
          <w:trHeight w:val="340"/>
        </w:trPr>
        <w:tc>
          <w:tcPr>
            <w:tcW w:w="4820" w:type="dxa"/>
            <w:hideMark/>
          </w:tcPr>
          <w:p w:rsidR="00EF770F" w:rsidRPr="00D9682A" w:rsidRDefault="00EF770F" w:rsidP="00CE5E66">
            <w:pPr>
              <w:rPr>
                <w:lang w:val="sr-Cyrl-CS"/>
              </w:rPr>
            </w:pPr>
            <w:r w:rsidRPr="00D9682A">
              <w:rPr>
                <w:sz w:val="22"/>
                <w:szCs w:val="22"/>
                <w:lang w:val="sr-Cyrl-CS"/>
              </w:rPr>
              <w:t>СН - Наплаћено</w:t>
            </w:r>
          </w:p>
        </w:tc>
        <w:tc>
          <w:tcPr>
            <w:tcW w:w="1377" w:type="dxa"/>
          </w:tcPr>
          <w:p w:rsidR="00EF770F" w:rsidRPr="00D9682A" w:rsidRDefault="00EF770F" w:rsidP="00CE5E66">
            <w:pPr>
              <w:jc w:val="right"/>
              <w:rPr>
                <w:b/>
                <w:bCs/>
                <w:lang w:val="sr-Cyrl-CS"/>
              </w:rPr>
            </w:pPr>
            <w:r w:rsidRPr="00D9682A">
              <w:rPr>
                <w:b/>
                <w:bCs/>
                <w:sz w:val="22"/>
                <w:szCs w:val="22"/>
                <w:lang w:val="sr-Cyrl-CS"/>
              </w:rPr>
              <w:t>618</w:t>
            </w:r>
          </w:p>
        </w:tc>
        <w:tc>
          <w:tcPr>
            <w:tcW w:w="1701" w:type="dxa"/>
          </w:tcPr>
          <w:p w:rsidR="00EF770F" w:rsidRPr="00D9682A" w:rsidRDefault="00EF770F" w:rsidP="00CE5E66">
            <w:pPr>
              <w:jc w:val="center"/>
              <w:rPr>
                <w:iCs/>
                <w:lang w:val="sr-Cyrl-CS"/>
              </w:rPr>
            </w:pPr>
            <w:r w:rsidRPr="00D9682A">
              <w:rPr>
                <w:iCs/>
                <w:sz w:val="22"/>
                <w:szCs w:val="22"/>
                <w:lang w:val="sr-Cyrl-CS"/>
              </w:rPr>
              <w:t>105,64%</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585</w:t>
            </w:r>
          </w:p>
        </w:tc>
      </w:tr>
      <w:tr w:rsidR="00EF770F" w:rsidRPr="00D9682A" w:rsidTr="00B42853">
        <w:trPr>
          <w:cnfStyle w:val="000000100000"/>
          <w:trHeight w:val="340"/>
        </w:trPr>
        <w:tc>
          <w:tcPr>
            <w:tcW w:w="4820" w:type="dxa"/>
            <w:hideMark/>
          </w:tcPr>
          <w:p w:rsidR="00EF770F" w:rsidRPr="00D9682A" w:rsidRDefault="00EF770F" w:rsidP="00CE5E66">
            <w:pPr>
              <w:rPr>
                <w:lang w:val="sr-Cyrl-CS"/>
              </w:rPr>
            </w:pPr>
            <w:r w:rsidRPr="00D9682A">
              <w:rPr>
                <w:sz w:val="22"/>
                <w:szCs w:val="22"/>
                <w:lang w:val="sr-Cyrl-CS"/>
              </w:rPr>
              <w:t>ДО - Државни органи, примљено/обрађено</w:t>
            </w:r>
          </w:p>
        </w:tc>
        <w:tc>
          <w:tcPr>
            <w:tcW w:w="1377" w:type="dxa"/>
          </w:tcPr>
          <w:p w:rsidR="00EF770F" w:rsidRPr="00D9682A" w:rsidRDefault="00EF770F" w:rsidP="00CE5E66">
            <w:pPr>
              <w:jc w:val="right"/>
              <w:rPr>
                <w:b/>
                <w:bCs/>
                <w:lang w:val="sr-Cyrl-CS"/>
              </w:rPr>
            </w:pPr>
            <w:r w:rsidRPr="00D9682A">
              <w:rPr>
                <w:b/>
                <w:bCs/>
                <w:sz w:val="22"/>
                <w:szCs w:val="22"/>
                <w:lang w:val="sr-Cyrl-CS"/>
              </w:rPr>
              <w:t>938</w:t>
            </w:r>
          </w:p>
        </w:tc>
        <w:tc>
          <w:tcPr>
            <w:tcW w:w="1701" w:type="dxa"/>
          </w:tcPr>
          <w:p w:rsidR="00EF770F" w:rsidRPr="00D9682A" w:rsidRDefault="00EF770F" w:rsidP="00CE5E66">
            <w:pPr>
              <w:jc w:val="center"/>
              <w:rPr>
                <w:iCs/>
                <w:lang w:val="sr-Cyrl-CS"/>
              </w:rPr>
            </w:pPr>
            <w:r w:rsidRPr="00D9682A">
              <w:rPr>
                <w:iCs/>
                <w:sz w:val="22"/>
                <w:szCs w:val="22"/>
                <w:lang w:val="sr-Cyrl-CS"/>
              </w:rPr>
              <w:t>94,56%</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992</w:t>
            </w:r>
          </w:p>
        </w:tc>
      </w:tr>
      <w:tr w:rsidR="00EF770F" w:rsidRPr="00D9682A" w:rsidTr="00B42853">
        <w:trPr>
          <w:trHeight w:val="340"/>
        </w:trPr>
        <w:tc>
          <w:tcPr>
            <w:tcW w:w="4820" w:type="dxa"/>
            <w:hideMark/>
          </w:tcPr>
          <w:p w:rsidR="00EF770F" w:rsidRPr="00D9682A" w:rsidRDefault="00EF770F" w:rsidP="00CE5E66">
            <w:pPr>
              <w:rPr>
                <w:lang w:val="sr-Cyrl-CS"/>
              </w:rPr>
            </w:pPr>
            <w:r w:rsidRPr="00D9682A">
              <w:rPr>
                <w:sz w:val="22"/>
                <w:szCs w:val="22"/>
                <w:lang w:val="sr-Cyrl-CS"/>
              </w:rPr>
              <w:t>СН - Испоруке по захтеву / наплаћено</w:t>
            </w:r>
          </w:p>
        </w:tc>
        <w:tc>
          <w:tcPr>
            <w:tcW w:w="1377" w:type="dxa"/>
          </w:tcPr>
          <w:p w:rsidR="00EF770F" w:rsidRPr="00D9682A" w:rsidRDefault="00EF770F" w:rsidP="00CE5E66">
            <w:pPr>
              <w:jc w:val="right"/>
              <w:rPr>
                <w:b/>
                <w:bCs/>
                <w:lang w:val="sr-Cyrl-CS"/>
              </w:rPr>
            </w:pPr>
            <w:r w:rsidRPr="00D9682A">
              <w:rPr>
                <w:b/>
                <w:bCs/>
                <w:sz w:val="22"/>
                <w:szCs w:val="22"/>
                <w:lang w:val="sr-Cyrl-CS"/>
              </w:rPr>
              <w:t>190</w:t>
            </w:r>
          </w:p>
        </w:tc>
        <w:tc>
          <w:tcPr>
            <w:tcW w:w="1701" w:type="dxa"/>
          </w:tcPr>
          <w:p w:rsidR="00EF770F" w:rsidRPr="00D9682A" w:rsidRDefault="00EF770F" w:rsidP="00CE5E66">
            <w:pPr>
              <w:jc w:val="center"/>
              <w:rPr>
                <w:iCs/>
                <w:lang w:val="sr-Cyrl-CS"/>
              </w:rPr>
            </w:pPr>
            <w:r w:rsidRPr="00D9682A">
              <w:rPr>
                <w:iCs/>
                <w:sz w:val="22"/>
                <w:szCs w:val="22"/>
                <w:lang w:val="sr-Cyrl-CS"/>
              </w:rPr>
              <w:t>129,25%</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147</w:t>
            </w:r>
          </w:p>
        </w:tc>
      </w:tr>
      <w:tr w:rsidR="00EF770F" w:rsidRPr="00D9682A" w:rsidTr="00B42853">
        <w:trPr>
          <w:cnfStyle w:val="000000100000"/>
          <w:trHeight w:val="340"/>
        </w:trPr>
        <w:tc>
          <w:tcPr>
            <w:tcW w:w="4820" w:type="dxa"/>
            <w:hideMark/>
          </w:tcPr>
          <w:p w:rsidR="00EF770F" w:rsidRPr="00D9682A" w:rsidRDefault="00EF770F" w:rsidP="00CE5E66">
            <w:pPr>
              <w:rPr>
                <w:lang w:val="sr-Cyrl-CS"/>
              </w:rPr>
            </w:pPr>
            <w:r w:rsidRPr="00D9682A">
              <w:rPr>
                <w:sz w:val="22"/>
                <w:szCs w:val="22"/>
                <w:lang w:val="sr-Cyrl-CS"/>
              </w:rPr>
              <w:t>СН - Веб сервис / наплаћено</w:t>
            </w:r>
          </w:p>
        </w:tc>
        <w:tc>
          <w:tcPr>
            <w:tcW w:w="1377" w:type="dxa"/>
          </w:tcPr>
          <w:p w:rsidR="00EF770F" w:rsidRPr="00D9682A" w:rsidRDefault="00EF770F" w:rsidP="00CE5E66">
            <w:pPr>
              <w:jc w:val="right"/>
              <w:rPr>
                <w:b/>
                <w:bCs/>
                <w:lang w:val="sr-Cyrl-CS"/>
              </w:rPr>
            </w:pPr>
            <w:r w:rsidRPr="00D9682A">
              <w:rPr>
                <w:b/>
                <w:bCs/>
                <w:sz w:val="22"/>
                <w:szCs w:val="22"/>
                <w:lang w:val="sr-Cyrl-CS"/>
              </w:rPr>
              <w:t>428</w:t>
            </w:r>
          </w:p>
        </w:tc>
        <w:tc>
          <w:tcPr>
            <w:tcW w:w="1701" w:type="dxa"/>
          </w:tcPr>
          <w:p w:rsidR="00EF770F" w:rsidRPr="00D9682A" w:rsidRDefault="00EF770F" w:rsidP="00CE5E66">
            <w:pPr>
              <w:jc w:val="center"/>
              <w:rPr>
                <w:iCs/>
                <w:lang w:val="sr-Cyrl-CS"/>
              </w:rPr>
            </w:pPr>
            <w:r w:rsidRPr="00D9682A">
              <w:rPr>
                <w:iCs/>
                <w:sz w:val="22"/>
                <w:szCs w:val="22"/>
                <w:lang w:val="sr-Cyrl-CS"/>
              </w:rPr>
              <w:t>97,72%</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438</w:t>
            </w:r>
          </w:p>
        </w:tc>
      </w:tr>
      <w:tr w:rsidR="00EF770F" w:rsidRPr="00D9682A" w:rsidTr="00B42853">
        <w:trPr>
          <w:trHeight w:val="340"/>
        </w:trPr>
        <w:tc>
          <w:tcPr>
            <w:tcW w:w="4820" w:type="dxa"/>
            <w:hideMark/>
          </w:tcPr>
          <w:p w:rsidR="00EF770F" w:rsidRPr="00D9682A" w:rsidRDefault="00EF770F" w:rsidP="00CE5E66">
            <w:pPr>
              <w:rPr>
                <w:lang w:val="sr-Cyrl-CS"/>
              </w:rPr>
            </w:pPr>
            <w:r w:rsidRPr="00D9682A">
              <w:rPr>
                <w:sz w:val="22"/>
                <w:szCs w:val="22"/>
                <w:lang w:val="sr-Cyrl-CS"/>
              </w:rPr>
              <w:t>ДО ДОС (стандардни захтеви+ веб сервис)</w:t>
            </w:r>
          </w:p>
        </w:tc>
        <w:tc>
          <w:tcPr>
            <w:tcW w:w="1377" w:type="dxa"/>
          </w:tcPr>
          <w:p w:rsidR="00EF770F" w:rsidRPr="00D9682A" w:rsidRDefault="00EF770F" w:rsidP="00CE5E66">
            <w:pPr>
              <w:jc w:val="right"/>
              <w:rPr>
                <w:b/>
                <w:bCs/>
                <w:lang w:val="sr-Cyrl-CS"/>
              </w:rPr>
            </w:pPr>
            <w:r w:rsidRPr="00D9682A">
              <w:rPr>
                <w:b/>
                <w:bCs/>
                <w:sz w:val="22"/>
                <w:szCs w:val="22"/>
                <w:lang w:val="sr-Cyrl-CS"/>
              </w:rPr>
              <w:t>857</w:t>
            </w:r>
          </w:p>
        </w:tc>
        <w:tc>
          <w:tcPr>
            <w:tcW w:w="1701" w:type="dxa"/>
          </w:tcPr>
          <w:p w:rsidR="00EF770F" w:rsidRPr="00D9682A" w:rsidRDefault="00EF770F" w:rsidP="00CE5E66">
            <w:pPr>
              <w:jc w:val="center"/>
              <w:rPr>
                <w:iCs/>
                <w:lang w:val="sr-Cyrl-CS"/>
              </w:rPr>
            </w:pPr>
            <w:r w:rsidRPr="00D9682A">
              <w:rPr>
                <w:iCs/>
                <w:sz w:val="22"/>
                <w:szCs w:val="22"/>
                <w:lang w:val="sr-Cyrl-CS"/>
              </w:rPr>
              <w:t>111,73%</w:t>
            </w:r>
          </w:p>
        </w:tc>
        <w:tc>
          <w:tcPr>
            <w:tcW w:w="1430" w:type="dxa"/>
            <w:hideMark/>
          </w:tcPr>
          <w:p w:rsidR="00EF770F" w:rsidRPr="00D9682A" w:rsidRDefault="00EF770F" w:rsidP="00CE5E66">
            <w:pPr>
              <w:jc w:val="right"/>
              <w:rPr>
                <w:b/>
                <w:bCs/>
                <w:lang w:val="sr-Cyrl-CS"/>
              </w:rPr>
            </w:pPr>
            <w:r w:rsidRPr="00D9682A">
              <w:rPr>
                <w:b/>
                <w:bCs/>
                <w:sz w:val="22"/>
                <w:szCs w:val="22"/>
                <w:lang w:val="sr-Cyrl-CS"/>
              </w:rPr>
              <w:t>767</w:t>
            </w:r>
          </w:p>
        </w:tc>
      </w:tr>
      <w:tr w:rsidR="00EF770F" w:rsidRPr="00D9682A" w:rsidTr="00B42853">
        <w:trPr>
          <w:cnfStyle w:val="000000100000"/>
          <w:trHeight w:val="340"/>
        </w:trPr>
        <w:tc>
          <w:tcPr>
            <w:tcW w:w="4820" w:type="dxa"/>
            <w:hideMark/>
          </w:tcPr>
          <w:p w:rsidR="00EF770F" w:rsidRPr="00D9682A" w:rsidRDefault="00EF770F" w:rsidP="00CE5E66">
            <w:pPr>
              <w:rPr>
                <w:lang w:val="sr-Cyrl-CS"/>
              </w:rPr>
            </w:pPr>
            <w:r w:rsidRPr="00D9682A">
              <w:rPr>
                <w:sz w:val="22"/>
                <w:szCs w:val="22"/>
                <w:lang w:val="sr-Cyrl-CS"/>
              </w:rPr>
              <w:t>ДО ДОП (посебни захтеви)</w:t>
            </w:r>
          </w:p>
        </w:tc>
        <w:tc>
          <w:tcPr>
            <w:tcW w:w="1377" w:type="dxa"/>
          </w:tcPr>
          <w:p w:rsidR="00EF770F" w:rsidRPr="00D9682A" w:rsidRDefault="00EF770F" w:rsidP="00CE5E66">
            <w:pPr>
              <w:jc w:val="right"/>
              <w:rPr>
                <w:b/>
                <w:bCs/>
                <w:lang w:val="sr-Cyrl-CS"/>
              </w:rPr>
            </w:pPr>
            <w:r w:rsidRPr="00D9682A">
              <w:rPr>
                <w:b/>
                <w:bCs/>
                <w:sz w:val="22"/>
                <w:szCs w:val="22"/>
                <w:lang w:val="sr-Cyrl-CS"/>
              </w:rPr>
              <w:t>166</w:t>
            </w:r>
          </w:p>
        </w:tc>
        <w:tc>
          <w:tcPr>
            <w:tcW w:w="1701" w:type="dxa"/>
          </w:tcPr>
          <w:p w:rsidR="00EF770F" w:rsidRPr="00D9682A" w:rsidRDefault="00EF770F" w:rsidP="00CE5E66">
            <w:pPr>
              <w:jc w:val="center"/>
              <w:rPr>
                <w:iCs/>
                <w:lang w:val="sr-Cyrl-CS"/>
              </w:rPr>
            </w:pPr>
            <w:r w:rsidRPr="00D9682A">
              <w:rPr>
                <w:iCs/>
                <w:sz w:val="22"/>
                <w:szCs w:val="22"/>
                <w:lang w:val="sr-Cyrl-CS"/>
              </w:rPr>
              <w:t>73,78%</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225</w:t>
            </w:r>
          </w:p>
        </w:tc>
      </w:tr>
      <w:tr w:rsidR="00EF770F" w:rsidRPr="00D9682A" w:rsidTr="00B42853">
        <w:trPr>
          <w:trHeight w:val="397"/>
        </w:trPr>
        <w:tc>
          <w:tcPr>
            <w:tcW w:w="4820" w:type="dxa"/>
            <w:hideMark/>
          </w:tcPr>
          <w:p w:rsidR="00EF770F" w:rsidRPr="00D9682A" w:rsidRDefault="00EF770F" w:rsidP="00CE5E66">
            <w:pPr>
              <w:rPr>
                <w:lang w:val="sr-Cyrl-CS"/>
              </w:rPr>
            </w:pPr>
            <w:r w:rsidRPr="00D9682A">
              <w:rPr>
                <w:sz w:val="22"/>
                <w:szCs w:val="22"/>
                <w:lang w:val="sr-Cyrl-CS"/>
              </w:rPr>
              <w:t>Обрађени подаци - укупно</w:t>
            </w:r>
          </w:p>
        </w:tc>
        <w:tc>
          <w:tcPr>
            <w:tcW w:w="1377" w:type="dxa"/>
          </w:tcPr>
          <w:p w:rsidR="00EF770F" w:rsidRPr="00D9682A" w:rsidRDefault="00EF770F" w:rsidP="00CE5E66">
            <w:pPr>
              <w:jc w:val="right"/>
              <w:rPr>
                <w:b/>
                <w:bCs/>
                <w:lang w:val="sr-Cyrl-CS"/>
              </w:rPr>
            </w:pPr>
            <w:r w:rsidRPr="00D9682A">
              <w:rPr>
                <w:b/>
                <w:bCs/>
                <w:sz w:val="22"/>
                <w:szCs w:val="22"/>
                <w:lang w:val="sr-Cyrl-CS"/>
              </w:rPr>
              <w:t>9.512.717</w:t>
            </w:r>
          </w:p>
        </w:tc>
        <w:tc>
          <w:tcPr>
            <w:tcW w:w="1701" w:type="dxa"/>
          </w:tcPr>
          <w:p w:rsidR="00EF770F" w:rsidRPr="00D9682A" w:rsidRDefault="00EF770F" w:rsidP="00CE5E66">
            <w:pPr>
              <w:jc w:val="center"/>
              <w:rPr>
                <w:iCs/>
                <w:u w:val="single"/>
                <w:lang w:val="sr-Cyrl-CS"/>
              </w:rPr>
            </w:pPr>
            <w:r w:rsidRPr="00D9682A">
              <w:rPr>
                <w:iCs/>
                <w:sz w:val="22"/>
                <w:szCs w:val="22"/>
                <w:u w:val="single"/>
                <w:lang w:val="sr-Cyrl-CS"/>
              </w:rPr>
              <w:t>127,93%</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7.435.972</w:t>
            </w:r>
          </w:p>
        </w:tc>
      </w:tr>
      <w:tr w:rsidR="00EF770F" w:rsidRPr="00D9682A" w:rsidTr="00B42853">
        <w:trPr>
          <w:cnfStyle w:val="000000100000"/>
          <w:trHeight w:val="397"/>
        </w:trPr>
        <w:tc>
          <w:tcPr>
            <w:tcW w:w="4820" w:type="dxa"/>
            <w:hideMark/>
          </w:tcPr>
          <w:p w:rsidR="00EF770F" w:rsidRPr="00D9682A" w:rsidRDefault="00EF770F" w:rsidP="00CE5E66">
            <w:pPr>
              <w:rPr>
                <w:lang w:val="sr-Cyrl-CS"/>
              </w:rPr>
            </w:pPr>
            <w:r w:rsidRPr="00D9682A">
              <w:rPr>
                <w:sz w:val="22"/>
                <w:szCs w:val="22"/>
                <w:lang w:val="sr-Cyrl-CS"/>
              </w:rPr>
              <w:t>ДО – Веб сервис / подаци</w:t>
            </w:r>
          </w:p>
        </w:tc>
        <w:tc>
          <w:tcPr>
            <w:tcW w:w="1377" w:type="dxa"/>
          </w:tcPr>
          <w:p w:rsidR="00EF770F" w:rsidRPr="00D9682A" w:rsidRDefault="00EF770F" w:rsidP="00CE5E66">
            <w:pPr>
              <w:jc w:val="right"/>
              <w:rPr>
                <w:b/>
                <w:bCs/>
                <w:lang w:val="sr-Cyrl-CS"/>
              </w:rPr>
            </w:pPr>
            <w:r w:rsidRPr="00D9682A">
              <w:rPr>
                <w:b/>
                <w:bCs/>
                <w:sz w:val="22"/>
                <w:szCs w:val="22"/>
                <w:lang w:val="sr-Cyrl-CS"/>
              </w:rPr>
              <w:t>4.834.711</w:t>
            </w:r>
          </w:p>
        </w:tc>
        <w:tc>
          <w:tcPr>
            <w:tcW w:w="1701" w:type="dxa"/>
          </w:tcPr>
          <w:p w:rsidR="00EF770F" w:rsidRPr="00D9682A" w:rsidRDefault="00EF770F" w:rsidP="00CE5E66">
            <w:pPr>
              <w:jc w:val="center"/>
              <w:rPr>
                <w:b/>
                <w:iCs/>
                <w:u w:val="single"/>
                <w:lang w:val="sr-Cyrl-CS"/>
              </w:rPr>
            </w:pPr>
            <w:r w:rsidRPr="00D9682A">
              <w:rPr>
                <w:b/>
                <w:iCs/>
                <w:sz w:val="22"/>
                <w:szCs w:val="22"/>
                <w:u w:val="single"/>
                <w:lang w:val="sr-Cyrl-CS"/>
              </w:rPr>
              <w:t>144,56%</w:t>
            </w:r>
          </w:p>
        </w:tc>
        <w:tc>
          <w:tcPr>
            <w:tcW w:w="1430" w:type="dxa"/>
            <w:noWrap/>
            <w:hideMark/>
          </w:tcPr>
          <w:p w:rsidR="00EF770F" w:rsidRPr="00D9682A" w:rsidRDefault="00EF770F" w:rsidP="00CE5E66">
            <w:pPr>
              <w:jc w:val="right"/>
              <w:rPr>
                <w:b/>
                <w:bCs/>
                <w:lang w:val="sr-Cyrl-CS"/>
              </w:rPr>
            </w:pPr>
            <w:r w:rsidRPr="00D9682A">
              <w:rPr>
                <w:b/>
                <w:bCs/>
                <w:sz w:val="22"/>
                <w:szCs w:val="22"/>
                <w:lang w:val="sr-Cyrl-CS"/>
              </w:rPr>
              <w:t>3.344.515</w:t>
            </w:r>
          </w:p>
        </w:tc>
      </w:tr>
      <w:tr w:rsidR="00EF770F" w:rsidRPr="00D9682A" w:rsidTr="00B42853">
        <w:trPr>
          <w:trHeight w:val="397"/>
        </w:trPr>
        <w:tc>
          <w:tcPr>
            <w:tcW w:w="4820" w:type="dxa"/>
          </w:tcPr>
          <w:p w:rsidR="00EF770F" w:rsidRPr="00D9682A" w:rsidRDefault="00EF770F" w:rsidP="00CE5E66">
            <w:pPr>
              <w:rPr>
                <w:lang w:val="sr-Cyrl-CS"/>
              </w:rPr>
            </w:pPr>
            <w:r w:rsidRPr="00D9682A">
              <w:rPr>
                <w:sz w:val="22"/>
                <w:szCs w:val="22"/>
                <w:lang w:val="sr-Cyrl-CS"/>
              </w:rPr>
              <w:t>Накнаде – веб сервис (динара)</w:t>
            </w:r>
          </w:p>
        </w:tc>
        <w:tc>
          <w:tcPr>
            <w:tcW w:w="1377" w:type="dxa"/>
          </w:tcPr>
          <w:p w:rsidR="00EF770F" w:rsidRPr="00D9682A" w:rsidRDefault="00EF770F" w:rsidP="00CE5E66">
            <w:pPr>
              <w:jc w:val="right"/>
              <w:rPr>
                <w:b/>
                <w:bCs/>
                <w:lang w:val="sr-Cyrl-CS"/>
              </w:rPr>
            </w:pPr>
            <w:r w:rsidRPr="00D9682A">
              <w:rPr>
                <w:b/>
                <w:bCs/>
                <w:sz w:val="22"/>
                <w:szCs w:val="22"/>
                <w:lang w:val="sr-Cyrl-CS"/>
              </w:rPr>
              <w:t>16.589.145</w:t>
            </w:r>
          </w:p>
        </w:tc>
        <w:tc>
          <w:tcPr>
            <w:tcW w:w="1701" w:type="dxa"/>
          </w:tcPr>
          <w:p w:rsidR="00EF770F" w:rsidRPr="00D9682A" w:rsidRDefault="00EF770F" w:rsidP="00CE5E66">
            <w:pPr>
              <w:jc w:val="center"/>
              <w:rPr>
                <w:b/>
                <w:iCs/>
                <w:u w:val="single"/>
                <w:lang w:val="sr-Cyrl-CS"/>
              </w:rPr>
            </w:pPr>
            <w:r w:rsidRPr="00D9682A">
              <w:rPr>
                <w:b/>
                <w:iCs/>
                <w:sz w:val="22"/>
                <w:szCs w:val="22"/>
                <w:u w:val="single"/>
                <w:lang w:val="sr-Cyrl-CS"/>
              </w:rPr>
              <w:t>114,18%</w:t>
            </w:r>
          </w:p>
        </w:tc>
        <w:tc>
          <w:tcPr>
            <w:tcW w:w="1430" w:type="dxa"/>
            <w:noWrap/>
          </w:tcPr>
          <w:p w:rsidR="00EF770F" w:rsidRPr="00D9682A" w:rsidRDefault="00EF770F" w:rsidP="00CE5E66">
            <w:pPr>
              <w:jc w:val="right"/>
              <w:rPr>
                <w:b/>
                <w:bCs/>
                <w:lang w:val="sr-Cyrl-CS"/>
              </w:rPr>
            </w:pPr>
            <w:r w:rsidRPr="00D9682A">
              <w:rPr>
                <w:b/>
                <w:bCs/>
                <w:sz w:val="22"/>
                <w:szCs w:val="22"/>
                <w:lang w:val="sr-Cyrl-CS"/>
              </w:rPr>
              <w:t>14.529.128</w:t>
            </w:r>
          </w:p>
        </w:tc>
      </w:tr>
      <w:tr w:rsidR="00EF770F" w:rsidRPr="00D9682A" w:rsidTr="00B42853">
        <w:trPr>
          <w:cnfStyle w:val="000000100000"/>
          <w:trHeight w:val="397"/>
        </w:trPr>
        <w:tc>
          <w:tcPr>
            <w:tcW w:w="4820" w:type="dxa"/>
          </w:tcPr>
          <w:p w:rsidR="00EF770F" w:rsidRPr="00D9682A" w:rsidRDefault="00EF770F" w:rsidP="00CE5E66">
            <w:pPr>
              <w:rPr>
                <w:lang w:val="sr-Cyrl-CS"/>
              </w:rPr>
            </w:pPr>
            <w:r w:rsidRPr="00D9682A">
              <w:rPr>
                <w:sz w:val="22"/>
                <w:szCs w:val="22"/>
                <w:lang w:val="sr-Cyrl-CS"/>
              </w:rPr>
              <w:t>Накнаде – по захтеву (динара)</w:t>
            </w:r>
          </w:p>
        </w:tc>
        <w:tc>
          <w:tcPr>
            <w:tcW w:w="1377" w:type="dxa"/>
          </w:tcPr>
          <w:p w:rsidR="00EF770F" w:rsidRPr="00D9682A" w:rsidRDefault="00EF770F" w:rsidP="00CE5E66">
            <w:pPr>
              <w:jc w:val="right"/>
              <w:rPr>
                <w:b/>
                <w:bCs/>
                <w:lang w:val="sr-Cyrl-CS"/>
              </w:rPr>
            </w:pPr>
            <w:r w:rsidRPr="00D9682A">
              <w:rPr>
                <w:b/>
                <w:bCs/>
                <w:sz w:val="22"/>
                <w:szCs w:val="22"/>
                <w:lang w:val="sr-Cyrl-CS"/>
              </w:rPr>
              <w:t>1.502.370</w:t>
            </w:r>
          </w:p>
        </w:tc>
        <w:tc>
          <w:tcPr>
            <w:tcW w:w="1701" w:type="dxa"/>
          </w:tcPr>
          <w:p w:rsidR="00EF770F" w:rsidRPr="00D9682A" w:rsidRDefault="00EF770F" w:rsidP="00CE5E66">
            <w:pPr>
              <w:jc w:val="center"/>
              <w:rPr>
                <w:iCs/>
                <w:lang w:val="sr-Cyrl-CS"/>
              </w:rPr>
            </w:pPr>
            <w:r w:rsidRPr="00D9682A">
              <w:rPr>
                <w:iCs/>
                <w:sz w:val="22"/>
                <w:szCs w:val="22"/>
                <w:lang w:val="sr-Cyrl-CS"/>
              </w:rPr>
              <w:t>98,28%</w:t>
            </w:r>
          </w:p>
        </w:tc>
        <w:tc>
          <w:tcPr>
            <w:tcW w:w="1430" w:type="dxa"/>
            <w:noWrap/>
          </w:tcPr>
          <w:p w:rsidR="00EF770F" w:rsidRPr="00D9682A" w:rsidRDefault="00EF770F" w:rsidP="00CE5E66">
            <w:pPr>
              <w:jc w:val="right"/>
              <w:rPr>
                <w:b/>
                <w:bCs/>
                <w:lang w:val="sr-Cyrl-CS"/>
              </w:rPr>
            </w:pPr>
            <w:r w:rsidRPr="00D9682A">
              <w:rPr>
                <w:b/>
                <w:bCs/>
                <w:sz w:val="22"/>
                <w:szCs w:val="22"/>
                <w:lang w:val="sr-Cyrl-CS"/>
              </w:rPr>
              <w:t>1.528.635</w:t>
            </w:r>
          </w:p>
        </w:tc>
      </w:tr>
      <w:tr w:rsidR="00EF770F" w:rsidRPr="00D9682A" w:rsidTr="00B42853">
        <w:trPr>
          <w:trHeight w:val="397"/>
        </w:trPr>
        <w:tc>
          <w:tcPr>
            <w:tcW w:w="4820" w:type="dxa"/>
          </w:tcPr>
          <w:p w:rsidR="00EF770F" w:rsidRPr="00D9682A" w:rsidRDefault="00EF770F" w:rsidP="00CE5E66">
            <w:pPr>
              <w:rPr>
                <w:lang w:val="sr-Cyrl-CS"/>
              </w:rPr>
            </w:pPr>
            <w:r w:rsidRPr="00D9682A">
              <w:rPr>
                <w:sz w:val="22"/>
                <w:szCs w:val="22"/>
                <w:lang w:val="sr-Cyrl-CS"/>
              </w:rPr>
              <w:t>Накнаде – укупно (динара)</w:t>
            </w:r>
          </w:p>
        </w:tc>
        <w:tc>
          <w:tcPr>
            <w:tcW w:w="1377" w:type="dxa"/>
          </w:tcPr>
          <w:p w:rsidR="00EF770F" w:rsidRPr="00D9682A" w:rsidRDefault="00EF770F" w:rsidP="00CE5E66">
            <w:pPr>
              <w:jc w:val="right"/>
              <w:rPr>
                <w:b/>
                <w:bCs/>
                <w:lang w:val="sr-Cyrl-CS"/>
              </w:rPr>
            </w:pPr>
            <w:r w:rsidRPr="00D9682A">
              <w:rPr>
                <w:b/>
                <w:bCs/>
                <w:sz w:val="22"/>
                <w:szCs w:val="22"/>
                <w:lang w:val="sr-Cyrl-CS"/>
              </w:rPr>
              <w:t>18.091.515</w:t>
            </w:r>
          </w:p>
        </w:tc>
        <w:tc>
          <w:tcPr>
            <w:tcW w:w="1701" w:type="dxa"/>
          </w:tcPr>
          <w:p w:rsidR="00EF770F" w:rsidRPr="00D9682A" w:rsidRDefault="00EF770F" w:rsidP="00CE5E66">
            <w:pPr>
              <w:jc w:val="center"/>
              <w:rPr>
                <w:iCs/>
                <w:u w:val="single"/>
                <w:lang w:val="sr-Cyrl-CS"/>
              </w:rPr>
            </w:pPr>
            <w:r w:rsidRPr="00D9682A">
              <w:rPr>
                <w:iCs/>
                <w:sz w:val="22"/>
                <w:szCs w:val="22"/>
                <w:u w:val="single"/>
                <w:lang w:val="sr-Cyrl-CS"/>
              </w:rPr>
              <w:t>112,67%</w:t>
            </w:r>
          </w:p>
        </w:tc>
        <w:tc>
          <w:tcPr>
            <w:tcW w:w="1430" w:type="dxa"/>
            <w:noWrap/>
          </w:tcPr>
          <w:p w:rsidR="00EF770F" w:rsidRPr="00D9682A" w:rsidRDefault="00EF770F" w:rsidP="00CE5E66">
            <w:pPr>
              <w:jc w:val="right"/>
              <w:rPr>
                <w:b/>
                <w:bCs/>
                <w:lang w:val="sr-Cyrl-CS"/>
              </w:rPr>
            </w:pPr>
            <w:r w:rsidRPr="00D9682A">
              <w:rPr>
                <w:b/>
                <w:bCs/>
                <w:sz w:val="22"/>
                <w:szCs w:val="22"/>
                <w:lang w:val="sr-Cyrl-CS"/>
              </w:rPr>
              <w:t>16.057.763</w:t>
            </w:r>
          </w:p>
        </w:tc>
      </w:tr>
    </w:tbl>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b/>
          <w:sz w:val="22"/>
          <w:szCs w:val="22"/>
          <w:lang w:val="sr-Cyrl-CS"/>
        </w:rPr>
        <w:t>б) Резултати рада ОИП по сегментима обављеног посла – опис и коментари</w:t>
      </w:r>
    </w:p>
    <w:p w:rsidR="00EF770F" w:rsidRPr="00D9682A" w:rsidRDefault="00EF770F"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У складу са добром праксом успостављеном средином 2012. године, стално унапређиваном у међувремену, испоруке регистрованих података у електронској форми су и током 2018. године реализоване у четири битне области:</w:t>
      </w:r>
    </w:p>
    <w:p w:rsidR="00EF770F" w:rsidRPr="00D9682A" w:rsidRDefault="00EF770F" w:rsidP="00622BCE">
      <w:pPr>
        <w:pStyle w:val="ListParagraph"/>
        <w:numPr>
          <w:ilvl w:val="0"/>
          <w:numId w:val="8"/>
        </w:numPr>
        <w:ind w:left="714" w:hanging="357"/>
        <w:contextualSpacing w:val="0"/>
        <w:jc w:val="both"/>
        <w:rPr>
          <w:i/>
          <w:sz w:val="22"/>
          <w:szCs w:val="22"/>
          <w:lang w:val="sr-Cyrl-CS"/>
        </w:rPr>
      </w:pPr>
      <w:r w:rsidRPr="00D9682A">
        <w:rPr>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EF770F" w:rsidRPr="00D9682A" w:rsidRDefault="00EF770F" w:rsidP="00622BCE">
      <w:pPr>
        <w:pStyle w:val="ListParagraph"/>
        <w:numPr>
          <w:ilvl w:val="0"/>
          <w:numId w:val="8"/>
        </w:numPr>
        <w:ind w:left="714" w:hanging="357"/>
        <w:contextualSpacing w:val="0"/>
        <w:jc w:val="both"/>
        <w:rPr>
          <w:i/>
          <w:sz w:val="22"/>
          <w:szCs w:val="22"/>
          <w:lang w:val="sr-Cyrl-CS"/>
        </w:rPr>
      </w:pPr>
      <w:r w:rsidRPr="00D9682A">
        <w:rPr>
          <w:i/>
          <w:sz w:val="22"/>
          <w:szCs w:val="22"/>
          <w:lang w:val="sr-Cyrl-CS"/>
        </w:rPr>
        <w:t>Услуге испоруке регистрованих података у електронској форми путем веб сервиса, за државне органе и јединице локалне самоуправе (без накнаде);</w:t>
      </w:r>
    </w:p>
    <w:p w:rsidR="00EF770F" w:rsidRPr="00D9682A" w:rsidRDefault="00EF770F" w:rsidP="00622BCE">
      <w:pPr>
        <w:pStyle w:val="ListParagraph"/>
        <w:numPr>
          <w:ilvl w:val="0"/>
          <w:numId w:val="8"/>
        </w:numPr>
        <w:ind w:left="714" w:hanging="357"/>
        <w:contextualSpacing w:val="0"/>
        <w:jc w:val="both"/>
        <w:rPr>
          <w:i/>
          <w:sz w:val="22"/>
          <w:szCs w:val="22"/>
          <w:lang w:val="sr-Cyrl-CS"/>
        </w:rPr>
      </w:pPr>
      <w:r w:rsidRPr="00D9682A">
        <w:rPr>
          <w:i/>
          <w:sz w:val="22"/>
          <w:szCs w:val="22"/>
          <w:lang w:val="sr-Cyrl-CS"/>
        </w:rPr>
        <w:lastRenderedPageBreak/>
        <w:t>Услуге испоруке регистрованих података у електронској форми по посебним захтевима корисника (са накнадом);</w:t>
      </w:r>
    </w:p>
    <w:p w:rsidR="00EF770F" w:rsidRPr="00D9682A" w:rsidRDefault="00EF770F" w:rsidP="00622BCE">
      <w:pPr>
        <w:pStyle w:val="ListParagraph"/>
        <w:numPr>
          <w:ilvl w:val="0"/>
          <w:numId w:val="8"/>
        </w:numPr>
        <w:ind w:left="714" w:hanging="357"/>
        <w:contextualSpacing w:val="0"/>
        <w:jc w:val="both"/>
        <w:rPr>
          <w:i/>
          <w:sz w:val="22"/>
          <w:szCs w:val="22"/>
          <w:lang w:val="sr-Cyrl-CS"/>
        </w:rPr>
      </w:pPr>
      <w:r w:rsidRPr="00D9682A">
        <w:rPr>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EF770F" w:rsidRPr="00D9682A" w:rsidRDefault="00EF770F" w:rsidP="00CE5E66">
      <w:pPr>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Осим тога, посебна област ангажовања ОИП је:</w:t>
      </w:r>
    </w:p>
    <w:p w:rsidR="00EF770F" w:rsidRPr="00D9682A" w:rsidRDefault="00EF770F" w:rsidP="00622BCE">
      <w:pPr>
        <w:pStyle w:val="ListParagraph"/>
        <w:numPr>
          <w:ilvl w:val="0"/>
          <w:numId w:val="8"/>
        </w:numPr>
        <w:ind w:left="714" w:hanging="357"/>
        <w:contextualSpacing w:val="0"/>
        <w:jc w:val="both"/>
        <w:rPr>
          <w:i/>
          <w:sz w:val="22"/>
          <w:szCs w:val="22"/>
          <w:lang w:val="sr-Cyrl-CS"/>
        </w:rPr>
      </w:pPr>
      <w:r w:rsidRPr="00D9682A">
        <w:rPr>
          <w:i/>
          <w:sz w:val="22"/>
          <w:szCs w:val="22"/>
          <w:lang w:val="sr-Cyrl-CS"/>
        </w:rPr>
        <w:t>Сарадња са општинским канцеларијама, што обухвата праћење реализације Споразума о сарадњи и слање одговора на питања повезана с тим.</w:t>
      </w:r>
    </w:p>
    <w:p w:rsidR="00EF770F" w:rsidRPr="00D9682A" w:rsidRDefault="00EF770F" w:rsidP="00CE5E66">
      <w:pPr>
        <w:jc w:val="both"/>
        <w:rPr>
          <w:b/>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Преглед резултата рада ОИП по сегментима обављеног посла:</w:t>
      </w:r>
    </w:p>
    <w:p w:rsidR="00B42853" w:rsidRPr="00D9682A" w:rsidRDefault="00B42853" w:rsidP="00CE5E66">
      <w:pPr>
        <w:jc w:val="both"/>
        <w:rPr>
          <w:sz w:val="22"/>
          <w:szCs w:val="22"/>
          <w:lang w:val="sr-Cyrl-CS"/>
        </w:rPr>
      </w:pPr>
    </w:p>
    <w:p w:rsidR="00EF770F" w:rsidRPr="00D9682A" w:rsidRDefault="00EF770F" w:rsidP="00622BCE">
      <w:pPr>
        <w:pStyle w:val="ListParagraph"/>
        <w:numPr>
          <w:ilvl w:val="0"/>
          <w:numId w:val="12"/>
        </w:numPr>
        <w:ind w:left="714" w:hanging="357"/>
        <w:contextualSpacing w:val="0"/>
        <w:jc w:val="both"/>
        <w:rPr>
          <w:b/>
          <w:i/>
          <w:sz w:val="22"/>
          <w:szCs w:val="22"/>
          <w:lang w:val="sr-Cyrl-CS"/>
        </w:rPr>
      </w:pPr>
      <w:r w:rsidRPr="00D9682A">
        <w:rPr>
          <w:b/>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B42853" w:rsidRPr="00D9682A" w:rsidRDefault="00B42853" w:rsidP="00CE5E66">
      <w:pPr>
        <w:pStyle w:val="ListParagraph"/>
        <w:ind w:left="0"/>
        <w:jc w:val="both"/>
        <w:rPr>
          <w:sz w:val="22"/>
          <w:szCs w:val="22"/>
          <w:lang w:val="sr-Cyrl-CS"/>
        </w:rPr>
      </w:pPr>
    </w:p>
    <w:p w:rsidR="00EF770F" w:rsidRPr="00D9682A" w:rsidRDefault="00EF770F" w:rsidP="00CE5E66">
      <w:pPr>
        <w:pStyle w:val="ListParagraph"/>
        <w:ind w:left="0"/>
        <w:jc w:val="both"/>
        <w:rPr>
          <w:sz w:val="22"/>
          <w:szCs w:val="22"/>
          <w:lang w:val="sr-Cyrl-CS"/>
        </w:rPr>
      </w:pPr>
      <w:r w:rsidRPr="00D9682A">
        <w:rPr>
          <w:sz w:val="22"/>
          <w:szCs w:val="22"/>
          <w:lang w:val="sr-Cyrl-CS"/>
        </w:rPr>
        <w:t>Коришћење веб сервиса Агенције за испоруке података комерцијалним банкама успешно je започето крајем 2011. године на основу измена Закона о платном промету, који је 2015. године замењен актуелним Законом о платним услугама. У другом делу 2013. године, сопственим ИТ развојнима снагама Агенције, реализован је пројекат израде нове верзије веб сервиса за праћење промена и преузимање података о субјектима регистрованим у Агенцији (PLWS), чиме је веб сервис пребачен модернију информатичку платформу и тиме унапређена функционалност, флексибилност и управљивост овог веб сервиса, што је у наредном периоду омогућило повећање броја корисника изван банкарског система, као и боље услуге подршке за све кориснике веб сервиса. Планирана нова фаза развоја овог веб сервиса нажалост још није реализована, због приоритетнијих пројеката.</w:t>
      </w:r>
    </w:p>
    <w:p w:rsidR="00B42853" w:rsidRPr="00D9682A" w:rsidRDefault="00B42853" w:rsidP="00CE5E66">
      <w:pPr>
        <w:pStyle w:val="ListParagraph"/>
        <w:ind w:left="0"/>
        <w:jc w:val="both"/>
        <w:rPr>
          <w:sz w:val="22"/>
          <w:szCs w:val="22"/>
          <w:lang w:val="sr-Cyrl-CS"/>
        </w:rPr>
      </w:pP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И 2018. године обављена је и усавршена сложена акција „преузимања шифара разврставања по величини“ промењених после обраде финансијских извештаја за 2017. годину у Регистру финансијских извештаја, што је веома битно за банкарски систем. Ово је захтевало координиран рад и пуно ангажовање целог тима подршке у Агенцији (ОИП и ИТ сектор).</w:t>
      </w:r>
    </w:p>
    <w:p w:rsidR="00EF770F" w:rsidRPr="00D9682A" w:rsidRDefault="00EF770F" w:rsidP="00CE5E66">
      <w:pPr>
        <w:pStyle w:val="ListParagraph"/>
        <w:shd w:val="clear" w:color="auto" w:fill="FFFFFF" w:themeFill="background1"/>
        <w:ind w:left="0"/>
        <w:contextualSpacing w:val="0"/>
        <w:jc w:val="both"/>
        <w:rPr>
          <w:sz w:val="22"/>
          <w:szCs w:val="22"/>
          <w:lang w:val="sr-Cyrl-CS"/>
        </w:rPr>
      </w:pPr>
      <w:r w:rsidRPr="00D9682A">
        <w:rPr>
          <w:sz w:val="22"/>
          <w:szCs w:val="22"/>
          <w:lang w:val="sr-Cyrl-CS"/>
        </w:rPr>
        <w:t xml:space="preserve">Поред 29 (27) банака и „Телекома Србија“, ЈП „Електропривреда Србије“и других корисника веб </w:t>
      </w:r>
      <w:r w:rsidRPr="00D9682A">
        <w:rPr>
          <w:sz w:val="22"/>
          <w:szCs w:val="22"/>
          <w:shd w:val="clear" w:color="auto" w:fill="FFFFFF" w:themeFill="background1"/>
          <w:lang w:val="sr-Cyrl-CS"/>
        </w:rPr>
        <w:t xml:space="preserve">сервиса од раније, током 2018. године у пуној мери су активирани корисници из уговора склопљених претходне године (“ЈКП Инфостан технологије“, „Raiffeisen Leasing doo“). Као и претходних година, пропраћена је консолидација банкарског сектора настављањем сарадње са банкама које су промениле власнике. Склопљенa су само два нова уговора, због одлагања развоја флексибилнијег веб сервиса, окренутог ширем кругу корисника. </w:t>
      </w:r>
      <w:r w:rsidRPr="00D9682A">
        <w:rPr>
          <w:sz w:val="22"/>
          <w:szCs w:val="22"/>
          <w:lang w:val="sr-Cyrl-CS"/>
        </w:rPr>
        <w:t>Започети су преговори са неколико потенцијалних корисника, за које је план да буду реализовани током 2019. године.</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 xml:space="preserve">Процес проширења и диверсификације корисничке базе веб сервиса је успорен, јер је по плану уско повезан са пуном применом новог „Портала за услуге“ Агенције. Имплементација овог портала је до даљњег одложена из објективних разлога, због нових приоритетних пројеката Агенције, који су захтевали пуно коришћење ограничених развојних капацитетa ИТ сектора. </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Због тога су и планови да се током 2017. и 2018. године значајније повећа број корисника веб сервиса и приходи од испорука података, уз флексибилнију понуду и значајније ангажовање у нуђењу услуга ове врсте, одложени за 2019. годину и даље.</w:t>
      </w:r>
    </w:p>
    <w:p w:rsidR="00B42853" w:rsidRPr="00D9682A" w:rsidRDefault="00B42853" w:rsidP="00CE5E66">
      <w:pPr>
        <w:pStyle w:val="ListParagraph"/>
        <w:ind w:left="0"/>
        <w:contextualSpacing w:val="0"/>
        <w:jc w:val="both"/>
        <w:rPr>
          <w:sz w:val="22"/>
          <w:szCs w:val="22"/>
          <w:lang w:val="sr-Cyrl-CS"/>
        </w:rPr>
      </w:pPr>
    </w:p>
    <w:p w:rsidR="00EF770F" w:rsidRPr="00D9682A" w:rsidRDefault="00EF770F" w:rsidP="00CE5E66">
      <w:pPr>
        <w:shd w:val="clear" w:color="auto" w:fill="FFFFFF" w:themeFill="background1"/>
        <w:jc w:val="both"/>
        <w:rPr>
          <w:sz w:val="22"/>
          <w:szCs w:val="22"/>
          <w:lang w:val="sr-Cyrl-CS"/>
        </w:rPr>
      </w:pPr>
      <w:r w:rsidRPr="00D9682A">
        <w:rPr>
          <w:sz w:val="22"/>
          <w:szCs w:val="22"/>
          <w:lang w:val="sr-Cyrl-CS"/>
        </w:rPr>
        <w:t>Веб сервис уз наплату накнаде на крају 2018. године активно је користило 36 корисника, од чега 27 банака. Највећи корисници веб сервиса, по броју преузетих података, били су:</w:t>
      </w:r>
    </w:p>
    <w:p w:rsidR="00B42853" w:rsidRPr="00D9682A" w:rsidRDefault="00B42853" w:rsidP="00CE5E66">
      <w:pPr>
        <w:shd w:val="clear" w:color="auto" w:fill="FFFFFF" w:themeFill="background1"/>
        <w:jc w:val="both"/>
        <w:rPr>
          <w:sz w:val="22"/>
          <w:szCs w:val="22"/>
          <w:lang w:val="sr-Cyrl-CS"/>
        </w:rPr>
      </w:pPr>
    </w:p>
    <w:p w:rsidR="00EF770F" w:rsidRPr="00D9682A" w:rsidRDefault="00EF770F" w:rsidP="00C77CD5">
      <w:pPr>
        <w:numPr>
          <w:ilvl w:val="0"/>
          <w:numId w:val="26"/>
        </w:numPr>
        <w:jc w:val="both"/>
        <w:rPr>
          <w:rFonts w:eastAsia="Calibri"/>
          <w:sz w:val="22"/>
          <w:szCs w:val="22"/>
          <w:lang w:val="sr-Cyrl-CS"/>
        </w:rPr>
      </w:pPr>
      <w:r w:rsidRPr="00D9682A">
        <w:rPr>
          <w:rFonts w:eastAsia="Calibri"/>
          <w:sz w:val="22"/>
          <w:szCs w:val="22"/>
          <w:lang w:val="sr-Cyrl-CS"/>
        </w:rPr>
        <w:t>Banka Intesa, Комерцијална банка,</w:t>
      </w:r>
      <w:r w:rsidRPr="00D9682A">
        <w:rPr>
          <w:sz w:val="22"/>
          <w:szCs w:val="22"/>
          <w:lang w:val="sr-Cyrl-CS"/>
        </w:rPr>
        <w:t xml:space="preserve"> Addiko banka </w:t>
      </w:r>
      <w:r w:rsidRPr="00D9682A">
        <w:rPr>
          <w:rFonts w:eastAsia="Calibri"/>
          <w:sz w:val="22"/>
          <w:szCs w:val="22"/>
          <w:lang w:val="sr-Cyrl-CS"/>
        </w:rPr>
        <w:t>, Raiffeisen banka, Телеком Србија, ЈП ЕПС, Војвођанска банка, Банка поштанска штедионица, Erste Bank, Unicredit Bank Srbija, итд.</w:t>
      </w:r>
    </w:p>
    <w:p w:rsidR="00B42853" w:rsidRPr="00D9682A" w:rsidRDefault="00B42853" w:rsidP="00CE5E66">
      <w:pPr>
        <w:pStyle w:val="ListParagraph"/>
        <w:ind w:left="0"/>
        <w:jc w:val="both"/>
        <w:rPr>
          <w:sz w:val="22"/>
          <w:szCs w:val="22"/>
          <w:lang w:val="sr-Cyrl-CS"/>
        </w:rPr>
      </w:pPr>
    </w:p>
    <w:p w:rsidR="00EF770F" w:rsidRPr="00D9682A" w:rsidRDefault="00EF770F" w:rsidP="00CE5E66">
      <w:pPr>
        <w:pStyle w:val="ListParagraph"/>
        <w:ind w:left="0"/>
        <w:jc w:val="both"/>
        <w:rPr>
          <w:sz w:val="22"/>
          <w:szCs w:val="22"/>
          <w:lang w:val="sr-Cyrl-CS"/>
        </w:rPr>
      </w:pPr>
      <w:r w:rsidRPr="00D9682A">
        <w:rPr>
          <w:sz w:val="22"/>
          <w:szCs w:val="22"/>
          <w:lang w:val="sr-Cyrl-CS"/>
        </w:rPr>
        <w:t xml:space="preserve">Месечно се овим путем преузимају подаци о променама у регистрима Агенције за око 40.000 субјеката (око 1,2 милион група података) месечно, и по потреби „Иницијални сетови података“. </w:t>
      </w:r>
    </w:p>
    <w:p w:rsidR="00EF770F" w:rsidRPr="00D9682A" w:rsidRDefault="00EF770F" w:rsidP="00CE5E66">
      <w:pPr>
        <w:pStyle w:val="ListParagraph"/>
        <w:ind w:left="0"/>
        <w:jc w:val="both"/>
        <w:rPr>
          <w:sz w:val="22"/>
          <w:szCs w:val="22"/>
          <w:lang w:val="sr-Cyrl-CS"/>
        </w:rPr>
      </w:pPr>
    </w:p>
    <w:p w:rsidR="003F405D" w:rsidRDefault="003F405D">
      <w:pPr>
        <w:spacing w:after="200" w:line="276" w:lineRule="auto"/>
        <w:rPr>
          <w:rFonts w:eastAsia="Calibri"/>
          <w:b/>
          <w:i/>
          <w:sz w:val="22"/>
          <w:szCs w:val="22"/>
          <w:lang w:val="sr-Cyrl-CS"/>
        </w:rPr>
      </w:pPr>
      <w:r>
        <w:rPr>
          <w:b/>
          <w:i/>
          <w:sz w:val="22"/>
          <w:szCs w:val="22"/>
          <w:lang w:val="sr-Cyrl-CS"/>
        </w:rPr>
        <w:br w:type="page"/>
      </w:r>
    </w:p>
    <w:p w:rsidR="00EF770F" w:rsidRPr="00D9682A" w:rsidRDefault="00EF770F" w:rsidP="00622BCE">
      <w:pPr>
        <w:pStyle w:val="ListParagraph"/>
        <w:numPr>
          <w:ilvl w:val="0"/>
          <w:numId w:val="12"/>
        </w:numPr>
        <w:ind w:left="714" w:hanging="357"/>
        <w:jc w:val="both"/>
        <w:rPr>
          <w:b/>
          <w:i/>
          <w:sz w:val="22"/>
          <w:szCs w:val="22"/>
          <w:lang w:val="sr-Cyrl-CS"/>
        </w:rPr>
      </w:pPr>
      <w:r w:rsidRPr="00D9682A">
        <w:rPr>
          <w:b/>
          <w:i/>
          <w:sz w:val="22"/>
          <w:szCs w:val="22"/>
          <w:lang w:val="sr-Cyrl-CS"/>
        </w:rPr>
        <w:lastRenderedPageBreak/>
        <w:t>Услуге испоруке регистрованих података у електронској форми путем веб сервиса, за државне органе (без накнаде)</w:t>
      </w:r>
    </w:p>
    <w:p w:rsidR="00B42853" w:rsidRPr="00D9682A" w:rsidRDefault="00B42853" w:rsidP="00CE5E66">
      <w:pPr>
        <w:jc w:val="both"/>
        <w:rPr>
          <w:sz w:val="22"/>
          <w:szCs w:val="22"/>
          <w:lang w:val="sr-Cyrl-CS"/>
        </w:rPr>
      </w:pPr>
    </w:p>
    <w:p w:rsidR="00EF770F" w:rsidRPr="00D9682A" w:rsidRDefault="00EF770F" w:rsidP="00CE5E66">
      <w:pPr>
        <w:jc w:val="both"/>
        <w:rPr>
          <w:rFonts w:eastAsia="Calibri"/>
          <w:sz w:val="22"/>
          <w:szCs w:val="22"/>
          <w:lang w:val="sr-Cyrl-CS"/>
        </w:rPr>
      </w:pPr>
      <w:r w:rsidRPr="00D9682A">
        <w:rPr>
          <w:sz w:val="22"/>
          <w:szCs w:val="22"/>
          <w:lang w:val="sr-Cyrl-CS"/>
        </w:rPr>
        <w:t>Ово је сегмент рада ОИП који је доживео највећи раст у 2018. години: Захваљујући пуној расположивости и употребљивости веб сервиса за праћење промена и преузимање података о субјектима регистрованим у Агенцији (PLWS), као и интензивираном развоју електронске управе у Србији, током 2018. године битно је проширено преузимање и интензивно коришћење велике количине података из регистара Агенције у најзначајнијим пројектима е-Управе у Србији, (Це</w:t>
      </w:r>
      <w:r w:rsidRPr="00D9682A">
        <w:rPr>
          <w:rFonts w:eastAsia="Calibri"/>
          <w:sz w:val="22"/>
          <w:szCs w:val="22"/>
          <w:lang w:val="sr-Cyrl-CS"/>
        </w:rPr>
        <w:t>нтрални регистар обвезника социјалног осигурања (CROSO); Електронску регистрација возила (Дирекција за електронску управу, МУП), Електронске услуге Пореске управе, и друге), али је и читав низ других државних институција почео или наставио интензивно да користи овај веб сервис.</w:t>
      </w:r>
    </w:p>
    <w:p w:rsidR="00B42853" w:rsidRPr="00D9682A" w:rsidRDefault="00B42853" w:rsidP="00CE5E66">
      <w:pPr>
        <w:jc w:val="both"/>
        <w:rPr>
          <w:rFonts w:eastAsia="Calibri"/>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Током 2018. године склопљени су споразуми о преузимању података из регистара Агенције путем веб сервиса са више институција: РАТЕЛ, Фонд за развој РС, Управа за аграрна плаћања, Управа за дуван, Министарство за рад, запошљавање, борачка и социјална питања и Агенција за лекове и медицинска средства. Корисници из јавног сектора који су раније склопили споразуме почели су интензивније да користе веб сервис.</w:t>
      </w:r>
      <w:r w:rsidR="00F40216" w:rsidRPr="00D9682A">
        <w:rPr>
          <w:sz w:val="22"/>
          <w:szCs w:val="22"/>
          <w:lang w:val="sr-Cyrl-CS"/>
        </w:rPr>
        <w:t xml:space="preserve"> </w:t>
      </w:r>
      <w:r w:rsidRPr="00D9682A">
        <w:rPr>
          <w:sz w:val="22"/>
          <w:szCs w:val="22"/>
          <w:lang w:val="sr-Cyrl-CS"/>
        </w:rPr>
        <w:t>У току су преговори са још неколико потенцијалних корисника веб сервиса из јавног сектора чија је реализација планирана у 2019. години, а постоји и интересовање других.</w:t>
      </w:r>
    </w:p>
    <w:p w:rsidR="00B42853" w:rsidRPr="00D9682A" w:rsidRDefault="00B42853" w:rsidP="00CE5E66">
      <w:pPr>
        <w:jc w:val="both"/>
        <w:rPr>
          <w:sz w:val="22"/>
          <w:szCs w:val="22"/>
          <w:lang w:val="sr-Cyrl-CS"/>
        </w:rPr>
      </w:pP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 xml:space="preserve">Од раније споразуме за преузимање података веб сервисом без накнаде имају и: </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(2017. година) Министарство правде, Министарство пољопривреде, шумарства и водопривреде и Институт за стандардизацију Србије;</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(2016. година) Министарство финансија – Управа за трезор; Повереник за информације од јавног значаја и заштиту података о личности; Развојна агенција Србије; Републички завод за статистику и  Републичка дирекција за имовину; Министарство финансија – Управа за спречавање прања новца, Привредна комора Србије, Министарство рударства и енергетике, Централни регистар, депо и клиринг хартија од вредности (ЦРХоВ);</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(2015.</w:t>
      </w:r>
      <w:r w:rsidR="00B42853" w:rsidRPr="00D9682A">
        <w:rPr>
          <w:sz w:val="22"/>
          <w:szCs w:val="22"/>
          <w:lang w:val="sr-Cyrl-CS"/>
        </w:rPr>
        <w:t xml:space="preserve"> година</w:t>
      </w:r>
      <w:r w:rsidRPr="00D9682A">
        <w:rPr>
          <w:sz w:val="22"/>
          <w:szCs w:val="22"/>
          <w:lang w:val="sr-Cyrl-CS"/>
        </w:rPr>
        <w:t>) Министарство трговине, туризма и телекомуникација - Сектори туризма и туристичке инспекције, Комисија за заштиту конкуренције, Покрајинска влада АП Војводине – УЗЗППО;</w:t>
      </w: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(2014.</w:t>
      </w:r>
      <w:r w:rsidR="00B42853" w:rsidRPr="00D9682A">
        <w:rPr>
          <w:sz w:val="22"/>
          <w:szCs w:val="22"/>
          <w:lang w:val="sr-Cyrl-CS"/>
        </w:rPr>
        <w:t xml:space="preserve"> година</w:t>
      </w:r>
      <w:r w:rsidRPr="00D9682A">
        <w:rPr>
          <w:sz w:val="22"/>
          <w:szCs w:val="22"/>
          <w:lang w:val="sr-Cyrl-CS"/>
        </w:rPr>
        <w:t>) Министарство одбране, Агенција за заштиту животне средине, Министарство трговине, туризма и телекомуникација-Сектор тржишне инспекције, Агенција за борбу против корупције, итд.</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И даље је од посебног значаја континуирано (од 2011.</w:t>
      </w:r>
      <w:r w:rsidR="00B42853" w:rsidRPr="00D9682A">
        <w:rPr>
          <w:sz w:val="22"/>
          <w:szCs w:val="22"/>
          <w:lang w:val="sr-Cyrl-CS"/>
        </w:rPr>
        <w:t xml:space="preserve"> године</w:t>
      </w:r>
      <w:r w:rsidRPr="00D9682A">
        <w:rPr>
          <w:sz w:val="22"/>
          <w:szCs w:val="22"/>
          <w:lang w:val="sr-Cyrl-CS"/>
        </w:rPr>
        <w:t xml:space="preserve">) коришћење веб сервиса Агенције од стране Народне банке Србије (НБС) и свих комерцијалних банака (тренутно 27), чиме је постигнута трајна  усаглашеност база података у статусним регистрима Агенције и података који се користе у информационом систему НБС (посебно РИР – Регистар ималаца рачуна и Принудна наплата) и у свим банкама, што је важно за примену Закона о платним услугама, који је на снази од 1.10.2015. </w:t>
      </w:r>
      <w:r w:rsidR="00B42853" w:rsidRPr="00D9682A">
        <w:rPr>
          <w:sz w:val="22"/>
          <w:szCs w:val="22"/>
          <w:lang w:val="sr-Cyrl-CS"/>
        </w:rPr>
        <w:t>године.</w:t>
      </w:r>
    </w:p>
    <w:p w:rsidR="00B42853" w:rsidRPr="00D9682A" w:rsidRDefault="00B42853" w:rsidP="00CE5E66">
      <w:pPr>
        <w:jc w:val="both"/>
        <w:rPr>
          <w:sz w:val="22"/>
          <w:szCs w:val="22"/>
          <w:lang w:val="sr-Cyrl-CS"/>
        </w:rPr>
      </w:pP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Током 2018. године испоручени су овим путем подаци за око 3,27 милиона субјеката регистрације, што је око 100 милиона група података.</w:t>
      </w:r>
    </w:p>
    <w:p w:rsidR="00B42853" w:rsidRPr="00D9682A" w:rsidRDefault="00B42853" w:rsidP="00CE5E66">
      <w:pPr>
        <w:pStyle w:val="ListParagraph"/>
        <w:ind w:left="0"/>
        <w:contextualSpacing w:val="0"/>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Током преговора и припреме потписивања нових споразума о преузимању података са институцијама на републичком и покрајинском нивоу, као и уговора са корисницима који плаћају накнаду, на основу досадашњих искустава у њиховој примени стално се усавршавају типски модели докумената који регулишу ову област, посебно када је у питању веб сервис. У контексту пуне примене будућег Портала за услуге и редизајнираног веб сервиса, треба да буде разрађен и спроведен посебан програм унапређења односа са јединицама локалне самоуправе у овој области.</w:t>
      </w:r>
    </w:p>
    <w:p w:rsidR="00EF770F" w:rsidRPr="00D9682A" w:rsidRDefault="00EF770F" w:rsidP="00CE5E66">
      <w:pPr>
        <w:pStyle w:val="ListParagraph"/>
        <w:ind w:left="0"/>
        <w:jc w:val="both"/>
        <w:rPr>
          <w:sz w:val="22"/>
          <w:szCs w:val="22"/>
          <w:u w:val="single"/>
          <w:lang w:val="sr-Cyrl-CS"/>
        </w:rPr>
      </w:pPr>
    </w:p>
    <w:p w:rsidR="003F405D" w:rsidRDefault="003F405D">
      <w:pPr>
        <w:spacing w:after="200" w:line="276" w:lineRule="auto"/>
        <w:rPr>
          <w:rFonts w:eastAsia="Calibri"/>
          <w:b/>
          <w:i/>
          <w:sz w:val="22"/>
          <w:szCs w:val="22"/>
          <w:lang w:val="sr-Cyrl-CS"/>
        </w:rPr>
      </w:pPr>
      <w:r>
        <w:rPr>
          <w:b/>
          <w:i/>
          <w:sz w:val="22"/>
          <w:szCs w:val="22"/>
          <w:lang w:val="sr-Cyrl-CS"/>
        </w:rPr>
        <w:br w:type="page"/>
      </w:r>
    </w:p>
    <w:p w:rsidR="00EF770F" w:rsidRPr="00D9682A" w:rsidRDefault="00EF770F" w:rsidP="00622BCE">
      <w:pPr>
        <w:pStyle w:val="ListParagraph"/>
        <w:numPr>
          <w:ilvl w:val="0"/>
          <w:numId w:val="12"/>
        </w:numPr>
        <w:ind w:left="714" w:hanging="357"/>
        <w:contextualSpacing w:val="0"/>
        <w:jc w:val="both"/>
        <w:rPr>
          <w:b/>
          <w:i/>
          <w:sz w:val="22"/>
          <w:szCs w:val="22"/>
          <w:lang w:val="sr-Cyrl-CS"/>
        </w:rPr>
      </w:pPr>
      <w:r w:rsidRPr="00D9682A">
        <w:rPr>
          <w:b/>
          <w:i/>
          <w:sz w:val="22"/>
          <w:szCs w:val="22"/>
          <w:lang w:val="sr-Cyrl-CS"/>
        </w:rPr>
        <w:lastRenderedPageBreak/>
        <w:t>Услуге испоруке регистрованих података у електронској форми по посебним захтевима корисника (са накнадом)</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Током 2018. године Агенција је примила и обрадила 257 посебних захтева корисника за испоруку регистрованих података у електронској форми, при чему су уз накнаду испоручени подаци по 190 захтева, за преко 76.000 субјеката, уз наплату накнаде од 1,502 милиона динара, што је све на нивоу 2017. године.</w:t>
      </w:r>
    </w:p>
    <w:p w:rsidR="00B42853" w:rsidRPr="00D9682A" w:rsidRDefault="00B42853" w:rsidP="00CE5E66">
      <w:pPr>
        <w:jc w:val="both"/>
        <w:rPr>
          <w:sz w:val="22"/>
          <w:szCs w:val="22"/>
          <w:lang w:val="sr-Cyrl-CS"/>
        </w:rPr>
      </w:pPr>
    </w:p>
    <w:p w:rsidR="00EF770F" w:rsidRPr="00D9682A" w:rsidRDefault="00EF770F" w:rsidP="00CE5E66">
      <w:pPr>
        <w:pStyle w:val="ListParagraph"/>
        <w:ind w:left="0"/>
        <w:contextualSpacing w:val="0"/>
        <w:jc w:val="both"/>
        <w:rPr>
          <w:sz w:val="22"/>
          <w:szCs w:val="22"/>
          <w:lang w:val="sr-Cyrl-CS"/>
        </w:rPr>
      </w:pPr>
      <w:r w:rsidRPr="00D9682A">
        <w:rPr>
          <w:sz w:val="22"/>
          <w:szCs w:val="22"/>
          <w:lang w:val="sr-Cyrl-CS"/>
        </w:rPr>
        <w:t xml:space="preserve">Осим испорука података по појединачним захтевима, континуирано су реализовани и посебни уговори о редовним испорукама „комбинованих података“ за Нафтну индустрију Србије (НИС) и Асоцијацију лизинг-компанија Србије (АЛЦС). </w:t>
      </w:r>
    </w:p>
    <w:p w:rsidR="00B42853" w:rsidRPr="00D9682A" w:rsidRDefault="00B42853" w:rsidP="00CE5E66">
      <w:pPr>
        <w:pStyle w:val="ListParagraph"/>
        <w:ind w:left="0"/>
        <w:contextualSpacing w:val="0"/>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Корисници који су преузели највећи број података током 2018. године били су: </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АЛЦС, НИС, „GRANT THORTON DOO“, „PWW DOO“, Нина Поповић, „ЈКП Службени гласник“, „Младост картонажа доо“, „Маркетинг мрежа“, „Стоматолошка комора Србије“, итд.</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Треба констатовати да су, у складу са развојем привреде и информационих технологија, захтеви корисника ове врсте све сложенији, и многи од њих захтевају посебно ангажовање како радника ОИП да методолошки обраде захтев и прецизно га дефинишу према потребама корисника, тако и радника ИТ сектора да на основу тога израде одговарајуће упите у базе података. Велики проценат одустајања (када се сазна накнада) моћи ће још да се смањи тек увођењем Портала за услуге.</w:t>
      </w:r>
    </w:p>
    <w:p w:rsidR="00EF770F" w:rsidRPr="00D9682A" w:rsidRDefault="00EF770F" w:rsidP="00CE5E66">
      <w:pPr>
        <w:jc w:val="both"/>
        <w:rPr>
          <w:sz w:val="22"/>
          <w:szCs w:val="22"/>
          <w:lang w:val="sr-Cyrl-CS"/>
        </w:rPr>
      </w:pPr>
      <w:r w:rsidRPr="00D9682A">
        <w:rPr>
          <w:sz w:val="22"/>
          <w:szCs w:val="22"/>
          <w:lang w:val="sr-Cyrl-CS"/>
        </w:rPr>
        <w:t xml:space="preserve">У складу с тим, веома важан посао који предстоји, посебно у контексту активирања Портала за услуге, јесте стандардизација и типизација корисничких упита и прилагођавање услуга њима. </w:t>
      </w:r>
    </w:p>
    <w:p w:rsidR="00EF770F" w:rsidRPr="00D9682A" w:rsidRDefault="00EF770F" w:rsidP="00CE5E66">
      <w:pPr>
        <w:jc w:val="both"/>
        <w:rPr>
          <w:sz w:val="22"/>
          <w:szCs w:val="22"/>
          <w:lang w:val="sr-Cyrl-CS"/>
        </w:rPr>
      </w:pPr>
    </w:p>
    <w:p w:rsidR="00EF770F" w:rsidRPr="00D9682A" w:rsidRDefault="00EF770F" w:rsidP="00622BCE">
      <w:pPr>
        <w:pStyle w:val="ListParagraph"/>
        <w:numPr>
          <w:ilvl w:val="0"/>
          <w:numId w:val="12"/>
        </w:numPr>
        <w:jc w:val="both"/>
        <w:rPr>
          <w:b/>
          <w:i/>
          <w:sz w:val="22"/>
          <w:szCs w:val="22"/>
          <w:lang w:val="sr-Cyrl-CS"/>
        </w:rPr>
      </w:pPr>
      <w:r w:rsidRPr="00D9682A">
        <w:rPr>
          <w:b/>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EF770F" w:rsidRPr="00D9682A" w:rsidRDefault="00EF770F" w:rsidP="00CE5E66">
      <w:pPr>
        <w:pStyle w:val="ListParagraph"/>
        <w:ind w:left="0"/>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донета средином 2012. године, омогућила је да од 2013. године податке без накнаде преузимају не само државни органи на републичком и покрајинском нивоу, већ и јединице локалне самоуправе, укључујући локалну пореску администрацију. Имајући у виду стално повећавање броја корисника веб сервиса у јавном сектору, очекивано је да се број и обим ове врсте захтева смањује. </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У складу с тим, током 2018. године примљено је и обрађено 509 „Стандардних захтева корисника“ (ДОС) од стране државних органа, што је 5% мање него 2017. године (535), док је количина овако преузетих података (око 883.000 субјеката) је 7% мања него 2017. године (948.000 субјеката).</w:t>
      </w:r>
    </w:p>
    <w:p w:rsidR="00EF770F" w:rsidRPr="00D9682A" w:rsidRDefault="00EF770F" w:rsidP="00CE5E66">
      <w:pPr>
        <w:jc w:val="both"/>
        <w:rPr>
          <w:sz w:val="22"/>
          <w:szCs w:val="22"/>
          <w:lang w:val="sr-Cyrl-CS"/>
        </w:rPr>
      </w:pPr>
      <w:r w:rsidRPr="00D9682A">
        <w:rPr>
          <w:sz w:val="22"/>
          <w:szCs w:val="22"/>
          <w:lang w:val="sr-Cyrl-CS"/>
        </w:rPr>
        <w:t xml:space="preserve">Највећи корисници по обиму испоручених података по стандардним (ДОС) захтевима били су: </w:t>
      </w:r>
    </w:p>
    <w:p w:rsidR="00EF770F" w:rsidRPr="00D9682A" w:rsidRDefault="00EF770F" w:rsidP="00C77CD5">
      <w:pPr>
        <w:numPr>
          <w:ilvl w:val="0"/>
          <w:numId w:val="30"/>
        </w:numPr>
        <w:jc w:val="both"/>
        <w:rPr>
          <w:color w:val="000000"/>
          <w:sz w:val="22"/>
          <w:szCs w:val="22"/>
          <w:lang w:val="sr-Cyrl-CS"/>
        </w:rPr>
      </w:pPr>
      <w:r w:rsidRPr="00D9682A">
        <w:rPr>
          <w:color w:val="000000"/>
          <w:sz w:val="22"/>
          <w:szCs w:val="22"/>
          <w:lang w:val="sr-Cyrl-CS"/>
        </w:rPr>
        <w:t>Покрајински секретаријат за здравство Војводине; Поморавски округ;</w:t>
      </w:r>
    </w:p>
    <w:p w:rsidR="00EF770F" w:rsidRPr="00D9682A" w:rsidRDefault="00EF770F" w:rsidP="00C77CD5">
      <w:pPr>
        <w:numPr>
          <w:ilvl w:val="0"/>
          <w:numId w:val="30"/>
        </w:numPr>
        <w:jc w:val="both"/>
        <w:rPr>
          <w:color w:val="000000"/>
          <w:sz w:val="22"/>
          <w:szCs w:val="22"/>
          <w:lang w:val="sr-Cyrl-CS"/>
        </w:rPr>
      </w:pPr>
      <w:r w:rsidRPr="00D9682A">
        <w:rPr>
          <w:color w:val="000000"/>
          <w:sz w:val="22"/>
          <w:szCs w:val="22"/>
          <w:lang w:val="sr-Cyrl-CS"/>
        </w:rPr>
        <w:t>Град Нови Сад; Град Крагујевац; Град Шабац; Општина Земун, итд.</w:t>
      </w:r>
    </w:p>
    <w:p w:rsidR="00EF770F" w:rsidRPr="00D9682A" w:rsidRDefault="00EF770F" w:rsidP="00CE5E66">
      <w:pPr>
        <w:jc w:val="both"/>
        <w:rPr>
          <w:sz w:val="22"/>
          <w:szCs w:val="22"/>
          <w:lang w:val="sr-Cyrl-CS"/>
        </w:rPr>
      </w:pPr>
      <w:r w:rsidRPr="00D9682A">
        <w:rPr>
          <w:sz w:val="22"/>
          <w:szCs w:val="22"/>
          <w:lang w:val="sr-Cyrl-CS"/>
        </w:rPr>
        <w:t>Осим тога, испоручени су и стандардни извештаји са збирним подацима, пре свега Министарству привреде, Министарству финансија, Министарству културе, итд.</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Истовремено, током 2018. године примљено је и обрађено 166 „Посебних захтева корисника“ (ДОП), што је чак 26,2% мање него 2017. године (225), при чему је број испоручених података (за 3,27 милиона субјеката) ипак 27,2% већи него 2017. године (за 2,57 милиона субјеката). </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Иако је доста државних органа прешло на веб сервис, због чега се број захтева ДОП смањио, преостали захтеви су доста сложенији и свеобухватнији, па се количина података повећала. </w:t>
      </w:r>
    </w:p>
    <w:p w:rsidR="00B42853" w:rsidRPr="00D9682A" w:rsidRDefault="00EF770F" w:rsidP="00CE5E66">
      <w:pPr>
        <w:jc w:val="both"/>
        <w:rPr>
          <w:sz w:val="22"/>
          <w:szCs w:val="22"/>
          <w:lang w:val="sr-Cyrl-CS"/>
        </w:rPr>
      </w:pPr>
      <w:r w:rsidRPr="00D9682A">
        <w:rPr>
          <w:sz w:val="22"/>
          <w:szCs w:val="22"/>
          <w:lang w:val="sr-Cyrl-CS"/>
        </w:rPr>
        <w:t>Највећи корисници на основу испорука података по посебним (ДОП) захтевима били су (у загради је број субјеката за које су преузети подаци):</w:t>
      </w:r>
    </w:p>
    <w:p w:rsidR="00EF770F" w:rsidRPr="00D9682A" w:rsidRDefault="00EF770F" w:rsidP="00C77CD5">
      <w:pPr>
        <w:numPr>
          <w:ilvl w:val="0"/>
          <w:numId w:val="31"/>
        </w:numPr>
        <w:jc w:val="both"/>
        <w:rPr>
          <w:color w:val="000000"/>
          <w:sz w:val="22"/>
          <w:szCs w:val="22"/>
          <w:lang w:val="sr-Cyrl-CS"/>
        </w:rPr>
      </w:pPr>
      <w:r w:rsidRPr="00D9682A">
        <w:rPr>
          <w:color w:val="000000"/>
          <w:sz w:val="22"/>
          <w:szCs w:val="22"/>
          <w:lang w:val="sr-Cyrl-CS"/>
        </w:rPr>
        <w:t>Министарство привреде (1.387.954); Агенција за заштиту животне средине (815.862);</w:t>
      </w:r>
    </w:p>
    <w:p w:rsidR="00EF770F" w:rsidRPr="00D9682A" w:rsidRDefault="00EF770F" w:rsidP="00C77CD5">
      <w:pPr>
        <w:numPr>
          <w:ilvl w:val="0"/>
          <w:numId w:val="31"/>
        </w:numPr>
        <w:jc w:val="both"/>
        <w:rPr>
          <w:color w:val="000000"/>
          <w:sz w:val="22"/>
          <w:szCs w:val="22"/>
          <w:lang w:val="sr-Cyrl-CS"/>
        </w:rPr>
      </w:pPr>
      <w:r w:rsidRPr="00D9682A">
        <w:rPr>
          <w:color w:val="000000"/>
          <w:sz w:val="22"/>
          <w:szCs w:val="22"/>
          <w:lang w:val="sr-Cyrl-CS"/>
        </w:rPr>
        <w:t>Град Нови Сад (300.431); Град Београд (100.026);</w:t>
      </w:r>
    </w:p>
    <w:p w:rsidR="00EF770F" w:rsidRPr="00D9682A" w:rsidRDefault="00EF770F" w:rsidP="00C77CD5">
      <w:pPr>
        <w:numPr>
          <w:ilvl w:val="0"/>
          <w:numId w:val="31"/>
        </w:numPr>
        <w:jc w:val="both"/>
        <w:rPr>
          <w:color w:val="000000"/>
          <w:sz w:val="22"/>
          <w:szCs w:val="22"/>
          <w:lang w:val="sr-Cyrl-CS"/>
        </w:rPr>
      </w:pPr>
      <w:r w:rsidRPr="00D9682A">
        <w:rPr>
          <w:color w:val="000000"/>
          <w:sz w:val="22"/>
          <w:szCs w:val="22"/>
          <w:lang w:val="sr-Cyrl-CS"/>
        </w:rPr>
        <w:lastRenderedPageBreak/>
        <w:t>Пореска управа – централа (92.790); Канцеларија за сарадњу са цивилним друштвом (107.326);</w:t>
      </w:r>
    </w:p>
    <w:p w:rsidR="00EF770F" w:rsidRPr="00D9682A" w:rsidRDefault="00EF770F" w:rsidP="00C77CD5">
      <w:pPr>
        <w:numPr>
          <w:ilvl w:val="0"/>
          <w:numId w:val="31"/>
        </w:numPr>
        <w:jc w:val="both"/>
        <w:rPr>
          <w:color w:val="000000"/>
          <w:sz w:val="22"/>
          <w:szCs w:val="22"/>
          <w:lang w:val="sr-Cyrl-CS"/>
        </w:rPr>
      </w:pPr>
      <w:r w:rsidRPr="00D9682A">
        <w:rPr>
          <w:color w:val="000000"/>
          <w:sz w:val="22"/>
          <w:szCs w:val="22"/>
          <w:lang w:val="sr-Cyrl-CS"/>
        </w:rPr>
        <w:t>Министарство за рад, запошљавање, борачка и социјална питања–Инспекторат за рад (64.821);</w:t>
      </w:r>
    </w:p>
    <w:p w:rsidR="00EF770F" w:rsidRPr="00D9682A" w:rsidRDefault="00EF770F" w:rsidP="00C77CD5">
      <w:pPr>
        <w:numPr>
          <w:ilvl w:val="0"/>
          <w:numId w:val="31"/>
        </w:numPr>
        <w:jc w:val="both"/>
        <w:rPr>
          <w:color w:val="000000"/>
          <w:sz w:val="22"/>
          <w:szCs w:val="22"/>
          <w:lang w:val="sr-Cyrl-CS"/>
        </w:rPr>
      </w:pPr>
      <w:r w:rsidRPr="00D9682A">
        <w:rPr>
          <w:color w:val="000000"/>
          <w:sz w:val="22"/>
          <w:szCs w:val="22"/>
          <w:lang w:val="sr-Cyrl-CS"/>
        </w:rPr>
        <w:t>Републички секретаријат за јавне политике (59.164); Фонд за развој РС (38.580), итд.</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Осим тога, редовно се испоручују и посебни извештаји са збирним подацима, пре свега Министарству привреде, Министарству државне управе и локалне самоуправе, итд.</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Као и код захтева корисника са накнадом из тачке 3., и код ових захтева је уочено стално повећање сложености захтева и тражених обрада података пре испоруке. Ипак, и код ових све захтевнијих корисника проценат необрађених захтева је остао мали, што приписујемо доброј прописаности поступака и документованости на Интернет страни Агенције, као и пуној расположивости и великом труду запослених у ОИП да се у сваком појединачном случају помогне кориснику да формулише захтев који је остварив и подобан његовим пословним потребама.</w:t>
      </w:r>
    </w:p>
    <w:p w:rsidR="00EF770F" w:rsidRPr="00D9682A" w:rsidRDefault="00EF770F" w:rsidP="00CE5E66">
      <w:pPr>
        <w:jc w:val="both"/>
        <w:rPr>
          <w:sz w:val="22"/>
          <w:szCs w:val="22"/>
          <w:lang w:val="sr-Cyrl-CS"/>
        </w:rPr>
      </w:pPr>
    </w:p>
    <w:p w:rsidR="00EF770F" w:rsidRPr="00D9682A" w:rsidRDefault="00EF770F" w:rsidP="00622BCE">
      <w:pPr>
        <w:pStyle w:val="ListParagraph"/>
        <w:numPr>
          <w:ilvl w:val="0"/>
          <w:numId w:val="12"/>
        </w:numPr>
        <w:jc w:val="both"/>
        <w:rPr>
          <w:b/>
          <w:i/>
          <w:sz w:val="22"/>
          <w:szCs w:val="22"/>
          <w:lang w:val="sr-Cyrl-CS"/>
        </w:rPr>
      </w:pPr>
      <w:r w:rsidRPr="00D9682A">
        <w:rPr>
          <w:b/>
          <w:i/>
          <w:sz w:val="22"/>
          <w:szCs w:val="22"/>
          <w:lang w:val="sr-Cyrl-CS"/>
        </w:rPr>
        <w:t>Сарадња са општинским канцеларијама (ОК)</w:t>
      </w:r>
    </w:p>
    <w:p w:rsidR="00EF770F" w:rsidRPr="00D9682A" w:rsidRDefault="00EF770F" w:rsidP="00CE5E66">
      <w:pPr>
        <w:pStyle w:val="ListParagraph"/>
        <w:ind w:left="0"/>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Осим наведених сегмената посла везаних за испоруке података, ОИП је у име Агенције у сталном  контакту са око 80 јединица локалне самоуправе (општине и градови), које активно раде у складу са потписаним одговарајућим споразумом о сарадњи. Основне активности ОИП у овој области су:</w:t>
      </w:r>
    </w:p>
    <w:p w:rsidR="00EF770F" w:rsidRPr="00D9682A" w:rsidRDefault="00EF770F" w:rsidP="00C77CD5">
      <w:pPr>
        <w:pStyle w:val="ListParagraph"/>
        <w:numPr>
          <w:ilvl w:val="0"/>
          <w:numId w:val="32"/>
        </w:numPr>
        <w:contextualSpacing w:val="0"/>
        <w:jc w:val="both"/>
        <w:rPr>
          <w:sz w:val="22"/>
          <w:szCs w:val="22"/>
          <w:lang w:val="sr-Cyrl-CS"/>
        </w:rPr>
      </w:pPr>
      <w:r w:rsidRPr="00D9682A">
        <w:rPr>
          <w:sz w:val="22"/>
          <w:szCs w:val="22"/>
          <w:lang w:val="sr-Cyrl-CS"/>
        </w:rPr>
        <w:t>Прихват и обрада улазних рачуна и прилога – спецификација који су издати на основу споразума о сарадњи;</w:t>
      </w:r>
    </w:p>
    <w:p w:rsidR="00EF770F" w:rsidRPr="00D9682A" w:rsidRDefault="00EF770F" w:rsidP="00C77CD5">
      <w:pPr>
        <w:pStyle w:val="ListParagraph"/>
        <w:numPr>
          <w:ilvl w:val="0"/>
          <w:numId w:val="32"/>
        </w:numPr>
        <w:contextualSpacing w:val="0"/>
        <w:jc w:val="both"/>
        <w:rPr>
          <w:sz w:val="22"/>
          <w:szCs w:val="22"/>
          <w:lang w:val="sr-Cyrl-CS"/>
        </w:rPr>
      </w:pPr>
      <w:r w:rsidRPr="00D9682A">
        <w:rPr>
          <w:sz w:val="22"/>
          <w:szCs w:val="22"/>
          <w:lang w:val="sr-Cyrl-CS"/>
        </w:rPr>
        <w:t>Давање рачуна на плаћање, уз претходни поступак исправке, ако је потребно;</w:t>
      </w:r>
    </w:p>
    <w:p w:rsidR="00EF770F" w:rsidRPr="00D9682A" w:rsidRDefault="00EF770F" w:rsidP="00C77CD5">
      <w:pPr>
        <w:pStyle w:val="ListParagraph"/>
        <w:numPr>
          <w:ilvl w:val="0"/>
          <w:numId w:val="32"/>
        </w:numPr>
        <w:contextualSpacing w:val="0"/>
        <w:jc w:val="both"/>
        <w:rPr>
          <w:sz w:val="22"/>
          <w:szCs w:val="22"/>
          <w:lang w:val="sr-Cyrl-CS"/>
        </w:rPr>
      </w:pPr>
      <w:r w:rsidRPr="00D9682A">
        <w:rPr>
          <w:sz w:val="22"/>
          <w:szCs w:val="22"/>
          <w:lang w:val="sr-Cyrl-CS"/>
        </w:rPr>
        <w:t>Подршка општинским канцеларијама у решавању питања везаних за послате предмете из њихове општине, у сарадњи са надлежним регистрима.</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Поред обраде месечних обрачуна накнада за активне канцеларије у јединицама локалне самоуправе (више од 500 током 2018. године), сваког радног дана долази на обраду 50 - 70 дневних спецификација из канцеларија, са пратећом документацијом (годишње то је око 15.000 дневних спецификација, у којима је евидентирано око 35.000 предмета које су канцеларије примиле). </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Имајући у виду да поред тога ОИП сваког дана добија телефоном велики број разних питања из ОК, за чији одговор је често потребна сарадња са надлежним регистром, јасно је да је обим посла у овом сегменту доста велики, и ОИП га успешно савладава.</w:t>
      </w:r>
    </w:p>
    <w:p w:rsidR="00EF770F" w:rsidRPr="00D9682A" w:rsidRDefault="00EF770F" w:rsidP="00CE5E66">
      <w:pPr>
        <w:jc w:val="both"/>
        <w:rPr>
          <w:sz w:val="22"/>
          <w:szCs w:val="22"/>
          <w:lang w:val="sr-Cyrl-CS"/>
        </w:rPr>
      </w:pPr>
    </w:p>
    <w:p w:rsidR="00EF770F" w:rsidRPr="00D9682A" w:rsidRDefault="00EF770F" w:rsidP="00CE5E66">
      <w:pPr>
        <w:jc w:val="both"/>
        <w:rPr>
          <w:b/>
          <w:sz w:val="22"/>
          <w:szCs w:val="22"/>
          <w:lang w:val="sr-Cyrl-CS"/>
        </w:rPr>
      </w:pPr>
      <w:r w:rsidRPr="00D9682A">
        <w:rPr>
          <w:b/>
          <w:sz w:val="22"/>
          <w:szCs w:val="22"/>
          <w:lang w:val="sr-Cyrl-CS"/>
        </w:rPr>
        <w:t>в) Закључак</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Анализа резултата у 2018. години у поређењу са 2017. годином показује да је већина показатеља веома слична, према очекивању, али из неколико цифара (подвучени проценти у Табели 3) могу се извући занимљиви закључци:</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Основни предуслов за проширење корисничке базе и значајније повећање прихода од услуга испорука података је активирање новог Портала за услуге и са њим редизајнираних веб сервиса. Иако то још није остварено, укупан приход од накнада за испоруке података из ОИП током 2018. године износио је 18,092 милиона динара.</w:t>
      </w:r>
    </w:p>
    <w:p w:rsidR="00B42853" w:rsidRPr="00D9682A" w:rsidRDefault="00B42853" w:rsidP="00CE5E66">
      <w:pPr>
        <w:jc w:val="both"/>
        <w:rPr>
          <w:sz w:val="22"/>
          <w:szCs w:val="22"/>
          <w:lang w:val="sr-Cyrl-CS"/>
        </w:rPr>
      </w:pPr>
    </w:p>
    <w:p w:rsidR="00B42853" w:rsidRPr="00D9682A" w:rsidRDefault="00EF770F" w:rsidP="00CE5E66">
      <w:pPr>
        <w:jc w:val="both"/>
        <w:rPr>
          <w:sz w:val="22"/>
          <w:szCs w:val="22"/>
          <w:lang w:val="sr-Cyrl-CS"/>
        </w:rPr>
      </w:pPr>
      <w:r w:rsidRPr="00D9682A">
        <w:rPr>
          <w:sz w:val="22"/>
          <w:szCs w:val="22"/>
          <w:lang w:val="sr-Cyrl-CS"/>
        </w:rPr>
        <w:t>Та цифра је 12,67% већа од 16,058 милиона динара из 2017. године, што је резултат значајног повећања прихода од веб сервиса. Уједно, то је мало изнад нивоа пројектованог годишњим планом (18 милиона динара), што је приличан успех с обзиром на околност да је одложено унапређење садржаја и квалитета услуга Агенције ове врсте, а да је тржиште за те услуге све захтевније.</w:t>
      </w:r>
    </w:p>
    <w:p w:rsidR="00EF770F" w:rsidRPr="00D9682A" w:rsidRDefault="00EF770F" w:rsidP="00CE5E66">
      <w:pPr>
        <w:jc w:val="both"/>
        <w:rPr>
          <w:sz w:val="22"/>
          <w:szCs w:val="22"/>
          <w:lang w:val="sr-Cyrl-CS"/>
        </w:rPr>
      </w:pPr>
      <w:r w:rsidRPr="00D9682A">
        <w:rPr>
          <w:sz w:val="22"/>
          <w:szCs w:val="22"/>
          <w:lang w:val="sr-Cyrl-CS"/>
        </w:rPr>
        <w:t xml:space="preserve"> </w:t>
      </w:r>
    </w:p>
    <w:p w:rsidR="00EF770F" w:rsidRPr="00D9682A" w:rsidRDefault="00EF770F" w:rsidP="00CE5E66">
      <w:pPr>
        <w:jc w:val="both"/>
        <w:rPr>
          <w:sz w:val="22"/>
          <w:szCs w:val="22"/>
          <w:lang w:val="sr-Cyrl-CS"/>
        </w:rPr>
      </w:pPr>
      <w:r w:rsidRPr="00D9682A">
        <w:rPr>
          <w:sz w:val="22"/>
          <w:szCs w:val="22"/>
          <w:lang w:val="sr-Cyrl-CS"/>
        </w:rPr>
        <w:t xml:space="preserve">Добри резултати у овој области, уз све објективне тешкоће, остварују се уз велики труд запослених у ОИП, у блиској сарадњи са ИТ сектором, регистрима и руководством Агенције, ослањајући се на </w:t>
      </w:r>
      <w:r w:rsidRPr="00D9682A">
        <w:rPr>
          <w:sz w:val="22"/>
          <w:szCs w:val="22"/>
          <w:lang w:val="sr-Cyrl-CS"/>
        </w:rPr>
        <w:lastRenderedPageBreak/>
        <w:t>пуну имплементацију веб сервиса и других расположивих услуга, као и доследну примену и разраду регулативе и процедура рада за испоруке података.</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Основно обележје 2018. године је повећано коришћење веб сервиса. Због тога, иако број корисника ван јавног сектора стагнира, укупан приход је порастао 14,18%. У јавном сектору број корисника је порастао 13,36%, а количина преузетих података још више, за чак 44,56%!</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У складу с тим, број посебних захтева од државних органа (ДОП) има тенденцију опадања (-26,2%), али се истовремено број обрађених података повећао за 27,2%.Ово се може тумачити с једне стране потребом за великим бројем све сложенијих извештаја (често везаних за процес приступања ЕУ), а са друге стране чињеницом да су корисници из јавног сектора све способнији да, у комуникацији са запосленима у ОИП-у, прецизно дефинишу своје захтеве, тако да са најпогоднијим сетом података из регистара Агенције остваре жељене циљеве извештавања.</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Поред тога, наставља се и тренд повећања броја захтева за које је потребан већи обим и сложенија обрада података, често и озбиљан аналитички труд, посебно за испоруке података државним органима и органима локалне самоуправе, као резултат повећања нивоа знања и потреба корисника података у јавном сектору, као и све шире примене сервиса е-Управе, базираних на актуелном Закону о управном поступку и другим реформским прописима.</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У условима сталног усложњавања захтева корисника, ОИП посвећује посебну пажњу одржавању највишег нивоа услуга подршке корисницима услуга, што се нарочито односи на:</w:t>
      </w:r>
    </w:p>
    <w:p w:rsidR="00EF770F" w:rsidRPr="00D9682A" w:rsidRDefault="00EF770F" w:rsidP="00C77CD5">
      <w:pPr>
        <w:numPr>
          <w:ilvl w:val="0"/>
          <w:numId w:val="33"/>
        </w:numPr>
        <w:jc w:val="both"/>
        <w:rPr>
          <w:sz w:val="22"/>
          <w:szCs w:val="22"/>
          <w:lang w:val="sr-Cyrl-CS"/>
        </w:rPr>
      </w:pPr>
      <w:r w:rsidRPr="00D9682A">
        <w:rPr>
          <w:sz w:val="22"/>
          <w:szCs w:val="22"/>
          <w:lang w:val="sr-Cyrl-CS"/>
        </w:rPr>
        <w:t>Подршку комплетном банкарском систему у Србији (на крају 2018.г. 27 банака и Народна банка Србије), што обухвата висок ниво не само техничке, већ и пословне подршке која подразумева праћење и разумевање одговарајуће регулативе и праксе у овом сектору;</w:t>
      </w:r>
    </w:p>
    <w:p w:rsidR="00EF770F" w:rsidRPr="00D9682A" w:rsidRDefault="00EF770F" w:rsidP="00C77CD5">
      <w:pPr>
        <w:numPr>
          <w:ilvl w:val="0"/>
          <w:numId w:val="33"/>
        </w:numPr>
        <w:jc w:val="both"/>
        <w:rPr>
          <w:sz w:val="22"/>
          <w:szCs w:val="22"/>
          <w:lang w:val="sr-Cyrl-CS"/>
        </w:rPr>
      </w:pPr>
      <w:r w:rsidRPr="00D9682A">
        <w:rPr>
          <w:sz w:val="22"/>
          <w:szCs w:val="22"/>
          <w:lang w:val="sr-Cyrl-CS"/>
        </w:rPr>
        <w:t>Комуникацију са корисницима услуга у фази тумачења прописа Агенције и формулисања захтева за испоруку података, као и на методолошку помоћ у реализацији сложених, масовних једнократних пројеката условљених променама и применом нових закона;</w:t>
      </w:r>
    </w:p>
    <w:p w:rsidR="00EF770F" w:rsidRPr="00D9682A" w:rsidRDefault="00EF770F" w:rsidP="00C77CD5">
      <w:pPr>
        <w:numPr>
          <w:ilvl w:val="0"/>
          <w:numId w:val="33"/>
        </w:numPr>
        <w:jc w:val="both"/>
        <w:rPr>
          <w:sz w:val="22"/>
          <w:szCs w:val="22"/>
          <w:lang w:val="sr-Cyrl-CS"/>
        </w:rPr>
      </w:pPr>
      <w:r w:rsidRPr="00D9682A">
        <w:rPr>
          <w:sz w:val="22"/>
          <w:szCs w:val="22"/>
          <w:lang w:val="sr-Cyrl-CS"/>
        </w:rPr>
        <w:t>Све виши ниво техничких аспеката подршке коју могу да пруже руководилац и сви запослени у ОИП-у, захваљујући чему се растерећују запослени у ИТ сектору, као критични ресурс у Агенцији.</w:t>
      </w:r>
    </w:p>
    <w:p w:rsidR="00B42853" w:rsidRPr="00D9682A" w:rsidRDefault="00B42853" w:rsidP="00CE5E66">
      <w:pPr>
        <w:jc w:val="both"/>
        <w:rPr>
          <w:sz w:val="22"/>
          <w:szCs w:val="22"/>
          <w:lang w:val="sr-Cyrl-CS"/>
        </w:rPr>
      </w:pPr>
    </w:p>
    <w:p w:rsidR="00EF770F" w:rsidRPr="00D9682A" w:rsidRDefault="00EF770F" w:rsidP="00CE5E66">
      <w:pPr>
        <w:jc w:val="both"/>
        <w:rPr>
          <w:sz w:val="22"/>
          <w:szCs w:val="22"/>
          <w:lang w:val="sr-Cyrl-CS"/>
        </w:rPr>
      </w:pPr>
      <w:r w:rsidRPr="00D9682A">
        <w:rPr>
          <w:sz w:val="22"/>
          <w:szCs w:val="22"/>
          <w:lang w:val="sr-Cyrl-CS"/>
        </w:rPr>
        <w:t xml:space="preserve">Осим основних послова, Руководилац и запослени у ОИП учествују у важним активностима на нивоу Агенције, као што су: Активно учешће у коришћењу система праћења наплата и повезивања са предметима у регистрима; Спровођење система финансијског управљања и контроле (СФУК); Подршка раду интерне контроле у Агенцији; Учешће у спровођењу ITIL препорука и других пројеката и активности ИТ сектора, а посебно у Радној групи за редизајн Интернет стране АПР; Учешће у испорукама података по захтевима који се позивају на Закон о слободном приступу информацијама, и друго. </w:t>
      </w:r>
    </w:p>
    <w:p w:rsidR="00B42853" w:rsidRPr="00D9682A" w:rsidRDefault="00B42853" w:rsidP="00CE5E66">
      <w:pPr>
        <w:jc w:val="both"/>
        <w:rPr>
          <w:sz w:val="22"/>
          <w:szCs w:val="22"/>
          <w:lang w:val="sr-Cyrl-CS"/>
        </w:rPr>
      </w:pPr>
    </w:p>
    <w:p w:rsidR="006C5E4D" w:rsidRPr="00D9682A" w:rsidRDefault="00EF770F" w:rsidP="00CE5E66">
      <w:pPr>
        <w:jc w:val="both"/>
        <w:rPr>
          <w:color w:val="A6A6A6" w:themeColor="background1" w:themeShade="A6"/>
          <w:sz w:val="22"/>
          <w:szCs w:val="22"/>
          <w:lang w:val="sr-Cyrl-CS"/>
        </w:rPr>
      </w:pPr>
      <w:r w:rsidRPr="00D9682A">
        <w:rPr>
          <w:sz w:val="22"/>
          <w:szCs w:val="22"/>
          <w:lang w:val="sr-Cyrl-CS"/>
        </w:rPr>
        <w:t>ОИП је укључен у интерне планске и извештајне активности у Агенцији, као и у екстерне пројекте и радне групе у којима Агенција учествује (РГ за отворене податке, РГ за подршку МСП, и друге), на нивоу Владе Републике Србије, али и у пројектима међународних организација (УНДП и друге) који се односе на управљање подацима и електронске услуге у јавном сектору у Србији и региону.</w:t>
      </w:r>
    </w:p>
    <w:p w:rsidR="006C5E4D" w:rsidRPr="00D9682A" w:rsidRDefault="006C5E4D" w:rsidP="00CE5E66">
      <w:pPr>
        <w:pStyle w:val="ListParagraph"/>
        <w:ind w:left="0"/>
        <w:jc w:val="both"/>
        <w:rPr>
          <w:color w:val="808080" w:themeColor="background1" w:themeShade="80"/>
          <w:sz w:val="22"/>
          <w:szCs w:val="22"/>
          <w:lang w:val="sr-Cyrl-CS"/>
        </w:rPr>
      </w:pPr>
    </w:p>
    <w:p w:rsidR="00540EA6" w:rsidRPr="00D9682A" w:rsidRDefault="00540EA6" w:rsidP="00CE5E66">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77" w:name="_Toc254461251"/>
            <w:bookmarkStart w:id="78" w:name="_Toc442947043"/>
            <w:bookmarkStart w:id="79" w:name="_Toc1630715"/>
            <w:r w:rsidRPr="00D9682A">
              <w:t>ЗАЈЕДНИЧКИ ПОСЛОВИ</w:t>
            </w:r>
            <w:bookmarkEnd w:id="77"/>
            <w:bookmarkEnd w:id="78"/>
            <w:bookmarkEnd w:id="79"/>
          </w:p>
        </w:tc>
      </w:tr>
    </w:tbl>
    <w:p w:rsidR="006C5E4D" w:rsidRPr="00D9682A" w:rsidRDefault="006C5E4D" w:rsidP="00CE5E66">
      <w:pPr>
        <w:jc w:val="both"/>
        <w:rPr>
          <w:b/>
          <w:color w:val="000000" w:themeColor="text1"/>
          <w:sz w:val="22"/>
          <w:szCs w:val="22"/>
          <w:lang w:val="sr-Cyrl-CS"/>
        </w:rPr>
      </w:pPr>
      <w:bookmarkStart w:id="80" w:name="OLE_LINK11"/>
    </w:p>
    <w:p w:rsidR="003F14EA" w:rsidRPr="00D9682A" w:rsidRDefault="003F14EA" w:rsidP="00CE5E66">
      <w:pPr>
        <w:jc w:val="both"/>
        <w:rPr>
          <w:b/>
          <w:color w:val="000000" w:themeColor="text1"/>
          <w:sz w:val="22"/>
          <w:szCs w:val="22"/>
          <w:lang w:val="sr-Cyrl-CS"/>
        </w:rPr>
      </w:pPr>
    </w:p>
    <w:p w:rsidR="006C5E4D" w:rsidRPr="00D9682A" w:rsidRDefault="006C5E4D" w:rsidP="00CE5E66">
      <w:pPr>
        <w:numPr>
          <w:ilvl w:val="0"/>
          <w:numId w:val="2"/>
        </w:numPr>
        <w:ind w:left="851" w:hanging="425"/>
        <w:rPr>
          <w:b/>
          <w:color w:val="000000" w:themeColor="text1"/>
          <w:sz w:val="22"/>
          <w:szCs w:val="22"/>
          <w:lang w:val="sr-Cyrl-CS"/>
        </w:rPr>
      </w:pPr>
      <w:r w:rsidRPr="00D9682A">
        <w:rPr>
          <w:b/>
          <w:color w:val="000000" w:themeColor="text1"/>
          <w:sz w:val="22"/>
          <w:szCs w:val="22"/>
          <w:lang w:val="sr-Cyrl-CS"/>
        </w:rPr>
        <w:t>Служба оператера</w:t>
      </w:r>
    </w:p>
    <w:p w:rsidR="006C5E4D" w:rsidRPr="00D9682A" w:rsidRDefault="006C5E4D" w:rsidP="00CE5E66">
      <w:pPr>
        <w:rPr>
          <w:b/>
          <w:color w:val="000000" w:themeColor="text1"/>
          <w:sz w:val="22"/>
          <w:szCs w:val="22"/>
          <w:lang w:val="sr-Cyrl-CS"/>
        </w:rPr>
      </w:pPr>
    </w:p>
    <w:p w:rsidR="00E250B8" w:rsidRPr="003F405D" w:rsidRDefault="00E250B8" w:rsidP="00CE5E66">
      <w:pPr>
        <w:rPr>
          <w:sz w:val="22"/>
          <w:szCs w:val="22"/>
          <w:lang w:val="sr-Cyrl-CS"/>
        </w:rPr>
      </w:pPr>
      <w:bookmarkStart w:id="81" w:name="OLE_LINK9"/>
      <w:bookmarkStart w:id="82" w:name="OLE_LINK10"/>
      <w:bookmarkEnd w:id="80"/>
      <w:r w:rsidRPr="003F405D">
        <w:rPr>
          <w:sz w:val="22"/>
          <w:szCs w:val="22"/>
          <w:lang w:val="sr-Cyrl-CS"/>
        </w:rPr>
        <w:t>У 2018. години, у оквиру Службе оператера, извршен је пријем, скенирање и експедиција следећег броја предмета (у папирној форми):</w:t>
      </w:r>
    </w:p>
    <w:p w:rsidR="00E250B8" w:rsidRPr="003F405D" w:rsidRDefault="00E250B8" w:rsidP="00CE5E66">
      <w:pPr>
        <w:rPr>
          <w:sz w:val="22"/>
          <w:szCs w:val="22"/>
          <w:lang w:val="sr-Cyrl-CS"/>
        </w:rPr>
      </w:pPr>
    </w:p>
    <w:p w:rsidR="00E250B8" w:rsidRPr="003F405D" w:rsidRDefault="00E250B8" w:rsidP="00CE5E66">
      <w:pPr>
        <w:rPr>
          <w:sz w:val="22"/>
          <w:szCs w:val="22"/>
          <w:lang w:val="sr-Cyrl-CS"/>
        </w:rPr>
      </w:pPr>
      <w:r w:rsidRPr="003F405D">
        <w:rPr>
          <w:sz w:val="22"/>
          <w:szCs w:val="22"/>
          <w:lang w:val="sr-Cyrl-CS"/>
        </w:rPr>
        <w:t>Примљено је 495.000 предмета свих регистара.</w:t>
      </w:r>
    </w:p>
    <w:p w:rsidR="00E250B8" w:rsidRPr="003F405D" w:rsidRDefault="00E250B8" w:rsidP="00CE5E66">
      <w:pPr>
        <w:rPr>
          <w:sz w:val="22"/>
          <w:szCs w:val="22"/>
          <w:lang w:val="sr-Cyrl-CS"/>
        </w:rPr>
      </w:pPr>
    </w:p>
    <w:p w:rsidR="00E250B8" w:rsidRPr="003F405D" w:rsidRDefault="00E250B8" w:rsidP="00CE5E66">
      <w:pPr>
        <w:rPr>
          <w:sz w:val="22"/>
          <w:szCs w:val="22"/>
          <w:lang w:val="sr-Cyrl-CS"/>
        </w:rPr>
      </w:pPr>
      <w:r w:rsidRPr="003F405D">
        <w:rPr>
          <w:sz w:val="22"/>
          <w:szCs w:val="22"/>
          <w:lang w:val="sr-Cyrl-CS"/>
        </w:rPr>
        <w:t>Скенирано је и валидирано 4.191.740 страна предмета свих регистара.</w:t>
      </w:r>
    </w:p>
    <w:p w:rsidR="00E250B8" w:rsidRPr="003F405D" w:rsidRDefault="00E250B8" w:rsidP="00CE5E66">
      <w:pPr>
        <w:rPr>
          <w:sz w:val="22"/>
          <w:szCs w:val="22"/>
          <w:lang w:val="sr-Cyrl-CS"/>
        </w:rPr>
      </w:pPr>
    </w:p>
    <w:p w:rsidR="006C5E4D" w:rsidRPr="003F405D" w:rsidRDefault="00E250B8" w:rsidP="00CE5E66">
      <w:pPr>
        <w:rPr>
          <w:color w:val="A6A6A6" w:themeColor="background1" w:themeShade="A6"/>
          <w:sz w:val="22"/>
          <w:szCs w:val="22"/>
          <w:lang w:val="sr-Cyrl-CS"/>
        </w:rPr>
      </w:pPr>
      <w:r w:rsidRPr="003F405D">
        <w:rPr>
          <w:sz w:val="22"/>
          <w:szCs w:val="22"/>
          <w:lang w:val="sr-Cyrl-CS"/>
        </w:rPr>
        <w:t xml:space="preserve">Експедовано је укупно око 450.000 одлука свих регистара, од чега је 270.000 експедовано поштом - </w:t>
      </w:r>
      <w:r w:rsidRPr="003F405D">
        <w:rPr>
          <w:i/>
          <w:iCs/>
          <w:sz w:val="22"/>
          <w:szCs w:val="22"/>
          <w:lang w:val="sr-Cyrl-CS"/>
        </w:rPr>
        <w:t>служба ПТТ</w:t>
      </w:r>
      <w:r w:rsidRPr="003F405D">
        <w:rPr>
          <w:sz w:val="22"/>
          <w:szCs w:val="22"/>
          <w:lang w:val="sr-Cyrl-CS"/>
        </w:rPr>
        <w:t>, а лично је уручено око 180.000 одлука.</w:t>
      </w:r>
    </w:p>
    <w:p w:rsidR="00B97466" w:rsidRPr="00D9682A" w:rsidRDefault="00B97466" w:rsidP="00CE5E66">
      <w:pPr>
        <w:rPr>
          <w:b/>
          <w:color w:val="000000" w:themeColor="text1"/>
          <w:sz w:val="22"/>
          <w:szCs w:val="22"/>
          <w:lang w:val="sr-Cyrl-CS"/>
        </w:rPr>
      </w:pPr>
    </w:p>
    <w:p w:rsidR="006C5E4D" w:rsidRPr="00D9682A" w:rsidRDefault="006C5E4D" w:rsidP="00CE5E66">
      <w:pPr>
        <w:numPr>
          <w:ilvl w:val="0"/>
          <w:numId w:val="2"/>
        </w:numPr>
        <w:ind w:left="851" w:hanging="425"/>
        <w:rPr>
          <w:b/>
          <w:color w:val="000000" w:themeColor="text1"/>
          <w:sz w:val="22"/>
          <w:szCs w:val="22"/>
          <w:lang w:val="sr-Cyrl-CS"/>
        </w:rPr>
      </w:pPr>
      <w:r w:rsidRPr="00D9682A">
        <w:rPr>
          <w:b/>
          <w:color w:val="000000" w:themeColor="text1"/>
          <w:sz w:val="22"/>
          <w:szCs w:val="22"/>
          <w:lang w:val="sr-Cyrl-CS"/>
        </w:rPr>
        <w:t>Инфо центар</w:t>
      </w:r>
    </w:p>
    <w:p w:rsidR="006C5E4D" w:rsidRPr="00D9682A" w:rsidRDefault="006C5E4D" w:rsidP="00CE5E66">
      <w:pPr>
        <w:rPr>
          <w:color w:val="000000" w:themeColor="text1"/>
          <w:sz w:val="22"/>
          <w:szCs w:val="22"/>
          <w:lang w:val="sr-Cyrl-CS"/>
        </w:rPr>
      </w:pPr>
    </w:p>
    <w:p w:rsidR="00F40216" w:rsidRPr="00D9682A" w:rsidRDefault="00F40216" w:rsidP="00F40216">
      <w:pPr>
        <w:jc w:val="both"/>
        <w:rPr>
          <w:sz w:val="22"/>
          <w:szCs w:val="22"/>
          <w:lang w:val="sr-Cyrl-CS"/>
        </w:rPr>
      </w:pPr>
      <w:bookmarkStart w:id="83" w:name="OLE_LINK12"/>
      <w:bookmarkStart w:id="84" w:name="OLE_LINK15"/>
      <w:bookmarkStart w:id="85" w:name="OLE_LINK18"/>
      <w:bookmarkEnd w:id="81"/>
      <w:bookmarkEnd w:id="82"/>
      <w:r w:rsidRPr="00D9682A">
        <w:rPr>
          <w:sz w:val="22"/>
          <w:szCs w:val="22"/>
          <w:lang w:val="sr-Cyrl-CS"/>
        </w:rPr>
        <w:t xml:space="preserve">Током 2018. године Инфо центар примио је 97.925 телефонских позива, 18.800 и-мејлова, а лично су се за помоћ на инфо пулту странке обратиле 163.375 пута.  </w:t>
      </w:r>
      <w:r w:rsidR="001C7ACA" w:rsidRPr="00D9682A">
        <w:rPr>
          <w:sz w:val="22"/>
          <w:szCs w:val="22"/>
          <w:lang w:val="sr-Cyrl-CS"/>
        </w:rPr>
        <w:t>Штампано</w:t>
      </w:r>
      <w:r w:rsidRPr="00D9682A">
        <w:rPr>
          <w:sz w:val="22"/>
          <w:szCs w:val="22"/>
          <w:lang w:val="sr-Cyrl-CS"/>
        </w:rPr>
        <w:t xml:space="preserve"> је 22.356 образаца.</w:t>
      </w:r>
    </w:p>
    <w:p w:rsidR="00F40216" w:rsidRPr="00D9682A" w:rsidRDefault="00F40216" w:rsidP="00F40216">
      <w:pPr>
        <w:jc w:val="both"/>
        <w:rPr>
          <w:sz w:val="22"/>
          <w:szCs w:val="22"/>
          <w:lang w:val="sr-Cyrl-CS"/>
        </w:rPr>
      </w:pPr>
    </w:p>
    <w:p w:rsidR="00F40216" w:rsidRPr="00D9682A" w:rsidRDefault="00F40216" w:rsidP="00F40216">
      <w:pPr>
        <w:jc w:val="both"/>
        <w:rPr>
          <w:sz w:val="22"/>
          <w:szCs w:val="22"/>
          <w:lang w:val="sr-Cyrl-CS"/>
        </w:rPr>
      </w:pPr>
      <w:r w:rsidRPr="00D9682A">
        <w:rPr>
          <w:sz w:val="22"/>
          <w:szCs w:val="22"/>
          <w:lang w:val="sr-Cyrl-CS"/>
        </w:rPr>
        <w:t xml:space="preserve">Подаци показују да је </w:t>
      </w:r>
      <w:r w:rsidRPr="00D9682A">
        <w:rPr>
          <w:b/>
          <w:sz w:val="22"/>
          <w:szCs w:val="22"/>
          <w:lang w:val="sr-Cyrl-CS"/>
        </w:rPr>
        <w:t>и-мејл комуникација</w:t>
      </w:r>
      <w:r w:rsidRPr="00D9682A">
        <w:rPr>
          <w:sz w:val="22"/>
          <w:szCs w:val="22"/>
          <w:lang w:val="sr-Cyrl-CS"/>
        </w:rPr>
        <w:t xml:space="preserve">, у поређењу са оном оствареном током претходних година, у великом порасту: </w:t>
      </w:r>
      <w:r w:rsidRPr="00D9682A">
        <w:rPr>
          <w:b/>
          <w:sz w:val="22"/>
          <w:szCs w:val="22"/>
          <w:lang w:val="sr-Cyrl-CS"/>
        </w:rPr>
        <w:t xml:space="preserve">+27,33% </w:t>
      </w:r>
      <w:r w:rsidRPr="00D9682A">
        <w:rPr>
          <w:sz w:val="22"/>
          <w:szCs w:val="22"/>
          <w:lang w:val="sr-Cyrl-CS"/>
        </w:rPr>
        <w:t>у односу на 2017. годину, односно +12,10% у односу на 2016.</w:t>
      </w:r>
    </w:p>
    <w:p w:rsidR="00F40216" w:rsidRPr="00D9682A" w:rsidRDefault="00F40216" w:rsidP="00F40216">
      <w:pPr>
        <w:jc w:val="both"/>
        <w:rPr>
          <w:sz w:val="22"/>
          <w:szCs w:val="22"/>
          <w:lang w:val="sr-Cyrl-CS"/>
        </w:rPr>
      </w:pPr>
      <w:r w:rsidRPr="00D9682A">
        <w:rPr>
          <w:sz w:val="22"/>
          <w:szCs w:val="22"/>
          <w:lang w:val="sr-Cyrl-CS"/>
        </w:rPr>
        <w:t>Остали видови комуникације - телефонски позиви и непосредно обраћање на инфо пулту</w:t>
      </w:r>
      <w:r w:rsidR="001C7ACA" w:rsidRPr="00D9682A">
        <w:rPr>
          <w:sz w:val="22"/>
          <w:szCs w:val="22"/>
          <w:lang w:val="sr-Cyrl-CS"/>
        </w:rPr>
        <w:t>,</w:t>
      </w:r>
      <w:r w:rsidRPr="00D9682A">
        <w:rPr>
          <w:sz w:val="22"/>
          <w:szCs w:val="22"/>
          <w:lang w:val="sr-Cyrl-CS"/>
        </w:rPr>
        <w:t xml:space="preserve"> мањи су за  -7,47%, односно – 8,62%. Такође, мање је и </w:t>
      </w:r>
      <w:r w:rsidR="001C7ACA" w:rsidRPr="00D9682A">
        <w:rPr>
          <w:sz w:val="22"/>
          <w:szCs w:val="22"/>
          <w:lang w:val="sr-Cyrl-CS"/>
        </w:rPr>
        <w:t>штампаних</w:t>
      </w:r>
      <w:r w:rsidRPr="00D9682A">
        <w:rPr>
          <w:sz w:val="22"/>
          <w:szCs w:val="22"/>
          <w:lang w:val="sr-Cyrl-CS"/>
        </w:rPr>
        <w:t xml:space="preserve"> образаца за чак -38,59%. </w:t>
      </w:r>
    </w:p>
    <w:p w:rsidR="00F40216" w:rsidRPr="00D9682A" w:rsidRDefault="00F40216" w:rsidP="00F40216">
      <w:pPr>
        <w:jc w:val="both"/>
        <w:rPr>
          <w:sz w:val="22"/>
          <w:szCs w:val="22"/>
          <w:lang w:val="sr-Cyrl-CS"/>
        </w:rPr>
      </w:pPr>
    </w:p>
    <w:p w:rsidR="00F40216" w:rsidRPr="00D9682A" w:rsidRDefault="00F40216" w:rsidP="00F40216">
      <w:pPr>
        <w:jc w:val="both"/>
        <w:rPr>
          <w:sz w:val="22"/>
          <w:szCs w:val="22"/>
          <w:lang w:val="sr-Cyrl-CS"/>
        </w:rPr>
      </w:pPr>
      <w:r w:rsidRPr="00D9682A">
        <w:rPr>
          <w:sz w:val="22"/>
          <w:szCs w:val="22"/>
          <w:lang w:val="sr-Cyrl-CS"/>
        </w:rPr>
        <w:t xml:space="preserve">Не рачунајући </w:t>
      </w:r>
      <w:r w:rsidR="001C7ACA" w:rsidRPr="00D9682A">
        <w:rPr>
          <w:sz w:val="22"/>
          <w:szCs w:val="22"/>
          <w:lang w:val="sr-Cyrl-CS"/>
        </w:rPr>
        <w:t>штампу</w:t>
      </w:r>
      <w:r w:rsidRPr="00D9682A">
        <w:rPr>
          <w:sz w:val="22"/>
          <w:szCs w:val="22"/>
          <w:lang w:val="sr-Cyrl-CS"/>
        </w:rPr>
        <w:t xml:space="preserve"> обра</w:t>
      </w:r>
      <w:r w:rsidR="001C7ACA" w:rsidRPr="00D9682A">
        <w:rPr>
          <w:sz w:val="22"/>
          <w:szCs w:val="22"/>
          <w:lang w:val="sr-Cyrl-CS"/>
        </w:rPr>
        <w:t>заца</w:t>
      </w:r>
      <w:r w:rsidRPr="00D9682A">
        <w:rPr>
          <w:sz w:val="22"/>
          <w:szCs w:val="22"/>
          <w:lang w:val="sr-Cyrl-CS"/>
        </w:rPr>
        <w:t xml:space="preserve">, Инфо центар је примио укупно 279.715 захтева, што је у односу на </w:t>
      </w:r>
      <w:bookmarkStart w:id="86" w:name="_GoBack"/>
      <w:bookmarkEnd w:id="86"/>
      <w:r w:rsidRPr="00D9682A">
        <w:rPr>
          <w:sz w:val="22"/>
          <w:szCs w:val="22"/>
          <w:lang w:val="sr-Cyrl-CS"/>
        </w:rPr>
        <w:t>прошлу годину мање за -6,39%.</w:t>
      </w:r>
    </w:p>
    <w:p w:rsidR="00F40216" w:rsidRPr="00D9682A" w:rsidRDefault="00F40216" w:rsidP="00F40216">
      <w:pPr>
        <w:jc w:val="both"/>
        <w:rPr>
          <w:sz w:val="22"/>
          <w:szCs w:val="22"/>
          <w:lang w:val="sr-Cyrl-CS"/>
        </w:rPr>
      </w:pPr>
    </w:p>
    <w:p w:rsidR="001C7ACA" w:rsidRPr="00D9682A" w:rsidRDefault="00F40216" w:rsidP="00F40216">
      <w:pPr>
        <w:jc w:val="both"/>
        <w:rPr>
          <w:sz w:val="22"/>
          <w:szCs w:val="22"/>
          <w:lang w:val="sr-Cyrl-CS"/>
        </w:rPr>
      </w:pPr>
      <w:r w:rsidRPr="00D9682A">
        <w:rPr>
          <w:sz w:val="22"/>
          <w:szCs w:val="22"/>
          <w:lang w:val="sr-Cyrl-CS"/>
        </w:rPr>
        <w:t xml:space="preserve">Од укупног броја </w:t>
      </w:r>
      <w:r w:rsidRPr="00D9682A">
        <w:rPr>
          <w:b/>
          <w:sz w:val="22"/>
          <w:szCs w:val="22"/>
          <w:lang w:val="sr-Cyrl-CS"/>
        </w:rPr>
        <w:t>примљених позива</w:t>
      </w:r>
      <w:r w:rsidRPr="00D9682A">
        <w:rPr>
          <w:sz w:val="22"/>
          <w:szCs w:val="22"/>
          <w:lang w:val="sr-Cyrl-CS"/>
        </w:rPr>
        <w:t xml:space="preserve">, одговрено је на 79.688 позива (81,38%), а пропуштено је 18.237 позива (18,62%), што је </w:t>
      </w:r>
      <w:r w:rsidR="001C7ACA" w:rsidRPr="00D9682A">
        <w:rPr>
          <w:sz w:val="22"/>
          <w:szCs w:val="22"/>
          <w:lang w:val="sr-Cyrl-CS"/>
        </w:rPr>
        <w:t>сличан однос</w:t>
      </w:r>
      <w:r w:rsidRPr="00D9682A">
        <w:rPr>
          <w:sz w:val="22"/>
          <w:szCs w:val="22"/>
          <w:lang w:val="sr-Cyrl-CS"/>
        </w:rPr>
        <w:t xml:space="preserve"> оном заб</w:t>
      </w:r>
      <w:r w:rsidR="001C7ACA" w:rsidRPr="00D9682A">
        <w:rPr>
          <w:sz w:val="22"/>
          <w:szCs w:val="22"/>
          <w:lang w:val="sr-Cyrl-CS"/>
        </w:rPr>
        <w:t>ележеном у 2017. години (82,22%:</w:t>
      </w:r>
      <w:r w:rsidRPr="00D9682A">
        <w:rPr>
          <w:sz w:val="22"/>
          <w:szCs w:val="22"/>
          <w:lang w:val="sr-Cyrl-CS"/>
        </w:rPr>
        <w:t xml:space="preserve">17,78%). </w:t>
      </w:r>
    </w:p>
    <w:p w:rsidR="001C7ACA" w:rsidRPr="00D9682A" w:rsidRDefault="001C7ACA" w:rsidP="00F40216">
      <w:pPr>
        <w:jc w:val="both"/>
        <w:rPr>
          <w:sz w:val="22"/>
          <w:szCs w:val="22"/>
          <w:lang w:val="sr-Cyrl-CS"/>
        </w:rPr>
      </w:pPr>
    </w:p>
    <w:p w:rsidR="00F40216" w:rsidRPr="00D9682A" w:rsidRDefault="00F40216" w:rsidP="00F40216">
      <w:pPr>
        <w:jc w:val="both"/>
        <w:rPr>
          <w:sz w:val="22"/>
          <w:szCs w:val="22"/>
          <w:lang w:val="sr-Cyrl-CS"/>
        </w:rPr>
      </w:pPr>
      <w:r w:rsidRPr="00D9682A">
        <w:rPr>
          <w:sz w:val="22"/>
          <w:szCs w:val="22"/>
          <w:lang w:val="sr-Cyrl-CS"/>
        </w:rPr>
        <w:t xml:space="preserve">Просечан број позива износио је 392 </w:t>
      </w:r>
      <w:r w:rsidR="001C7ACA" w:rsidRPr="00D9682A">
        <w:rPr>
          <w:sz w:val="22"/>
          <w:szCs w:val="22"/>
          <w:lang w:val="sr-Cyrl-CS"/>
        </w:rPr>
        <w:t>по дану, а</w:t>
      </w:r>
      <w:r w:rsidRPr="00D9682A">
        <w:rPr>
          <w:sz w:val="22"/>
          <w:szCs w:val="22"/>
          <w:lang w:val="sr-Cyrl-CS"/>
        </w:rPr>
        <w:t xml:space="preserve"> број просечно одговорених позива 319 по дану. Максималан број примњених позива, забележен  26.02.2018. године</w:t>
      </w:r>
      <w:r w:rsidR="001C7ACA" w:rsidRPr="00D9682A">
        <w:rPr>
          <w:sz w:val="22"/>
          <w:szCs w:val="22"/>
          <w:lang w:val="sr-Cyrl-CS"/>
        </w:rPr>
        <w:t xml:space="preserve"> и</w:t>
      </w:r>
      <w:r w:rsidRPr="00D9682A">
        <w:rPr>
          <w:sz w:val="22"/>
          <w:szCs w:val="22"/>
          <w:lang w:val="sr-Cyrl-CS"/>
        </w:rPr>
        <w:t xml:space="preserve"> износио је 1</w:t>
      </w:r>
      <w:r w:rsidR="001C7ACA" w:rsidRPr="00D9682A">
        <w:rPr>
          <w:sz w:val="22"/>
          <w:szCs w:val="22"/>
          <w:lang w:val="sr-Cyrl-CS"/>
        </w:rPr>
        <w:t>.</w:t>
      </w:r>
      <w:r w:rsidRPr="00D9682A">
        <w:rPr>
          <w:sz w:val="22"/>
          <w:szCs w:val="22"/>
          <w:lang w:val="sr-Cyrl-CS"/>
        </w:rPr>
        <w:t xml:space="preserve">058 позива, од чега је одговорено на 909, а пропуштено 149 позива. </w:t>
      </w:r>
    </w:p>
    <w:p w:rsidR="00F40216" w:rsidRPr="00D9682A" w:rsidRDefault="00F40216" w:rsidP="00F40216">
      <w:pPr>
        <w:jc w:val="both"/>
        <w:rPr>
          <w:sz w:val="22"/>
          <w:szCs w:val="22"/>
          <w:lang w:val="sr-Cyrl-CS"/>
        </w:rPr>
      </w:pPr>
    </w:p>
    <w:tbl>
      <w:tblPr>
        <w:tblW w:w="6623" w:type="dxa"/>
        <w:jc w:val="center"/>
        <w:tblCellMar>
          <w:left w:w="0" w:type="dxa"/>
          <w:right w:w="0" w:type="dxa"/>
        </w:tblCellMar>
        <w:tblLook w:val="04A0"/>
      </w:tblPr>
      <w:tblGrid>
        <w:gridCol w:w="1377"/>
        <w:gridCol w:w="2589"/>
        <w:gridCol w:w="1411"/>
        <w:gridCol w:w="1502"/>
      </w:tblGrid>
      <w:tr w:rsidR="00F40216" w:rsidRPr="00D9682A" w:rsidTr="00F40216">
        <w:trPr>
          <w:trHeight w:val="471"/>
          <w:tblHeader/>
          <w:jc w:val="center"/>
        </w:trPr>
        <w:tc>
          <w:tcPr>
            <w:tcW w:w="1377" w:type="dxa"/>
            <w:tcBorders>
              <w:top w:val="single" w:sz="8" w:space="0" w:color="4F81BD"/>
              <w:left w:val="nil"/>
              <w:bottom w:val="single" w:sz="8" w:space="0" w:color="4F81BD"/>
              <w:right w:val="nil"/>
            </w:tcBorders>
            <w:noWrap/>
            <w:tcMar>
              <w:top w:w="0" w:type="dxa"/>
              <w:left w:w="108" w:type="dxa"/>
              <w:bottom w:w="0" w:type="dxa"/>
              <w:right w:w="108" w:type="dxa"/>
            </w:tcMar>
            <w:vAlign w:val="center"/>
            <w:hideMark/>
          </w:tcPr>
          <w:p w:rsidR="00F40216" w:rsidRPr="00D9682A" w:rsidRDefault="00F40216" w:rsidP="00F40216">
            <w:pPr>
              <w:jc w:val="center"/>
              <w:rPr>
                <w:rFonts w:eastAsiaTheme="minorHAnsi"/>
                <w:b/>
                <w:bCs/>
                <w:color w:val="000000"/>
                <w:lang w:val="sr-Cyrl-CS"/>
              </w:rPr>
            </w:pPr>
            <w:r w:rsidRPr="00D9682A">
              <w:rPr>
                <w:b/>
                <w:bCs/>
                <w:color w:val="000000"/>
                <w:sz w:val="22"/>
                <w:szCs w:val="22"/>
                <w:lang w:val="sr-Cyrl-CS"/>
              </w:rPr>
              <w:t>Година</w:t>
            </w:r>
          </w:p>
        </w:tc>
        <w:tc>
          <w:tcPr>
            <w:tcW w:w="2589" w:type="dxa"/>
            <w:tcBorders>
              <w:top w:val="single" w:sz="8" w:space="0" w:color="4F81BD"/>
              <w:left w:val="nil"/>
              <w:bottom w:val="single" w:sz="8" w:space="0" w:color="4F81BD"/>
              <w:right w:val="nil"/>
            </w:tcBorders>
            <w:noWrap/>
            <w:tcMar>
              <w:top w:w="0" w:type="dxa"/>
              <w:left w:w="108" w:type="dxa"/>
              <w:bottom w:w="0" w:type="dxa"/>
              <w:right w:w="108" w:type="dxa"/>
            </w:tcMar>
            <w:vAlign w:val="center"/>
            <w:hideMark/>
          </w:tcPr>
          <w:p w:rsidR="00F40216" w:rsidRPr="00D9682A" w:rsidRDefault="00F40216" w:rsidP="00F40216">
            <w:pPr>
              <w:jc w:val="center"/>
              <w:rPr>
                <w:rFonts w:eastAsiaTheme="minorHAnsi"/>
                <w:b/>
                <w:bCs/>
                <w:color w:val="000000"/>
                <w:lang w:val="sr-Cyrl-CS"/>
              </w:rPr>
            </w:pPr>
            <w:r w:rsidRPr="00D9682A">
              <w:rPr>
                <w:b/>
                <w:bCs/>
                <w:color w:val="000000"/>
                <w:sz w:val="22"/>
                <w:szCs w:val="22"/>
                <w:lang w:val="sr-Cyrl-CS"/>
              </w:rPr>
              <w:t>Укупно позива</w:t>
            </w:r>
          </w:p>
        </w:tc>
        <w:tc>
          <w:tcPr>
            <w:tcW w:w="1313" w:type="dxa"/>
            <w:tcBorders>
              <w:top w:val="single" w:sz="8" w:space="0" w:color="4F81BD"/>
              <w:left w:val="nil"/>
              <w:bottom w:val="single" w:sz="8" w:space="0" w:color="4F81BD"/>
              <w:right w:val="nil"/>
            </w:tcBorders>
            <w:noWrap/>
            <w:tcMar>
              <w:top w:w="0" w:type="dxa"/>
              <w:left w:w="108" w:type="dxa"/>
              <w:bottom w:w="0" w:type="dxa"/>
              <w:right w:w="108" w:type="dxa"/>
            </w:tcMar>
            <w:vAlign w:val="center"/>
            <w:hideMark/>
          </w:tcPr>
          <w:p w:rsidR="00F40216" w:rsidRPr="00D9682A" w:rsidRDefault="00F40216" w:rsidP="00F40216">
            <w:pPr>
              <w:jc w:val="center"/>
              <w:rPr>
                <w:rFonts w:eastAsiaTheme="minorHAnsi"/>
                <w:b/>
                <w:bCs/>
                <w:color w:val="000000"/>
                <w:lang w:val="sr-Cyrl-CS"/>
              </w:rPr>
            </w:pPr>
            <w:r w:rsidRPr="00D9682A">
              <w:rPr>
                <w:b/>
                <w:bCs/>
                <w:color w:val="000000"/>
                <w:sz w:val="22"/>
                <w:szCs w:val="22"/>
                <w:lang w:val="sr-Cyrl-CS"/>
              </w:rPr>
              <w:t>Одговорени</w:t>
            </w:r>
          </w:p>
        </w:tc>
        <w:tc>
          <w:tcPr>
            <w:tcW w:w="1344" w:type="dxa"/>
            <w:tcBorders>
              <w:top w:val="single" w:sz="8" w:space="0" w:color="4F81BD"/>
              <w:left w:val="nil"/>
              <w:bottom w:val="single" w:sz="8" w:space="0" w:color="4F81BD"/>
              <w:right w:val="nil"/>
            </w:tcBorders>
            <w:tcMar>
              <w:top w:w="0" w:type="dxa"/>
              <w:left w:w="108" w:type="dxa"/>
              <w:bottom w:w="0" w:type="dxa"/>
              <w:right w:w="108" w:type="dxa"/>
            </w:tcMar>
            <w:vAlign w:val="center"/>
            <w:hideMark/>
          </w:tcPr>
          <w:p w:rsidR="00F40216" w:rsidRPr="00D9682A" w:rsidRDefault="00F40216" w:rsidP="00F40216">
            <w:pPr>
              <w:jc w:val="center"/>
              <w:rPr>
                <w:rFonts w:eastAsiaTheme="minorHAnsi"/>
                <w:b/>
                <w:bCs/>
                <w:color w:val="000000"/>
                <w:lang w:val="sr-Cyrl-CS"/>
              </w:rPr>
            </w:pPr>
            <w:r w:rsidRPr="00D9682A">
              <w:rPr>
                <w:b/>
                <w:bCs/>
                <w:color w:val="000000"/>
                <w:sz w:val="22"/>
                <w:szCs w:val="22"/>
                <w:lang w:val="sr-Cyrl-CS"/>
              </w:rPr>
              <w:t>Пропуштени</w:t>
            </w:r>
          </w:p>
        </w:tc>
      </w:tr>
      <w:tr w:rsidR="00F40216" w:rsidRPr="00D9682A" w:rsidTr="00903F6B">
        <w:trPr>
          <w:trHeight w:val="85"/>
          <w:jc w:val="center"/>
        </w:trPr>
        <w:tc>
          <w:tcPr>
            <w:tcW w:w="1377" w:type="dxa"/>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2009.</w:t>
            </w:r>
          </w:p>
        </w:tc>
        <w:tc>
          <w:tcPr>
            <w:tcW w:w="2589"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57.541</w:t>
            </w:r>
          </w:p>
        </w:tc>
        <w:tc>
          <w:tcPr>
            <w:tcW w:w="1313"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52.138</w:t>
            </w:r>
          </w:p>
        </w:tc>
        <w:tc>
          <w:tcPr>
            <w:tcW w:w="1344"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5.403</w:t>
            </w:r>
          </w:p>
        </w:tc>
      </w:tr>
      <w:tr w:rsidR="00F40216" w:rsidRPr="00D9682A" w:rsidTr="00903F6B">
        <w:trPr>
          <w:trHeight w:val="85"/>
          <w:jc w:val="center"/>
        </w:trPr>
        <w:tc>
          <w:tcPr>
            <w:tcW w:w="1377" w:type="dxa"/>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2010.</w:t>
            </w:r>
          </w:p>
        </w:tc>
        <w:tc>
          <w:tcPr>
            <w:tcW w:w="2589"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100.969</w:t>
            </w:r>
          </w:p>
        </w:tc>
        <w:tc>
          <w:tcPr>
            <w:tcW w:w="1313"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85.699</w:t>
            </w:r>
          </w:p>
        </w:tc>
        <w:tc>
          <w:tcPr>
            <w:tcW w:w="1344"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15.270</w:t>
            </w:r>
          </w:p>
        </w:tc>
      </w:tr>
      <w:tr w:rsidR="00F40216" w:rsidRPr="00D9682A" w:rsidTr="00903F6B">
        <w:trPr>
          <w:trHeight w:val="85"/>
          <w:jc w:val="center"/>
        </w:trPr>
        <w:tc>
          <w:tcPr>
            <w:tcW w:w="1377" w:type="dxa"/>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2011.</w:t>
            </w:r>
          </w:p>
        </w:tc>
        <w:tc>
          <w:tcPr>
            <w:tcW w:w="2589"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130.702</w:t>
            </w:r>
          </w:p>
        </w:tc>
        <w:tc>
          <w:tcPr>
            <w:tcW w:w="1313"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91.867</w:t>
            </w:r>
          </w:p>
        </w:tc>
        <w:tc>
          <w:tcPr>
            <w:tcW w:w="1344"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38.835</w:t>
            </w:r>
          </w:p>
        </w:tc>
      </w:tr>
      <w:tr w:rsidR="00F40216" w:rsidRPr="00D9682A" w:rsidTr="00903F6B">
        <w:trPr>
          <w:trHeight w:val="85"/>
          <w:jc w:val="center"/>
        </w:trPr>
        <w:tc>
          <w:tcPr>
            <w:tcW w:w="1377" w:type="dxa"/>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2012.</w:t>
            </w:r>
          </w:p>
        </w:tc>
        <w:tc>
          <w:tcPr>
            <w:tcW w:w="2589"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139.676</w:t>
            </w:r>
          </w:p>
        </w:tc>
        <w:tc>
          <w:tcPr>
            <w:tcW w:w="1313"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74.872</w:t>
            </w:r>
          </w:p>
        </w:tc>
        <w:tc>
          <w:tcPr>
            <w:tcW w:w="1344"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64.804</w:t>
            </w:r>
          </w:p>
        </w:tc>
      </w:tr>
      <w:tr w:rsidR="00F40216" w:rsidRPr="00D9682A" w:rsidTr="00903F6B">
        <w:trPr>
          <w:trHeight w:val="85"/>
          <w:jc w:val="center"/>
        </w:trPr>
        <w:tc>
          <w:tcPr>
            <w:tcW w:w="1377" w:type="dxa"/>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2013.</w:t>
            </w:r>
          </w:p>
        </w:tc>
        <w:tc>
          <w:tcPr>
            <w:tcW w:w="2589" w:type="dxa"/>
            <w:shd w:val="clear" w:color="auto" w:fill="D3DFEE"/>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119.497</w:t>
            </w:r>
          </w:p>
        </w:tc>
        <w:tc>
          <w:tcPr>
            <w:tcW w:w="1313" w:type="dxa"/>
            <w:shd w:val="clear" w:color="auto" w:fill="D3DFEE"/>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65.298</w:t>
            </w:r>
          </w:p>
        </w:tc>
        <w:tc>
          <w:tcPr>
            <w:tcW w:w="1344" w:type="dxa"/>
            <w:shd w:val="clear" w:color="auto" w:fill="D3DFEE"/>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54.199</w:t>
            </w:r>
          </w:p>
        </w:tc>
      </w:tr>
      <w:tr w:rsidR="00F40216" w:rsidRPr="00D9682A" w:rsidTr="00903F6B">
        <w:trPr>
          <w:trHeight w:val="85"/>
          <w:jc w:val="center"/>
        </w:trPr>
        <w:tc>
          <w:tcPr>
            <w:tcW w:w="1377" w:type="dxa"/>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2014.</w:t>
            </w:r>
          </w:p>
        </w:tc>
        <w:tc>
          <w:tcPr>
            <w:tcW w:w="2589"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104.470</w:t>
            </w:r>
          </w:p>
        </w:tc>
        <w:tc>
          <w:tcPr>
            <w:tcW w:w="1313"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64.468</w:t>
            </w:r>
          </w:p>
        </w:tc>
        <w:tc>
          <w:tcPr>
            <w:tcW w:w="1344" w:type="dxa"/>
            <w:noWrap/>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40.002</w:t>
            </w:r>
          </w:p>
        </w:tc>
      </w:tr>
      <w:tr w:rsidR="00F40216" w:rsidRPr="00D9682A" w:rsidTr="00903F6B">
        <w:trPr>
          <w:trHeight w:val="90"/>
          <w:jc w:val="center"/>
        </w:trPr>
        <w:tc>
          <w:tcPr>
            <w:tcW w:w="1377" w:type="dxa"/>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2015.</w:t>
            </w:r>
          </w:p>
        </w:tc>
        <w:tc>
          <w:tcPr>
            <w:tcW w:w="2589"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117.161</w:t>
            </w:r>
          </w:p>
        </w:tc>
        <w:tc>
          <w:tcPr>
            <w:tcW w:w="1313"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96.382</w:t>
            </w:r>
          </w:p>
        </w:tc>
        <w:tc>
          <w:tcPr>
            <w:tcW w:w="1344"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20.779</w:t>
            </w:r>
          </w:p>
        </w:tc>
      </w:tr>
      <w:tr w:rsidR="00F40216" w:rsidRPr="00D9682A" w:rsidTr="00903F6B">
        <w:trPr>
          <w:trHeight w:val="90"/>
          <w:jc w:val="center"/>
        </w:trPr>
        <w:tc>
          <w:tcPr>
            <w:tcW w:w="1377" w:type="dxa"/>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2016.</w:t>
            </w:r>
          </w:p>
        </w:tc>
        <w:tc>
          <w:tcPr>
            <w:tcW w:w="2589"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104.443</w:t>
            </w:r>
          </w:p>
        </w:tc>
        <w:tc>
          <w:tcPr>
            <w:tcW w:w="1313"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85.470</w:t>
            </w:r>
          </w:p>
        </w:tc>
        <w:tc>
          <w:tcPr>
            <w:tcW w:w="1344" w:type="dxa"/>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18.973</w:t>
            </w:r>
          </w:p>
        </w:tc>
      </w:tr>
      <w:tr w:rsidR="00F40216" w:rsidRPr="00D9682A" w:rsidTr="00903F6B">
        <w:trPr>
          <w:trHeight w:val="90"/>
          <w:jc w:val="center"/>
        </w:trPr>
        <w:tc>
          <w:tcPr>
            <w:tcW w:w="1377" w:type="dxa"/>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2017.</w:t>
            </w:r>
          </w:p>
        </w:tc>
        <w:tc>
          <w:tcPr>
            <w:tcW w:w="2589"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105.240</w:t>
            </w:r>
          </w:p>
        </w:tc>
        <w:tc>
          <w:tcPr>
            <w:tcW w:w="1313"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86.530</w:t>
            </w:r>
          </w:p>
        </w:tc>
        <w:tc>
          <w:tcPr>
            <w:tcW w:w="1344" w:type="dxa"/>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18.710</w:t>
            </w:r>
          </w:p>
        </w:tc>
      </w:tr>
      <w:tr w:rsidR="00F40216" w:rsidRPr="00D9682A" w:rsidTr="00903F6B">
        <w:trPr>
          <w:trHeight w:val="56"/>
          <w:jc w:val="center"/>
        </w:trPr>
        <w:tc>
          <w:tcPr>
            <w:tcW w:w="1377" w:type="dxa"/>
            <w:tcBorders>
              <w:top w:val="nil"/>
              <w:left w:val="nil"/>
              <w:bottom w:val="single" w:sz="8" w:space="0" w:color="4F81BD"/>
              <w:right w:val="nil"/>
            </w:tcBorders>
            <w:shd w:val="clear" w:color="auto" w:fill="D3DFEE"/>
            <w:noWrap/>
            <w:tcMar>
              <w:top w:w="0" w:type="dxa"/>
              <w:left w:w="108" w:type="dxa"/>
              <w:bottom w:w="0" w:type="dxa"/>
              <w:right w:w="108" w:type="dxa"/>
            </w:tcMar>
            <w:hideMark/>
          </w:tcPr>
          <w:p w:rsidR="00F40216" w:rsidRPr="00D9682A" w:rsidRDefault="00F40216" w:rsidP="00903F6B">
            <w:pPr>
              <w:jc w:val="center"/>
              <w:rPr>
                <w:rFonts w:eastAsiaTheme="minorHAnsi"/>
                <w:color w:val="000000"/>
                <w:lang w:val="sr-Cyrl-CS"/>
              </w:rPr>
            </w:pPr>
            <w:r w:rsidRPr="00D9682A">
              <w:rPr>
                <w:color w:val="000000"/>
                <w:sz w:val="22"/>
                <w:szCs w:val="22"/>
                <w:lang w:val="sr-Cyrl-CS"/>
              </w:rPr>
              <w:t>2018.</w:t>
            </w:r>
          </w:p>
        </w:tc>
        <w:tc>
          <w:tcPr>
            <w:tcW w:w="2589"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97.925</w:t>
            </w:r>
          </w:p>
        </w:tc>
        <w:tc>
          <w:tcPr>
            <w:tcW w:w="1313"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79.688</w:t>
            </w:r>
          </w:p>
        </w:tc>
        <w:tc>
          <w:tcPr>
            <w:tcW w:w="1344" w:type="dxa"/>
            <w:tcBorders>
              <w:top w:val="nil"/>
              <w:left w:val="nil"/>
              <w:bottom w:val="single" w:sz="8" w:space="0" w:color="4F81BD"/>
              <w:right w:val="nil"/>
            </w:tcBorders>
            <w:shd w:val="clear" w:color="auto" w:fill="D3DFEE"/>
            <w:tcMar>
              <w:top w:w="0" w:type="dxa"/>
              <w:left w:w="108" w:type="dxa"/>
              <w:bottom w:w="0" w:type="dxa"/>
              <w:right w:w="108" w:type="dxa"/>
            </w:tcMar>
            <w:hideMark/>
          </w:tcPr>
          <w:p w:rsidR="00F40216" w:rsidRPr="00D9682A" w:rsidRDefault="00F40216" w:rsidP="00F40216">
            <w:pPr>
              <w:jc w:val="right"/>
              <w:rPr>
                <w:rFonts w:eastAsiaTheme="minorHAnsi"/>
                <w:color w:val="000000"/>
                <w:lang w:val="sr-Cyrl-CS"/>
              </w:rPr>
            </w:pPr>
            <w:r w:rsidRPr="00D9682A">
              <w:rPr>
                <w:color w:val="000000"/>
                <w:sz w:val="22"/>
                <w:szCs w:val="22"/>
                <w:lang w:val="sr-Cyrl-CS"/>
              </w:rPr>
              <w:t>18.237</w:t>
            </w:r>
          </w:p>
        </w:tc>
      </w:tr>
    </w:tbl>
    <w:p w:rsidR="00F40216" w:rsidRPr="00D9682A" w:rsidRDefault="00F40216" w:rsidP="00F40216">
      <w:pPr>
        <w:rPr>
          <w:sz w:val="22"/>
          <w:szCs w:val="22"/>
          <w:lang w:val="sr-Cyrl-CS"/>
        </w:rPr>
      </w:pPr>
    </w:p>
    <w:p w:rsidR="00E8457C" w:rsidRPr="00D9682A" w:rsidRDefault="00E8457C" w:rsidP="00CE5E66">
      <w:pPr>
        <w:jc w:val="both"/>
        <w:rPr>
          <w:color w:val="000000" w:themeColor="text1"/>
          <w:lang w:val="sr-Cyrl-CS"/>
        </w:rPr>
      </w:pPr>
    </w:p>
    <w:p w:rsidR="006C5E4D" w:rsidRPr="00D9682A" w:rsidRDefault="006C5E4D" w:rsidP="00CE5E66">
      <w:pPr>
        <w:numPr>
          <w:ilvl w:val="0"/>
          <w:numId w:val="2"/>
        </w:numPr>
        <w:ind w:left="709" w:hanging="283"/>
        <w:rPr>
          <w:b/>
          <w:color w:val="000000" w:themeColor="text1"/>
          <w:sz w:val="22"/>
          <w:szCs w:val="22"/>
          <w:lang w:val="sr-Cyrl-CS"/>
        </w:rPr>
      </w:pPr>
      <w:r w:rsidRPr="00D9682A">
        <w:rPr>
          <w:b/>
          <w:color w:val="000000" w:themeColor="text1"/>
          <w:sz w:val="22"/>
          <w:szCs w:val="22"/>
          <w:lang w:val="sr-Cyrl-CS"/>
        </w:rPr>
        <w:t>Архива</w:t>
      </w:r>
    </w:p>
    <w:p w:rsidR="006C5E4D" w:rsidRPr="00D9682A" w:rsidRDefault="006C5E4D" w:rsidP="00CE5E66">
      <w:pPr>
        <w:jc w:val="both"/>
        <w:rPr>
          <w:color w:val="000000" w:themeColor="text1"/>
          <w:sz w:val="22"/>
          <w:szCs w:val="22"/>
          <w:lang w:val="sr-Cyrl-CS"/>
        </w:rPr>
      </w:pPr>
    </w:p>
    <w:bookmarkEnd w:id="83"/>
    <w:bookmarkEnd w:id="84"/>
    <w:bookmarkEnd w:id="85"/>
    <w:p w:rsidR="006270B8" w:rsidRPr="00D9682A" w:rsidRDefault="006270B8" w:rsidP="00CE5E66">
      <w:pPr>
        <w:jc w:val="both"/>
        <w:rPr>
          <w:sz w:val="22"/>
          <w:szCs w:val="22"/>
          <w:lang w:val="sr-Cyrl-CS"/>
        </w:rPr>
      </w:pPr>
      <w:r w:rsidRPr="00D9682A">
        <w:rPr>
          <w:sz w:val="22"/>
          <w:szCs w:val="22"/>
          <w:lang w:val="sr-Cyrl-CS"/>
        </w:rPr>
        <w:t>Програмом рада и планираним пословима за 2018. годину предвиђен је низ послова који се односе како на редовно обављање примарних послова у Служби архиве тако и додатних мера које се предузимају у циљу заштите архивске грађе. У том смислу обављали су се следећи послови:</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Архвивирање предмета по којима је завршен поступак регистрације</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Архивирање и евидентирање предмета који су настали у раду осталих сектора и служби у Агенцији</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Смештање и одлагање архиве на физичку локацију</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Транспорт и селидба архиве у предвиђене архивске депое</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Евидентирање предмета и аката у архивску апликацију САРА</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lastRenderedPageBreak/>
        <w:t>Унапређење архивске апликације САРА</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Евидентирање архивске грађе и документарног материјала у инвентарни попис – Архивску књигу</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Излучивање безвредног документарног материјала</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Конзервација и рестаурација омота списа и листова оштећених предмета</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 xml:space="preserve">Скенирање архивске грађе </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Издавање архивске грађе на писмени захтев корисника путем поште</w:t>
      </w:r>
    </w:p>
    <w:p w:rsidR="006270B8" w:rsidRPr="00D9682A" w:rsidRDefault="006270B8" w:rsidP="00C77CD5">
      <w:pPr>
        <w:pStyle w:val="ListParagraph"/>
        <w:numPr>
          <w:ilvl w:val="0"/>
          <w:numId w:val="28"/>
        </w:numPr>
        <w:spacing w:line="276" w:lineRule="auto"/>
        <w:rPr>
          <w:sz w:val="22"/>
          <w:szCs w:val="22"/>
          <w:lang w:val="sr-Cyrl-CS"/>
        </w:rPr>
      </w:pPr>
      <w:r w:rsidRPr="00D9682A">
        <w:rPr>
          <w:sz w:val="22"/>
          <w:szCs w:val="22"/>
          <w:lang w:val="sr-Cyrl-CS"/>
        </w:rPr>
        <w:t>Издавање архивске грађе и непосредни рад са странкама у читаоници</w:t>
      </w:r>
    </w:p>
    <w:p w:rsidR="006270B8" w:rsidRPr="00D9682A" w:rsidRDefault="006270B8" w:rsidP="00C77CD5">
      <w:pPr>
        <w:pStyle w:val="ListParagraph"/>
        <w:numPr>
          <w:ilvl w:val="0"/>
          <w:numId w:val="28"/>
        </w:numPr>
        <w:spacing w:line="276" w:lineRule="auto"/>
        <w:rPr>
          <w:b/>
          <w:i/>
          <w:sz w:val="22"/>
          <w:szCs w:val="22"/>
          <w:lang w:val="sr-Cyrl-CS"/>
        </w:rPr>
      </w:pPr>
      <w:r w:rsidRPr="00D9682A">
        <w:rPr>
          <w:sz w:val="22"/>
          <w:szCs w:val="22"/>
          <w:lang w:val="sr-Cyrl-CS"/>
        </w:rPr>
        <w:t>Предузимање свих превентивних мера заштите архивске грађе и документарног материјала</w:t>
      </w:r>
      <w:r w:rsidRPr="00D9682A">
        <w:rPr>
          <w:sz w:val="22"/>
          <w:szCs w:val="22"/>
          <w:lang w:val="sr-Cyrl-CS"/>
        </w:rPr>
        <w:br/>
      </w: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Архивирање предмета по којима је завршен поступак регистрације</w:t>
      </w:r>
    </w:p>
    <w:p w:rsidR="006270B8" w:rsidRPr="00D9682A" w:rsidRDefault="006270B8" w:rsidP="00CE5E66">
      <w:pPr>
        <w:jc w:val="both"/>
        <w:rPr>
          <w:b/>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У поступку пружања услуга Агенције, пре свега регистрације у регистрима које води Агенција, формирају се предмети од регистрационе пријаве и приложених аката. Предмети се после пријема скенирају, кодирају а затим се прослеђују на административно техничку обраду и по завршетку обраде архивирају. Архивирање подразумева евидентирање у основну евиденцију архивираних предмета (САРА), транспорт део Архива Агенције и смештање на коначну физичку локацију. У табели је приказан број архивираних предмета из регистара као и осталих пратећих аката:</w:t>
      </w:r>
    </w:p>
    <w:p w:rsidR="006270B8" w:rsidRPr="00D9682A" w:rsidRDefault="006270B8" w:rsidP="00CE5E66">
      <w:pPr>
        <w:jc w:val="both"/>
        <w:rPr>
          <w:sz w:val="22"/>
          <w:szCs w:val="22"/>
          <w:lang w:val="sr-Cyrl-CS"/>
        </w:rPr>
      </w:pPr>
    </w:p>
    <w:tbl>
      <w:tblPr>
        <w:tblStyle w:val="MediumList2-Accent1"/>
        <w:tblW w:w="9356" w:type="dxa"/>
        <w:tblLook w:val="0460"/>
      </w:tblPr>
      <w:tblGrid>
        <w:gridCol w:w="851"/>
        <w:gridCol w:w="5778"/>
        <w:gridCol w:w="2727"/>
      </w:tblGrid>
      <w:tr w:rsidR="006270B8" w:rsidRPr="00150091" w:rsidTr="00A11A58">
        <w:trPr>
          <w:cnfStyle w:val="100000000000"/>
          <w:trHeight w:val="506"/>
          <w:tblHeader/>
        </w:trPr>
        <w:tc>
          <w:tcPr>
            <w:tcW w:w="851" w:type="dxa"/>
            <w:hideMark/>
          </w:tcPr>
          <w:p w:rsidR="006270B8" w:rsidRPr="00150091" w:rsidRDefault="006270B8" w:rsidP="00B42853">
            <w:pPr>
              <w:jc w:val="center"/>
              <w:rPr>
                <w:b/>
                <w:lang w:val="sr-Cyrl-CS"/>
              </w:rPr>
            </w:pPr>
            <w:r w:rsidRPr="00150091">
              <w:rPr>
                <w:b/>
                <w:sz w:val="22"/>
                <w:szCs w:val="22"/>
                <w:lang w:val="sr-Cyrl-CS"/>
              </w:rPr>
              <w:t>Ред. Бр.</w:t>
            </w:r>
          </w:p>
        </w:tc>
        <w:tc>
          <w:tcPr>
            <w:tcW w:w="5778" w:type="dxa"/>
            <w:noWrap/>
            <w:hideMark/>
          </w:tcPr>
          <w:p w:rsidR="006270B8" w:rsidRPr="00150091" w:rsidRDefault="006270B8" w:rsidP="00B42853">
            <w:pPr>
              <w:jc w:val="center"/>
              <w:rPr>
                <w:b/>
                <w:lang w:val="sr-Cyrl-CS"/>
              </w:rPr>
            </w:pPr>
            <w:r w:rsidRPr="00150091">
              <w:rPr>
                <w:b/>
                <w:sz w:val="22"/>
                <w:szCs w:val="22"/>
                <w:lang w:val="sr-Cyrl-CS"/>
              </w:rPr>
              <w:t>Назив регистра</w:t>
            </w:r>
          </w:p>
        </w:tc>
        <w:tc>
          <w:tcPr>
            <w:tcW w:w="2727" w:type="dxa"/>
            <w:hideMark/>
          </w:tcPr>
          <w:p w:rsidR="006270B8" w:rsidRPr="00150091" w:rsidRDefault="006270B8" w:rsidP="00B42853">
            <w:pPr>
              <w:jc w:val="center"/>
              <w:rPr>
                <w:b/>
                <w:lang w:val="sr-Cyrl-CS"/>
              </w:rPr>
            </w:pPr>
            <w:r w:rsidRPr="00150091">
              <w:rPr>
                <w:b/>
                <w:sz w:val="22"/>
                <w:szCs w:val="22"/>
                <w:lang w:val="sr-Cyrl-CS"/>
              </w:rPr>
              <w:t>Број архивираних предмета по регистрима</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1</w:t>
            </w:r>
          </w:p>
        </w:tc>
        <w:tc>
          <w:tcPr>
            <w:tcW w:w="5778" w:type="dxa"/>
            <w:hideMark/>
          </w:tcPr>
          <w:p w:rsidR="006270B8" w:rsidRPr="00D9682A" w:rsidRDefault="006270B8" w:rsidP="00B42853">
            <w:pPr>
              <w:rPr>
                <w:lang w:val="sr-Cyrl-CS"/>
              </w:rPr>
            </w:pPr>
            <w:bookmarkStart w:id="87" w:name="RANGE!B2"/>
            <w:r w:rsidRPr="00D9682A">
              <w:rPr>
                <w:sz w:val="22"/>
                <w:szCs w:val="22"/>
                <w:lang w:val="sr-Cyrl-CS"/>
              </w:rPr>
              <w:t>Регистар залоге</w:t>
            </w:r>
            <w:bookmarkEnd w:id="87"/>
          </w:p>
        </w:tc>
        <w:tc>
          <w:tcPr>
            <w:tcW w:w="2727" w:type="dxa"/>
          </w:tcPr>
          <w:p w:rsidR="006270B8" w:rsidRPr="00D9682A" w:rsidRDefault="006270B8" w:rsidP="00B42853">
            <w:pPr>
              <w:jc w:val="right"/>
              <w:rPr>
                <w:lang w:val="sr-Cyrl-CS"/>
              </w:rPr>
            </w:pPr>
            <w:r w:rsidRPr="00D9682A">
              <w:rPr>
                <w:sz w:val="22"/>
                <w:szCs w:val="22"/>
                <w:lang w:val="sr-Cyrl-CS"/>
              </w:rPr>
              <w:t xml:space="preserve">                      31</w:t>
            </w:r>
            <w:r w:rsidR="008202B8" w:rsidRPr="00D9682A">
              <w:rPr>
                <w:sz w:val="22"/>
                <w:szCs w:val="22"/>
                <w:lang w:val="sr-Cyrl-CS"/>
              </w:rPr>
              <w:t>.</w:t>
            </w:r>
            <w:r w:rsidRPr="00D9682A">
              <w:rPr>
                <w:sz w:val="22"/>
                <w:szCs w:val="22"/>
                <w:lang w:val="sr-Cyrl-CS"/>
              </w:rPr>
              <w:t>536</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2</w:t>
            </w:r>
          </w:p>
        </w:tc>
        <w:tc>
          <w:tcPr>
            <w:tcW w:w="5778" w:type="dxa"/>
            <w:hideMark/>
          </w:tcPr>
          <w:p w:rsidR="006270B8" w:rsidRPr="00D9682A" w:rsidRDefault="006270B8" w:rsidP="00B42853">
            <w:pPr>
              <w:rPr>
                <w:lang w:val="sr-Cyrl-CS"/>
              </w:rPr>
            </w:pPr>
            <w:bookmarkStart w:id="88" w:name="RANGE!B3"/>
            <w:r w:rsidRPr="00D9682A">
              <w:rPr>
                <w:sz w:val="22"/>
                <w:szCs w:val="22"/>
                <w:lang w:val="sr-Cyrl-CS"/>
              </w:rPr>
              <w:t>Регистар финансијског лизинга</w:t>
            </w:r>
            <w:bookmarkEnd w:id="88"/>
          </w:p>
        </w:tc>
        <w:tc>
          <w:tcPr>
            <w:tcW w:w="2727" w:type="dxa"/>
          </w:tcPr>
          <w:p w:rsidR="006270B8" w:rsidRPr="00D9682A" w:rsidRDefault="006270B8" w:rsidP="00B42853">
            <w:pPr>
              <w:jc w:val="right"/>
              <w:rPr>
                <w:lang w:val="sr-Cyrl-CS"/>
              </w:rPr>
            </w:pPr>
            <w:r w:rsidRPr="00D9682A">
              <w:rPr>
                <w:sz w:val="22"/>
                <w:szCs w:val="22"/>
                <w:lang w:val="sr-Cyrl-CS"/>
              </w:rPr>
              <w:t>25</w:t>
            </w:r>
            <w:r w:rsidR="008202B8" w:rsidRPr="00D9682A">
              <w:rPr>
                <w:sz w:val="22"/>
                <w:szCs w:val="22"/>
                <w:lang w:val="sr-Cyrl-CS"/>
              </w:rPr>
              <w:t>.</w:t>
            </w:r>
            <w:r w:rsidRPr="00D9682A">
              <w:rPr>
                <w:sz w:val="22"/>
                <w:szCs w:val="22"/>
                <w:lang w:val="sr-Cyrl-CS"/>
              </w:rPr>
              <w:t>278</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3</w:t>
            </w:r>
          </w:p>
        </w:tc>
        <w:tc>
          <w:tcPr>
            <w:tcW w:w="5778" w:type="dxa"/>
            <w:hideMark/>
          </w:tcPr>
          <w:p w:rsidR="006270B8" w:rsidRPr="00D9682A" w:rsidRDefault="006270B8" w:rsidP="00B42853">
            <w:pPr>
              <w:rPr>
                <w:lang w:val="sr-Cyrl-CS"/>
              </w:rPr>
            </w:pPr>
            <w:r w:rsidRPr="00D9682A">
              <w:rPr>
                <w:sz w:val="22"/>
                <w:szCs w:val="22"/>
                <w:lang w:val="sr-Cyrl-CS"/>
              </w:rPr>
              <w:t>Регистар судских забрана</w:t>
            </w:r>
          </w:p>
        </w:tc>
        <w:tc>
          <w:tcPr>
            <w:tcW w:w="2727" w:type="dxa"/>
          </w:tcPr>
          <w:p w:rsidR="006270B8" w:rsidRPr="00D9682A" w:rsidRDefault="006270B8" w:rsidP="00B42853">
            <w:pPr>
              <w:jc w:val="right"/>
              <w:rPr>
                <w:lang w:val="sr-Cyrl-CS"/>
              </w:rPr>
            </w:pPr>
            <w:r w:rsidRPr="00D9682A">
              <w:rPr>
                <w:sz w:val="22"/>
                <w:szCs w:val="22"/>
                <w:lang w:val="sr-Cyrl-CS"/>
              </w:rPr>
              <w:t>172</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4</w:t>
            </w:r>
          </w:p>
        </w:tc>
        <w:tc>
          <w:tcPr>
            <w:tcW w:w="5778" w:type="dxa"/>
            <w:hideMark/>
          </w:tcPr>
          <w:p w:rsidR="006270B8" w:rsidRPr="00D9682A" w:rsidRDefault="006270B8" w:rsidP="00B42853">
            <w:pPr>
              <w:rPr>
                <w:lang w:val="sr-Cyrl-CS"/>
              </w:rPr>
            </w:pPr>
            <w:r w:rsidRPr="00D9682A">
              <w:rPr>
                <w:sz w:val="22"/>
                <w:szCs w:val="22"/>
                <w:lang w:val="sr-Cyrl-CS"/>
              </w:rPr>
              <w:t>Регистар привредних друштава</w:t>
            </w:r>
          </w:p>
        </w:tc>
        <w:tc>
          <w:tcPr>
            <w:tcW w:w="2727" w:type="dxa"/>
          </w:tcPr>
          <w:p w:rsidR="006270B8" w:rsidRPr="00D9682A" w:rsidRDefault="006270B8" w:rsidP="00B42853">
            <w:pPr>
              <w:jc w:val="right"/>
              <w:rPr>
                <w:lang w:val="sr-Cyrl-CS"/>
              </w:rPr>
            </w:pPr>
            <w:r w:rsidRPr="00D9682A">
              <w:rPr>
                <w:sz w:val="22"/>
                <w:szCs w:val="22"/>
                <w:lang w:val="sr-Cyrl-CS"/>
              </w:rPr>
              <w:t>120</w:t>
            </w:r>
            <w:r w:rsidR="008202B8" w:rsidRPr="00D9682A">
              <w:rPr>
                <w:sz w:val="22"/>
                <w:szCs w:val="22"/>
                <w:lang w:val="sr-Cyrl-CS"/>
              </w:rPr>
              <w:t>.</w:t>
            </w:r>
            <w:r w:rsidRPr="00D9682A">
              <w:rPr>
                <w:sz w:val="22"/>
                <w:szCs w:val="22"/>
                <w:lang w:val="sr-Cyrl-CS"/>
              </w:rPr>
              <w:t>329</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5</w:t>
            </w:r>
          </w:p>
        </w:tc>
        <w:tc>
          <w:tcPr>
            <w:tcW w:w="5778" w:type="dxa"/>
            <w:hideMark/>
          </w:tcPr>
          <w:p w:rsidR="006270B8" w:rsidRPr="00D9682A" w:rsidRDefault="006270B8" w:rsidP="00B42853">
            <w:pPr>
              <w:rPr>
                <w:lang w:val="sr-Cyrl-CS"/>
              </w:rPr>
            </w:pPr>
            <w:r w:rsidRPr="00D9682A">
              <w:rPr>
                <w:sz w:val="22"/>
                <w:szCs w:val="22"/>
                <w:lang w:val="sr-Cyrl-CS"/>
              </w:rPr>
              <w:t>Регистар предузетника</w:t>
            </w:r>
          </w:p>
        </w:tc>
        <w:tc>
          <w:tcPr>
            <w:tcW w:w="2727" w:type="dxa"/>
          </w:tcPr>
          <w:p w:rsidR="006270B8" w:rsidRPr="00D9682A" w:rsidRDefault="006270B8" w:rsidP="00B42853">
            <w:pPr>
              <w:jc w:val="right"/>
              <w:rPr>
                <w:lang w:val="sr-Cyrl-CS"/>
              </w:rPr>
            </w:pPr>
            <w:r w:rsidRPr="00D9682A">
              <w:rPr>
                <w:sz w:val="22"/>
                <w:szCs w:val="22"/>
                <w:lang w:val="sr-Cyrl-CS"/>
              </w:rPr>
              <w:t>151</w:t>
            </w:r>
            <w:r w:rsidR="008202B8" w:rsidRPr="00D9682A">
              <w:rPr>
                <w:sz w:val="22"/>
                <w:szCs w:val="22"/>
                <w:lang w:val="sr-Cyrl-CS"/>
              </w:rPr>
              <w:t>.</w:t>
            </w:r>
            <w:r w:rsidRPr="00D9682A">
              <w:rPr>
                <w:sz w:val="22"/>
                <w:szCs w:val="22"/>
                <w:lang w:val="sr-Cyrl-CS"/>
              </w:rPr>
              <w:t>492</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6</w:t>
            </w:r>
          </w:p>
        </w:tc>
        <w:tc>
          <w:tcPr>
            <w:tcW w:w="5778" w:type="dxa"/>
            <w:hideMark/>
          </w:tcPr>
          <w:p w:rsidR="006270B8" w:rsidRPr="00D9682A" w:rsidRDefault="006270B8" w:rsidP="00B42853">
            <w:pPr>
              <w:rPr>
                <w:lang w:val="sr-Cyrl-CS"/>
              </w:rPr>
            </w:pPr>
            <w:r w:rsidRPr="00D9682A">
              <w:rPr>
                <w:sz w:val="22"/>
                <w:szCs w:val="22"/>
                <w:lang w:val="sr-Cyrl-CS"/>
              </w:rPr>
              <w:t>Регистар медија</w:t>
            </w:r>
          </w:p>
        </w:tc>
        <w:tc>
          <w:tcPr>
            <w:tcW w:w="2727" w:type="dxa"/>
          </w:tcPr>
          <w:p w:rsidR="006270B8" w:rsidRPr="00D9682A" w:rsidRDefault="006270B8" w:rsidP="00B42853">
            <w:pPr>
              <w:jc w:val="right"/>
              <w:rPr>
                <w:lang w:val="sr-Cyrl-CS"/>
              </w:rPr>
            </w:pPr>
            <w:r w:rsidRPr="00D9682A">
              <w:rPr>
                <w:sz w:val="22"/>
                <w:szCs w:val="22"/>
                <w:lang w:val="sr-Cyrl-CS"/>
              </w:rPr>
              <w:t>1</w:t>
            </w:r>
            <w:r w:rsidR="008202B8" w:rsidRPr="00D9682A">
              <w:rPr>
                <w:sz w:val="22"/>
                <w:szCs w:val="22"/>
                <w:lang w:val="sr-Cyrl-CS"/>
              </w:rPr>
              <w:t>.</w:t>
            </w:r>
            <w:r w:rsidRPr="00D9682A">
              <w:rPr>
                <w:sz w:val="22"/>
                <w:szCs w:val="22"/>
                <w:lang w:val="sr-Cyrl-CS"/>
              </w:rPr>
              <w:t>725</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7</w:t>
            </w:r>
          </w:p>
        </w:tc>
        <w:tc>
          <w:tcPr>
            <w:tcW w:w="5778" w:type="dxa"/>
            <w:hideMark/>
          </w:tcPr>
          <w:p w:rsidR="006270B8" w:rsidRPr="00D9682A" w:rsidRDefault="006270B8" w:rsidP="00B42853">
            <w:pPr>
              <w:rPr>
                <w:lang w:val="sr-Cyrl-CS"/>
              </w:rPr>
            </w:pPr>
            <w:r w:rsidRPr="00D9682A">
              <w:rPr>
                <w:sz w:val="22"/>
                <w:szCs w:val="22"/>
                <w:lang w:val="sr-Cyrl-CS"/>
              </w:rPr>
              <w:t>Регистар туризма</w:t>
            </w:r>
          </w:p>
        </w:tc>
        <w:tc>
          <w:tcPr>
            <w:tcW w:w="2727" w:type="dxa"/>
          </w:tcPr>
          <w:p w:rsidR="006270B8" w:rsidRPr="00D9682A" w:rsidRDefault="006270B8" w:rsidP="00B42853">
            <w:pPr>
              <w:jc w:val="right"/>
              <w:rPr>
                <w:lang w:val="sr-Cyrl-CS"/>
              </w:rPr>
            </w:pPr>
            <w:r w:rsidRPr="00D9682A">
              <w:rPr>
                <w:sz w:val="22"/>
                <w:szCs w:val="22"/>
                <w:lang w:val="sr-Cyrl-CS"/>
              </w:rPr>
              <w:t>2</w:t>
            </w:r>
            <w:r w:rsidR="008202B8" w:rsidRPr="00D9682A">
              <w:rPr>
                <w:sz w:val="22"/>
                <w:szCs w:val="22"/>
                <w:lang w:val="sr-Cyrl-CS"/>
              </w:rPr>
              <w:t>.</w:t>
            </w:r>
            <w:r w:rsidRPr="00D9682A">
              <w:rPr>
                <w:sz w:val="22"/>
                <w:szCs w:val="22"/>
                <w:lang w:val="sr-Cyrl-CS"/>
              </w:rPr>
              <w:t>374</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8</w:t>
            </w:r>
          </w:p>
        </w:tc>
        <w:tc>
          <w:tcPr>
            <w:tcW w:w="5778" w:type="dxa"/>
            <w:hideMark/>
          </w:tcPr>
          <w:p w:rsidR="006270B8" w:rsidRPr="00D9682A" w:rsidRDefault="006270B8" w:rsidP="00B42853">
            <w:pPr>
              <w:rPr>
                <w:lang w:val="sr-Cyrl-CS"/>
              </w:rPr>
            </w:pPr>
            <w:r w:rsidRPr="00D9682A">
              <w:rPr>
                <w:sz w:val="22"/>
                <w:szCs w:val="22"/>
                <w:lang w:val="sr-Cyrl-CS"/>
              </w:rPr>
              <w:t>Регистар стечајних маса</w:t>
            </w:r>
          </w:p>
        </w:tc>
        <w:tc>
          <w:tcPr>
            <w:tcW w:w="2727" w:type="dxa"/>
          </w:tcPr>
          <w:p w:rsidR="006270B8" w:rsidRPr="00D9682A" w:rsidRDefault="006270B8" w:rsidP="00B42853">
            <w:pPr>
              <w:jc w:val="right"/>
              <w:rPr>
                <w:lang w:val="sr-Cyrl-CS"/>
              </w:rPr>
            </w:pPr>
            <w:r w:rsidRPr="00D9682A">
              <w:rPr>
                <w:sz w:val="22"/>
                <w:szCs w:val="22"/>
                <w:lang w:val="sr-Cyrl-CS"/>
              </w:rPr>
              <w:t>220</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9</w:t>
            </w:r>
          </w:p>
        </w:tc>
        <w:tc>
          <w:tcPr>
            <w:tcW w:w="5778" w:type="dxa"/>
            <w:hideMark/>
          </w:tcPr>
          <w:p w:rsidR="006270B8" w:rsidRPr="00D9682A" w:rsidRDefault="006270B8" w:rsidP="00B42853">
            <w:pPr>
              <w:rPr>
                <w:lang w:val="sr-Cyrl-CS"/>
              </w:rPr>
            </w:pPr>
            <w:r w:rsidRPr="00D9682A">
              <w:rPr>
                <w:sz w:val="22"/>
                <w:szCs w:val="22"/>
                <w:lang w:val="sr-Cyrl-CS"/>
              </w:rPr>
              <w:t>Регистар понуђача</w:t>
            </w:r>
          </w:p>
        </w:tc>
        <w:tc>
          <w:tcPr>
            <w:tcW w:w="2727" w:type="dxa"/>
          </w:tcPr>
          <w:p w:rsidR="006270B8" w:rsidRPr="00D9682A" w:rsidRDefault="006270B8" w:rsidP="00B42853">
            <w:pPr>
              <w:jc w:val="right"/>
              <w:rPr>
                <w:lang w:val="sr-Cyrl-CS"/>
              </w:rPr>
            </w:pPr>
            <w:r w:rsidRPr="00D9682A">
              <w:rPr>
                <w:sz w:val="22"/>
                <w:szCs w:val="22"/>
                <w:lang w:val="sr-Cyrl-CS"/>
              </w:rPr>
              <w:t>6</w:t>
            </w:r>
            <w:r w:rsidR="008202B8" w:rsidRPr="00D9682A">
              <w:rPr>
                <w:sz w:val="22"/>
                <w:szCs w:val="22"/>
                <w:lang w:val="sr-Cyrl-CS"/>
              </w:rPr>
              <w:t>.</w:t>
            </w:r>
            <w:r w:rsidRPr="00D9682A">
              <w:rPr>
                <w:sz w:val="22"/>
                <w:szCs w:val="22"/>
                <w:lang w:val="sr-Cyrl-CS"/>
              </w:rPr>
              <w:t>314</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10</w:t>
            </w:r>
          </w:p>
        </w:tc>
        <w:tc>
          <w:tcPr>
            <w:tcW w:w="5778" w:type="dxa"/>
            <w:hideMark/>
          </w:tcPr>
          <w:p w:rsidR="006270B8" w:rsidRPr="00D9682A" w:rsidRDefault="006270B8" w:rsidP="00B42853">
            <w:pPr>
              <w:rPr>
                <w:lang w:val="sr-Cyrl-CS"/>
              </w:rPr>
            </w:pPr>
            <w:r w:rsidRPr="00D9682A">
              <w:rPr>
                <w:sz w:val="22"/>
                <w:szCs w:val="22"/>
                <w:lang w:val="sr-Cyrl-CS"/>
              </w:rPr>
              <w:t>Регистар привремених ограничења права лица</w:t>
            </w:r>
          </w:p>
        </w:tc>
        <w:tc>
          <w:tcPr>
            <w:tcW w:w="2727" w:type="dxa"/>
          </w:tcPr>
          <w:p w:rsidR="006270B8" w:rsidRPr="00D9682A" w:rsidRDefault="006270B8" w:rsidP="00B42853">
            <w:pPr>
              <w:jc w:val="right"/>
              <w:rPr>
                <w:lang w:val="sr-Cyrl-CS"/>
              </w:rPr>
            </w:pPr>
            <w:r w:rsidRPr="00D9682A">
              <w:rPr>
                <w:sz w:val="22"/>
                <w:szCs w:val="22"/>
                <w:lang w:val="sr-Cyrl-CS"/>
              </w:rPr>
              <w:t>/</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11</w:t>
            </w:r>
          </w:p>
        </w:tc>
        <w:tc>
          <w:tcPr>
            <w:tcW w:w="5778" w:type="dxa"/>
            <w:hideMark/>
          </w:tcPr>
          <w:p w:rsidR="006270B8" w:rsidRPr="00D9682A" w:rsidRDefault="006270B8" w:rsidP="00B42853">
            <w:pPr>
              <w:rPr>
                <w:lang w:val="sr-Cyrl-CS"/>
              </w:rPr>
            </w:pPr>
            <w:r w:rsidRPr="00D9682A">
              <w:rPr>
                <w:sz w:val="22"/>
                <w:szCs w:val="22"/>
                <w:lang w:val="sr-Cyrl-CS"/>
              </w:rPr>
              <w:t>Регистар удружења</w:t>
            </w:r>
          </w:p>
        </w:tc>
        <w:tc>
          <w:tcPr>
            <w:tcW w:w="2727" w:type="dxa"/>
          </w:tcPr>
          <w:p w:rsidR="006270B8" w:rsidRPr="00D9682A" w:rsidRDefault="006270B8" w:rsidP="00B42853">
            <w:pPr>
              <w:jc w:val="right"/>
              <w:rPr>
                <w:lang w:val="sr-Cyrl-CS"/>
              </w:rPr>
            </w:pPr>
            <w:r w:rsidRPr="00D9682A">
              <w:rPr>
                <w:sz w:val="22"/>
                <w:szCs w:val="22"/>
                <w:lang w:val="sr-Cyrl-CS"/>
              </w:rPr>
              <w:t>11</w:t>
            </w:r>
            <w:r w:rsidR="008202B8" w:rsidRPr="00D9682A">
              <w:rPr>
                <w:sz w:val="22"/>
                <w:szCs w:val="22"/>
                <w:lang w:val="sr-Cyrl-CS"/>
              </w:rPr>
              <w:t>.</w:t>
            </w:r>
            <w:r w:rsidRPr="00D9682A">
              <w:rPr>
                <w:sz w:val="22"/>
                <w:szCs w:val="22"/>
                <w:lang w:val="sr-Cyrl-CS"/>
              </w:rPr>
              <w:t>790</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12</w:t>
            </w:r>
          </w:p>
        </w:tc>
        <w:tc>
          <w:tcPr>
            <w:tcW w:w="5778" w:type="dxa"/>
            <w:hideMark/>
          </w:tcPr>
          <w:p w:rsidR="006270B8" w:rsidRPr="00D9682A" w:rsidRDefault="006270B8" w:rsidP="00B42853">
            <w:pPr>
              <w:rPr>
                <w:lang w:val="sr-Cyrl-CS"/>
              </w:rPr>
            </w:pPr>
            <w:r w:rsidRPr="00D9682A">
              <w:rPr>
                <w:sz w:val="22"/>
                <w:szCs w:val="22"/>
                <w:lang w:val="sr-Cyrl-CS"/>
              </w:rPr>
              <w:t>Регистар страних удружења</w:t>
            </w:r>
          </w:p>
        </w:tc>
        <w:tc>
          <w:tcPr>
            <w:tcW w:w="2727" w:type="dxa"/>
          </w:tcPr>
          <w:p w:rsidR="006270B8" w:rsidRPr="00D9682A" w:rsidRDefault="006270B8" w:rsidP="00B42853">
            <w:pPr>
              <w:jc w:val="right"/>
              <w:rPr>
                <w:lang w:val="sr-Cyrl-CS"/>
              </w:rPr>
            </w:pPr>
            <w:r w:rsidRPr="00D9682A">
              <w:rPr>
                <w:sz w:val="22"/>
                <w:szCs w:val="22"/>
                <w:lang w:val="sr-Cyrl-CS"/>
              </w:rPr>
              <w:t>87</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13</w:t>
            </w:r>
          </w:p>
        </w:tc>
        <w:tc>
          <w:tcPr>
            <w:tcW w:w="5778" w:type="dxa"/>
            <w:hideMark/>
          </w:tcPr>
          <w:p w:rsidR="006270B8" w:rsidRPr="00D9682A" w:rsidRDefault="006270B8" w:rsidP="00B42853">
            <w:pPr>
              <w:rPr>
                <w:lang w:val="sr-Cyrl-CS"/>
              </w:rPr>
            </w:pPr>
            <w:r w:rsidRPr="00D9682A">
              <w:rPr>
                <w:sz w:val="22"/>
                <w:szCs w:val="22"/>
                <w:lang w:val="sr-Cyrl-CS"/>
              </w:rPr>
              <w:t>Регистар задужбина и фондација</w:t>
            </w:r>
          </w:p>
        </w:tc>
        <w:tc>
          <w:tcPr>
            <w:tcW w:w="2727" w:type="dxa"/>
          </w:tcPr>
          <w:p w:rsidR="006270B8" w:rsidRPr="00D9682A" w:rsidRDefault="006270B8" w:rsidP="00B42853">
            <w:pPr>
              <w:jc w:val="right"/>
              <w:rPr>
                <w:lang w:val="sr-Cyrl-CS"/>
              </w:rPr>
            </w:pPr>
            <w:r w:rsidRPr="00D9682A">
              <w:rPr>
                <w:sz w:val="22"/>
                <w:szCs w:val="22"/>
                <w:lang w:val="sr-Cyrl-CS"/>
              </w:rPr>
              <w:t>532</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14</w:t>
            </w:r>
          </w:p>
        </w:tc>
        <w:tc>
          <w:tcPr>
            <w:tcW w:w="5778" w:type="dxa"/>
            <w:hideMark/>
          </w:tcPr>
          <w:p w:rsidR="006270B8" w:rsidRPr="00D9682A" w:rsidRDefault="006270B8" w:rsidP="00B42853">
            <w:pPr>
              <w:rPr>
                <w:lang w:val="sr-Cyrl-CS"/>
              </w:rPr>
            </w:pPr>
            <w:r w:rsidRPr="00D9682A">
              <w:rPr>
                <w:sz w:val="22"/>
                <w:szCs w:val="22"/>
                <w:lang w:val="sr-Cyrl-CS"/>
              </w:rPr>
              <w:t>Регистар страних задужбина и фондација</w:t>
            </w:r>
          </w:p>
        </w:tc>
        <w:tc>
          <w:tcPr>
            <w:tcW w:w="2727" w:type="dxa"/>
          </w:tcPr>
          <w:p w:rsidR="006270B8" w:rsidRPr="00D9682A" w:rsidRDefault="006270B8" w:rsidP="00B42853">
            <w:pPr>
              <w:jc w:val="right"/>
              <w:rPr>
                <w:lang w:val="sr-Cyrl-CS"/>
              </w:rPr>
            </w:pPr>
            <w:r w:rsidRPr="00D9682A">
              <w:rPr>
                <w:sz w:val="22"/>
                <w:szCs w:val="22"/>
                <w:lang w:val="sr-Cyrl-CS"/>
              </w:rPr>
              <w:t>27</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15</w:t>
            </w:r>
          </w:p>
        </w:tc>
        <w:tc>
          <w:tcPr>
            <w:tcW w:w="5778" w:type="dxa"/>
            <w:hideMark/>
          </w:tcPr>
          <w:p w:rsidR="006270B8" w:rsidRPr="00D9682A" w:rsidRDefault="006270B8" w:rsidP="00B42853">
            <w:pPr>
              <w:rPr>
                <w:lang w:val="sr-Cyrl-CS"/>
              </w:rPr>
            </w:pPr>
            <w:r w:rsidRPr="00D9682A">
              <w:rPr>
                <w:sz w:val="22"/>
                <w:szCs w:val="22"/>
                <w:lang w:val="sr-Cyrl-CS"/>
              </w:rPr>
              <w:t>Регистар спортских удружења</w:t>
            </w:r>
          </w:p>
        </w:tc>
        <w:tc>
          <w:tcPr>
            <w:tcW w:w="2727" w:type="dxa"/>
          </w:tcPr>
          <w:p w:rsidR="006270B8" w:rsidRPr="00D9682A" w:rsidRDefault="006270B8" w:rsidP="00B42853">
            <w:pPr>
              <w:jc w:val="right"/>
              <w:rPr>
                <w:lang w:val="sr-Cyrl-CS"/>
              </w:rPr>
            </w:pPr>
            <w:r w:rsidRPr="00D9682A">
              <w:rPr>
                <w:sz w:val="22"/>
                <w:szCs w:val="22"/>
                <w:lang w:val="sr-Cyrl-CS"/>
              </w:rPr>
              <w:t>5</w:t>
            </w:r>
            <w:r w:rsidR="008202B8" w:rsidRPr="00D9682A">
              <w:rPr>
                <w:sz w:val="22"/>
                <w:szCs w:val="22"/>
                <w:lang w:val="sr-Cyrl-CS"/>
              </w:rPr>
              <w:t>.</w:t>
            </w:r>
            <w:r w:rsidRPr="00D9682A">
              <w:rPr>
                <w:sz w:val="22"/>
                <w:szCs w:val="22"/>
                <w:lang w:val="sr-Cyrl-CS"/>
              </w:rPr>
              <w:t>211</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lastRenderedPageBreak/>
              <w:t>16</w:t>
            </w:r>
          </w:p>
        </w:tc>
        <w:tc>
          <w:tcPr>
            <w:tcW w:w="5778" w:type="dxa"/>
            <w:hideMark/>
          </w:tcPr>
          <w:p w:rsidR="006270B8" w:rsidRPr="00D9682A" w:rsidRDefault="006270B8" w:rsidP="00B42853">
            <w:pPr>
              <w:rPr>
                <w:lang w:val="sr-Cyrl-CS"/>
              </w:rPr>
            </w:pPr>
            <w:r w:rsidRPr="00D9682A">
              <w:rPr>
                <w:sz w:val="22"/>
                <w:szCs w:val="22"/>
                <w:lang w:val="sr-Cyrl-CS"/>
              </w:rPr>
              <w:t>Регистар коморе</w:t>
            </w:r>
          </w:p>
        </w:tc>
        <w:tc>
          <w:tcPr>
            <w:tcW w:w="2727" w:type="dxa"/>
          </w:tcPr>
          <w:p w:rsidR="006270B8" w:rsidRPr="00D9682A" w:rsidRDefault="006270B8" w:rsidP="00B42853">
            <w:pPr>
              <w:jc w:val="right"/>
              <w:rPr>
                <w:lang w:val="sr-Cyrl-CS"/>
              </w:rPr>
            </w:pPr>
            <w:r w:rsidRPr="00D9682A">
              <w:rPr>
                <w:sz w:val="22"/>
                <w:szCs w:val="22"/>
                <w:lang w:val="sr-Cyrl-CS"/>
              </w:rPr>
              <w:t>22</w:t>
            </w:r>
          </w:p>
        </w:tc>
      </w:tr>
      <w:tr w:rsidR="006270B8" w:rsidRPr="00D9682A" w:rsidTr="00A11A58">
        <w:trPr>
          <w:cnfStyle w:val="000000100000"/>
          <w:trHeight w:val="506"/>
        </w:trPr>
        <w:tc>
          <w:tcPr>
            <w:tcW w:w="851" w:type="dxa"/>
            <w:hideMark/>
          </w:tcPr>
          <w:p w:rsidR="006270B8" w:rsidRPr="00D9682A" w:rsidRDefault="006270B8" w:rsidP="008202B8">
            <w:pPr>
              <w:jc w:val="center"/>
              <w:rPr>
                <w:lang w:val="sr-Cyrl-CS"/>
              </w:rPr>
            </w:pPr>
            <w:r w:rsidRPr="00D9682A">
              <w:rPr>
                <w:sz w:val="22"/>
                <w:szCs w:val="22"/>
                <w:lang w:val="sr-Cyrl-CS"/>
              </w:rPr>
              <w:t>17</w:t>
            </w:r>
          </w:p>
        </w:tc>
        <w:tc>
          <w:tcPr>
            <w:tcW w:w="5778" w:type="dxa"/>
            <w:hideMark/>
          </w:tcPr>
          <w:p w:rsidR="006270B8" w:rsidRPr="00D9682A" w:rsidRDefault="006270B8" w:rsidP="00B42853">
            <w:pPr>
              <w:rPr>
                <w:lang w:val="sr-Cyrl-CS"/>
              </w:rPr>
            </w:pPr>
            <w:r w:rsidRPr="00D9682A">
              <w:rPr>
                <w:sz w:val="22"/>
                <w:szCs w:val="22"/>
                <w:lang w:val="sr-Cyrl-CS"/>
              </w:rPr>
              <w:t>Регистар финансијских извештаја и бонитета</w:t>
            </w:r>
          </w:p>
        </w:tc>
        <w:tc>
          <w:tcPr>
            <w:tcW w:w="2727" w:type="dxa"/>
          </w:tcPr>
          <w:p w:rsidR="006270B8" w:rsidRPr="00D9682A" w:rsidRDefault="006270B8" w:rsidP="00B42853">
            <w:pPr>
              <w:jc w:val="right"/>
              <w:rPr>
                <w:lang w:val="sr-Cyrl-CS"/>
              </w:rPr>
            </w:pPr>
            <w:r w:rsidRPr="00D9682A">
              <w:rPr>
                <w:sz w:val="22"/>
                <w:szCs w:val="22"/>
                <w:lang w:val="sr-Cyrl-CS"/>
              </w:rPr>
              <w:t>Регистар у електронској форми</w:t>
            </w:r>
          </w:p>
        </w:tc>
      </w:tr>
      <w:tr w:rsidR="006270B8" w:rsidRPr="00D9682A" w:rsidTr="00A11A58">
        <w:trPr>
          <w:trHeight w:val="506"/>
        </w:trPr>
        <w:tc>
          <w:tcPr>
            <w:tcW w:w="851" w:type="dxa"/>
            <w:hideMark/>
          </w:tcPr>
          <w:p w:rsidR="006270B8" w:rsidRPr="00D9682A" w:rsidRDefault="006270B8" w:rsidP="008202B8">
            <w:pPr>
              <w:jc w:val="center"/>
              <w:rPr>
                <w:lang w:val="sr-Cyrl-CS"/>
              </w:rPr>
            </w:pPr>
            <w:r w:rsidRPr="00D9682A">
              <w:rPr>
                <w:sz w:val="22"/>
                <w:szCs w:val="22"/>
                <w:lang w:val="sr-Cyrl-CS"/>
              </w:rPr>
              <w:t>22</w:t>
            </w:r>
          </w:p>
        </w:tc>
        <w:tc>
          <w:tcPr>
            <w:tcW w:w="5778" w:type="dxa"/>
            <w:hideMark/>
          </w:tcPr>
          <w:p w:rsidR="006270B8" w:rsidRPr="00D9682A" w:rsidRDefault="006270B8" w:rsidP="00B42853">
            <w:pPr>
              <w:rPr>
                <w:lang w:val="sr-Cyrl-CS"/>
              </w:rPr>
            </w:pPr>
            <w:r w:rsidRPr="00D9682A">
              <w:rPr>
                <w:sz w:val="22"/>
                <w:szCs w:val="22"/>
                <w:lang w:val="sr-Cyrl-CS"/>
              </w:rPr>
              <w:t>Регистар уговора о финансирању пољопривредне производње</w:t>
            </w:r>
          </w:p>
        </w:tc>
        <w:tc>
          <w:tcPr>
            <w:tcW w:w="2727" w:type="dxa"/>
          </w:tcPr>
          <w:p w:rsidR="006270B8" w:rsidRPr="00D9682A" w:rsidRDefault="006270B8" w:rsidP="00B42853">
            <w:pPr>
              <w:jc w:val="right"/>
              <w:rPr>
                <w:lang w:val="sr-Cyrl-CS"/>
              </w:rPr>
            </w:pPr>
            <w:r w:rsidRPr="00D9682A">
              <w:rPr>
                <w:sz w:val="22"/>
                <w:szCs w:val="22"/>
                <w:lang w:val="sr-Cyrl-CS"/>
              </w:rPr>
              <w:t>Регистар у електронској форми</w:t>
            </w:r>
          </w:p>
        </w:tc>
      </w:tr>
      <w:tr w:rsidR="006270B8" w:rsidRPr="00D9682A" w:rsidTr="00A11A58">
        <w:trPr>
          <w:cnfStyle w:val="010000000000"/>
          <w:trHeight w:val="506"/>
        </w:trPr>
        <w:tc>
          <w:tcPr>
            <w:tcW w:w="851" w:type="dxa"/>
          </w:tcPr>
          <w:p w:rsidR="006270B8" w:rsidRPr="00D9682A" w:rsidRDefault="006270B8" w:rsidP="008202B8">
            <w:pPr>
              <w:jc w:val="center"/>
              <w:rPr>
                <w:lang w:val="sr-Cyrl-CS"/>
              </w:rPr>
            </w:pPr>
          </w:p>
        </w:tc>
        <w:tc>
          <w:tcPr>
            <w:tcW w:w="5778" w:type="dxa"/>
            <w:hideMark/>
          </w:tcPr>
          <w:p w:rsidR="006270B8" w:rsidRPr="00D9682A" w:rsidRDefault="006270B8" w:rsidP="00B42853">
            <w:pPr>
              <w:jc w:val="right"/>
              <w:rPr>
                <w:b/>
                <w:lang w:val="sr-Cyrl-CS"/>
              </w:rPr>
            </w:pPr>
            <w:r w:rsidRPr="00D9682A">
              <w:rPr>
                <w:b/>
                <w:sz w:val="22"/>
                <w:szCs w:val="22"/>
                <w:lang w:val="sr-Cyrl-CS"/>
              </w:rPr>
              <w:t>Укупно</w:t>
            </w:r>
            <w:r w:rsidR="00B42853" w:rsidRPr="00D9682A">
              <w:rPr>
                <w:b/>
                <w:sz w:val="22"/>
                <w:szCs w:val="22"/>
                <w:lang w:val="sr-Cyrl-CS"/>
              </w:rPr>
              <w:t>:</w:t>
            </w:r>
          </w:p>
        </w:tc>
        <w:tc>
          <w:tcPr>
            <w:tcW w:w="2727" w:type="dxa"/>
          </w:tcPr>
          <w:p w:rsidR="006270B8" w:rsidRPr="00D9682A" w:rsidRDefault="006270B8" w:rsidP="00B42853">
            <w:pPr>
              <w:jc w:val="right"/>
              <w:rPr>
                <w:b/>
                <w:lang w:val="sr-Cyrl-CS"/>
              </w:rPr>
            </w:pPr>
            <w:r w:rsidRPr="00D9682A">
              <w:rPr>
                <w:b/>
                <w:sz w:val="22"/>
                <w:szCs w:val="22"/>
                <w:lang w:val="sr-Cyrl-CS"/>
              </w:rPr>
              <w:t>357</w:t>
            </w:r>
            <w:r w:rsidR="008202B8" w:rsidRPr="00D9682A">
              <w:rPr>
                <w:b/>
                <w:sz w:val="22"/>
                <w:szCs w:val="22"/>
                <w:lang w:val="sr-Cyrl-CS"/>
              </w:rPr>
              <w:t>.</w:t>
            </w:r>
            <w:r w:rsidRPr="00D9682A">
              <w:rPr>
                <w:b/>
                <w:sz w:val="22"/>
                <w:szCs w:val="22"/>
                <w:lang w:val="sr-Cyrl-CS"/>
              </w:rPr>
              <w:t>109</w:t>
            </w:r>
          </w:p>
        </w:tc>
      </w:tr>
    </w:tbl>
    <w:p w:rsidR="006270B8" w:rsidRPr="00D9682A" w:rsidRDefault="006270B8" w:rsidP="00CE5E66">
      <w:pPr>
        <w:pStyle w:val="ListParagraph"/>
        <w:ind w:left="1440"/>
        <w:rPr>
          <w:b/>
          <w:i/>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Архивирање предмета по којима  је завршен поступак регистрације у електронском облику</w:t>
      </w:r>
    </w:p>
    <w:p w:rsidR="00426A01" w:rsidRPr="00D9682A" w:rsidRDefault="00426A01" w:rsidP="00B42853">
      <w:pPr>
        <w:pStyle w:val="ListParagraph"/>
        <w:spacing w:line="276" w:lineRule="auto"/>
        <w:ind w:left="1440"/>
        <w:rPr>
          <w:b/>
          <w:i/>
          <w:sz w:val="22"/>
          <w:szCs w:val="22"/>
          <w:lang w:val="sr-Cyrl-CS"/>
        </w:rPr>
      </w:pPr>
    </w:p>
    <w:tbl>
      <w:tblPr>
        <w:tblStyle w:val="MediumList2-Accent1"/>
        <w:tblW w:w="0" w:type="auto"/>
        <w:tblLook w:val="0440"/>
      </w:tblPr>
      <w:tblGrid>
        <w:gridCol w:w="784"/>
        <w:gridCol w:w="6979"/>
        <w:gridCol w:w="1512"/>
      </w:tblGrid>
      <w:tr w:rsidR="006270B8" w:rsidRPr="00D9682A" w:rsidTr="00A11A58">
        <w:trPr>
          <w:cnfStyle w:val="000000100000"/>
          <w:trHeight w:val="506"/>
        </w:trPr>
        <w:tc>
          <w:tcPr>
            <w:tcW w:w="784" w:type="dxa"/>
            <w:hideMark/>
          </w:tcPr>
          <w:p w:rsidR="006270B8" w:rsidRPr="00D9682A" w:rsidRDefault="006270B8" w:rsidP="008202B8">
            <w:pPr>
              <w:jc w:val="center"/>
              <w:rPr>
                <w:rFonts w:eastAsiaTheme="minorEastAsia"/>
                <w:sz w:val="22"/>
                <w:szCs w:val="22"/>
                <w:lang w:val="sr-Cyrl-CS"/>
              </w:rPr>
            </w:pPr>
            <w:r w:rsidRPr="00D9682A">
              <w:rPr>
                <w:sz w:val="22"/>
                <w:szCs w:val="22"/>
                <w:lang w:val="sr-Cyrl-CS"/>
              </w:rPr>
              <w:t>1</w:t>
            </w:r>
          </w:p>
        </w:tc>
        <w:tc>
          <w:tcPr>
            <w:tcW w:w="6979" w:type="dxa"/>
            <w:hideMark/>
          </w:tcPr>
          <w:p w:rsidR="006270B8" w:rsidRPr="00D9682A" w:rsidRDefault="006270B8" w:rsidP="008202B8">
            <w:pPr>
              <w:rPr>
                <w:rFonts w:eastAsiaTheme="minorEastAsia"/>
                <w:sz w:val="22"/>
                <w:szCs w:val="22"/>
                <w:lang w:val="sr-Cyrl-CS"/>
              </w:rPr>
            </w:pPr>
            <w:r w:rsidRPr="00D9682A">
              <w:rPr>
                <w:sz w:val="22"/>
                <w:szCs w:val="22"/>
                <w:lang w:val="sr-Cyrl-CS"/>
              </w:rPr>
              <w:t>Регистар финансијских извештаја и бонитета (ел.)</w:t>
            </w:r>
          </w:p>
        </w:tc>
        <w:tc>
          <w:tcPr>
            <w:tcW w:w="1512" w:type="dxa"/>
          </w:tcPr>
          <w:p w:rsidR="006270B8" w:rsidRPr="00D9682A" w:rsidRDefault="006270B8" w:rsidP="008202B8">
            <w:pPr>
              <w:jc w:val="right"/>
              <w:rPr>
                <w:rFonts w:eastAsiaTheme="minorEastAsia"/>
                <w:sz w:val="22"/>
                <w:szCs w:val="22"/>
                <w:lang w:val="sr-Cyrl-CS"/>
              </w:rPr>
            </w:pPr>
            <w:r w:rsidRPr="00D9682A">
              <w:rPr>
                <w:rFonts w:eastAsiaTheme="minorEastAsia"/>
                <w:sz w:val="22"/>
                <w:szCs w:val="22"/>
                <w:lang w:val="sr-Cyrl-CS"/>
              </w:rPr>
              <w:t>322</w:t>
            </w:r>
            <w:r w:rsidR="008202B8" w:rsidRPr="00D9682A">
              <w:rPr>
                <w:rFonts w:eastAsiaTheme="minorEastAsia"/>
                <w:sz w:val="22"/>
                <w:szCs w:val="22"/>
                <w:lang w:val="sr-Cyrl-CS"/>
              </w:rPr>
              <w:t>.</w:t>
            </w:r>
            <w:r w:rsidRPr="00D9682A">
              <w:rPr>
                <w:rFonts w:eastAsiaTheme="minorEastAsia"/>
                <w:sz w:val="22"/>
                <w:szCs w:val="22"/>
                <w:lang w:val="sr-Cyrl-CS"/>
              </w:rPr>
              <w:t>247</w:t>
            </w:r>
          </w:p>
        </w:tc>
      </w:tr>
      <w:tr w:rsidR="006270B8" w:rsidRPr="00D9682A" w:rsidTr="00A11A58">
        <w:trPr>
          <w:trHeight w:val="506"/>
        </w:trPr>
        <w:tc>
          <w:tcPr>
            <w:tcW w:w="784" w:type="dxa"/>
            <w:hideMark/>
          </w:tcPr>
          <w:p w:rsidR="006270B8" w:rsidRPr="00D9682A" w:rsidRDefault="006270B8" w:rsidP="008202B8">
            <w:pPr>
              <w:jc w:val="center"/>
              <w:rPr>
                <w:rFonts w:eastAsiaTheme="minorEastAsia"/>
                <w:sz w:val="22"/>
                <w:szCs w:val="22"/>
                <w:lang w:val="sr-Cyrl-CS"/>
              </w:rPr>
            </w:pPr>
            <w:r w:rsidRPr="00D9682A">
              <w:rPr>
                <w:sz w:val="22"/>
                <w:szCs w:val="22"/>
                <w:lang w:val="sr-Cyrl-CS"/>
              </w:rPr>
              <w:t>2</w:t>
            </w:r>
          </w:p>
        </w:tc>
        <w:tc>
          <w:tcPr>
            <w:tcW w:w="6979" w:type="dxa"/>
            <w:hideMark/>
          </w:tcPr>
          <w:p w:rsidR="006270B8" w:rsidRPr="00D9682A" w:rsidRDefault="006270B8" w:rsidP="008202B8">
            <w:pPr>
              <w:rPr>
                <w:rFonts w:eastAsiaTheme="minorEastAsia"/>
                <w:sz w:val="22"/>
                <w:szCs w:val="22"/>
                <w:lang w:val="sr-Cyrl-CS"/>
              </w:rPr>
            </w:pPr>
            <w:r w:rsidRPr="00D9682A">
              <w:rPr>
                <w:sz w:val="22"/>
                <w:szCs w:val="22"/>
                <w:lang w:val="sr-Cyrl-CS"/>
              </w:rPr>
              <w:t>Пријаве за привредни преступ</w:t>
            </w:r>
          </w:p>
        </w:tc>
        <w:tc>
          <w:tcPr>
            <w:tcW w:w="1512" w:type="dxa"/>
          </w:tcPr>
          <w:p w:rsidR="006270B8" w:rsidRPr="00D9682A" w:rsidRDefault="006270B8" w:rsidP="008202B8">
            <w:pPr>
              <w:jc w:val="right"/>
              <w:rPr>
                <w:rFonts w:eastAsiaTheme="minorEastAsia"/>
                <w:sz w:val="22"/>
                <w:szCs w:val="22"/>
                <w:lang w:val="sr-Cyrl-CS"/>
              </w:rPr>
            </w:pPr>
            <w:r w:rsidRPr="00D9682A">
              <w:rPr>
                <w:rFonts w:eastAsiaTheme="minorEastAsia"/>
                <w:sz w:val="22"/>
                <w:szCs w:val="22"/>
                <w:lang w:val="sr-Cyrl-CS"/>
              </w:rPr>
              <w:t>16</w:t>
            </w:r>
            <w:r w:rsidR="008202B8" w:rsidRPr="00D9682A">
              <w:rPr>
                <w:rFonts w:eastAsiaTheme="minorEastAsia"/>
                <w:sz w:val="22"/>
                <w:szCs w:val="22"/>
                <w:lang w:val="sr-Cyrl-CS"/>
              </w:rPr>
              <w:t>.</w:t>
            </w:r>
            <w:r w:rsidRPr="00D9682A">
              <w:rPr>
                <w:rFonts w:eastAsiaTheme="minorEastAsia"/>
                <w:sz w:val="22"/>
                <w:szCs w:val="22"/>
                <w:lang w:val="sr-Cyrl-CS"/>
              </w:rPr>
              <w:t>816</w:t>
            </w:r>
          </w:p>
        </w:tc>
      </w:tr>
      <w:tr w:rsidR="006270B8" w:rsidRPr="00D9682A" w:rsidTr="00A11A58">
        <w:trPr>
          <w:cnfStyle w:val="000000100000"/>
          <w:trHeight w:val="506"/>
        </w:trPr>
        <w:tc>
          <w:tcPr>
            <w:tcW w:w="784" w:type="dxa"/>
            <w:hideMark/>
          </w:tcPr>
          <w:p w:rsidR="006270B8" w:rsidRPr="00D9682A" w:rsidRDefault="006270B8" w:rsidP="008202B8">
            <w:pPr>
              <w:jc w:val="center"/>
              <w:rPr>
                <w:rFonts w:eastAsiaTheme="minorEastAsia"/>
                <w:sz w:val="22"/>
                <w:szCs w:val="22"/>
                <w:lang w:val="sr-Cyrl-CS"/>
              </w:rPr>
            </w:pPr>
            <w:r w:rsidRPr="00D9682A">
              <w:rPr>
                <w:sz w:val="22"/>
                <w:szCs w:val="22"/>
                <w:lang w:val="sr-Cyrl-CS"/>
              </w:rPr>
              <w:t>3</w:t>
            </w:r>
          </w:p>
        </w:tc>
        <w:tc>
          <w:tcPr>
            <w:tcW w:w="6979" w:type="dxa"/>
            <w:hideMark/>
          </w:tcPr>
          <w:p w:rsidR="006270B8" w:rsidRPr="00D9682A" w:rsidRDefault="006270B8" w:rsidP="008202B8">
            <w:pPr>
              <w:rPr>
                <w:sz w:val="22"/>
                <w:szCs w:val="22"/>
                <w:lang w:val="sr-Cyrl-CS"/>
              </w:rPr>
            </w:pPr>
            <w:r w:rsidRPr="00D9682A">
              <w:rPr>
                <w:sz w:val="22"/>
                <w:szCs w:val="22"/>
                <w:lang w:val="sr-Cyrl-CS"/>
              </w:rPr>
              <w:t>Регистар мера и подстицаја регионалног развоја</w:t>
            </w:r>
          </w:p>
        </w:tc>
        <w:tc>
          <w:tcPr>
            <w:tcW w:w="1512" w:type="dxa"/>
          </w:tcPr>
          <w:p w:rsidR="006270B8" w:rsidRPr="00D9682A" w:rsidRDefault="006270B8" w:rsidP="008202B8">
            <w:pPr>
              <w:jc w:val="right"/>
              <w:rPr>
                <w:rFonts w:eastAsiaTheme="minorEastAsia"/>
                <w:sz w:val="22"/>
                <w:szCs w:val="22"/>
                <w:lang w:val="sr-Cyrl-CS"/>
              </w:rPr>
            </w:pPr>
            <w:r w:rsidRPr="00D9682A">
              <w:rPr>
                <w:rFonts w:eastAsiaTheme="minorEastAsia"/>
                <w:sz w:val="22"/>
                <w:szCs w:val="22"/>
                <w:lang w:val="sr-Cyrl-CS"/>
              </w:rPr>
              <w:t>36</w:t>
            </w:r>
            <w:r w:rsidR="008202B8" w:rsidRPr="00D9682A">
              <w:rPr>
                <w:rFonts w:eastAsiaTheme="minorEastAsia"/>
                <w:sz w:val="22"/>
                <w:szCs w:val="22"/>
                <w:lang w:val="sr-Cyrl-CS"/>
              </w:rPr>
              <w:t>.</w:t>
            </w:r>
            <w:r w:rsidRPr="00D9682A">
              <w:rPr>
                <w:rFonts w:eastAsiaTheme="minorEastAsia"/>
                <w:sz w:val="22"/>
                <w:szCs w:val="22"/>
                <w:lang w:val="sr-Cyrl-CS"/>
              </w:rPr>
              <w:t>383</w:t>
            </w:r>
          </w:p>
        </w:tc>
      </w:tr>
      <w:tr w:rsidR="006270B8" w:rsidRPr="00D9682A" w:rsidTr="00A11A58">
        <w:trPr>
          <w:trHeight w:val="506"/>
        </w:trPr>
        <w:tc>
          <w:tcPr>
            <w:tcW w:w="784" w:type="dxa"/>
            <w:hideMark/>
          </w:tcPr>
          <w:p w:rsidR="006270B8" w:rsidRPr="00D9682A" w:rsidRDefault="006270B8" w:rsidP="008202B8">
            <w:pPr>
              <w:jc w:val="center"/>
              <w:rPr>
                <w:rFonts w:eastAsiaTheme="minorEastAsia"/>
                <w:sz w:val="22"/>
                <w:szCs w:val="22"/>
                <w:lang w:val="sr-Cyrl-CS"/>
              </w:rPr>
            </w:pPr>
            <w:r w:rsidRPr="00D9682A">
              <w:rPr>
                <w:sz w:val="22"/>
                <w:szCs w:val="22"/>
                <w:lang w:val="sr-Cyrl-CS"/>
              </w:rPr>
              <w:t>3</w:t>
            </w:r>
          </w:p>
        </w:tc>
        <w:tc>
          <w:tcPr>
            <w:tcW w:w="6979" w:type="dxa"/>
            <w:hideMark/>
          </w:tcPr>
          <w:p w:rsidR="006270B8" w:rsidRPr="00D9682A" w:rsidRDefault="006270B8" w:rsidP="008202B8">
            <w:pPr>
              <w:rPr>
                <w:rFonts w:eastAsiaTheme="minorEastAsia"/>
                <w:sz w:val="22"/>
                <w:szCs w:val="22"/>
                <w:lang w:val="sr-Cyrl-CS"/>
              </w:rPr>
            </w:pPr>
            <w:r w:rsidRPr="00D9682A">
              <w:rPr>
                <w:sz w:val="22"/>
                <w:szCs w:val="22"/>
                <w:lang w:val="sr-Cyrl-CS"/>
              </w:rPr>
              <w:t>Централна евиденција обједињених процедура (грађевинске дозволе)</w:t>
            </w:r>
          </w:p>
        </w:tc>
        <w:tc>
          <w:tcPr>
            <w:tcW w:w="1512" w:type="dxa"/>
          </w:tcPr>
          <w:p w:rsidR="006270B8" w:rsidRPr="00D9682A" w:rsidRDefault="006270B8" w:rsidP="008202B8">
            <w:pPr>
              <w:jc w:val="right"/>
              <w:rPr>
                <w:rFonts w:eastAsiaTheme="minorEastAsia"/>
                <w:sz w:val="22"/>
                <w:szCs w:val="22"/>
                <w:lang w:val="sr-Cyrl-CS"/>
              </w:rPr>
            </w:pPr>
            <w:r w:rsidRPr="00D9682A">
              <w:rPr>
                <w:rFonts w:eastAsiaTheme="minorEastAsia"/>
                <w:sz w:val="22"/>
                <w:szCs w:val="22"/>
                <w:lang w:val="sr-Cyrl-CS"/>
              </w:rPr>
              <w:t>1</w:t>
            </w:r>
          </w:p>
        </w:tc>
      </w:tr>
      <w:tr w:rsidR="006270B8" w:rsidRPr="00D9682A" w:rsidTr="00A11A58">
        <w:trPr>
          <w:cnfStyle w:val="000000100000"/>
          <w:trHeight w:val="506"/>
        </w:trPr>
        <w:tc>
          <w:tcPr>
            <w:tcW w:w="784" w:type="dxa"/>
            <w:hideMark/>
          </w:tcPr>
          <w:p w:rsidR="006270B8" w:rsidRPr="00D9682A" w:rsidRDefault="006270B8" w:rsidP="008202B8">
            <w:pPr>
              <w:jc w:val="center"/>
              <w:rPr>
                <w:rFonts w:eastAsiaTheme="minorEastAsia"/>
                <w:sz w:val="22"/>
                <w:szCs w:val="22"/>
                <w:lang w:val="sr-Cyrl-CS"/>
              </w:rPr>
            </w:pPr>
            <w:r w:rsidRPr="00D9682A">
              <w:rPr>
                <w:sz w:val="22"/>
                <w:szCs w:val="22"/>
                <w:lang w:val="sr-Cyrl-CS"/>
              </w:rPr>
              <w:t>4</w:t>
            </w:r>
          </w:p>
        </w:tc>
        <w:tc>
          <w:tcPr>
            <w:tcW w:w="6979" w:type="dxa"/>
            <w:hideMark/>
          </w:tcPr>
          <w:p w:rsidR="006270B8" w:rsidRPr="00D9682A" w:rsidRDefault="006270B8" w:rsidP="008202B8">
            <w:pPr>
              <w:rPr>
                <w:rFonts w:eastAsiaTheme="minorEastAsia"/>
                <w:sz w:val="22"/>
                <w:szCs w:val="22"/>
                <w:lang w:val="sr-Cyrl-CS"/>
              </w:rPr>
            </w:pPr>
            <w:r w:rsidRPr="00D9682A">
              <w:rPr>
                <w:sz w:val="22"/>
                <w:szCs w:val="22"/>
                <w:lang w:val="sr-Cyrl-CS"/>
              </w:rPr>
              <w:t>Регистар факторинга</w:t>
            </w:r>
          </w:p>
        </w:tc>
        <w:tc>
          <w:tcPr>
            <w:tcW w:w="1512" w:type="dxa"/>
          </w:tcPr>
          <w:p w:rsidR="006270B8" w:rsidRPr="00D9682A" w:rsidRDefault="006270B8" w:rsidP="008202B8">
            <w:pPr>
              <w:jc w:val="right"/>
              <w:rPr>
                <w:rFonts w:eastAsiaTheme="minorEastAsia"/>
                <w:sz w:val="22"/>
                <w:szCs w:val="22"/>
                <w:lang w:val="sr-Cyrl-CS"/>
              </w:rPr>
            </w:pPr>
            <w:r w:rsidRPr="00D9682A">
              <w:rPr>
                <w:rFonts w:eastAsiaTheme="minorEastAsia"/>
                <w:sz w:val="22"/>
                <w:szCs w:val="22"/>
                <w:lang w:val="sr-Cyrl-CS"/>
              </w:rPr>
              <w:t>5</w:t>
            </w:r>
          </w:p>
        </w:tc>
      </w:tr>
      <w:tr w:rsidR="006270B8" w:rsidRPr="00D9682A" w:rsidTr="00A11A58">
        <w:trPr>
          <w:trHeight w:val="506"/>
        </w:trPr>
        <w:tc>
          <w:tcPr>
            <w:tcW w:w="784" w:type="dxa"/>
          </w:tcPr>
          <w:p w:rsidR="006270B8" w:rsidRPr="00D9682A" w:rsidRDefault="006270B8" w:rsidP="008202B8">
            <w:pPr>
              <w:jc w:val="center"/>
              <w:rPr>
                <w:sz w:val="22"/>
                <w:szCs w:val="22"/>
                <w:lang w:val="sr-Cyrl-CS"/>
              </w:rPr>
            </w:pPr>
            <w:r w:rsidRPr="00D9682A">
              <w:rPr>
                <w:sz w:val="22"/>
                <w:szCs w:val="22"/>
                <w:lang w:val="sr-Cyrl-CS"/>
              </w:rPr>
              <w:t>5</w:t>
            </w:r>
          </w:p>
        </w:tc>
        <w:tc>
          <w:tcPr>
            <w:tcW w:w="6979" w:type="dxa"/>
          </w:tcPr>
          <w:p w:rsidR="006270B8" w:rsidRPr="00D9682A" w:rsidRDefault="006270B8" w:rsidP="008202B8">
            <w:pPr>
              <w:rPr>
                <w:sz w:val="22"/>
                <w:szCs w:val="22"/>
                <w:lang w:val="sr-Cyrl-CS"/>
              </w:rPr>
            </w:pPr>
            <w:r w:rsidRPr="00D9682A">
              <w:rPr>
                <w:sz w:val="22"/>
                <w:szCs w:val="22"/>
                <w:lang w:val="sr-Cyrl-CS"/>
              </w:rPr>
              <w:t>Централна евиденција стварних власника</w:t>
            </w:r>
          </w:p>
        </w:tc>
        <w:tc>
          <w:tcPr>
            <w:tcW w:w="1512" w:type="dxa"/>
          </w:tcPr>
          <w:p w:rsidR="006270B8" w:rsidRPr="00D9682A" w:rsidRDefault="006270B8" w:rsidP="008202B8">
            <w:pPr>
              <w:jc w:val="right"/>
              <w:rPr>
                <w:sz w:val="22"/>
                <w:szCs w:val="22"/>
                <w:lang w:val="sr-Cyrl-CS"/>
              </w:rPr>
            </w:pPr>
            <w:r w:rsidRPr="00D9682A">
              <w:rPr>
                <w:sz w:val="22"/>
                <w:szCs w:val="22"/>
                <w:lang w:val="sr-Cyrl-CS"/>
              </w:rPr>
              <w:t>/</w:t>
            </w:r>
          </w:p>
        </w:tc>
      </w:tr>
      <w:tr w:rsidR="006270B8" w:rsidRPr="00D9682A" w:rsidTr="00A11A58">
        <w:trPr>
          <w:cnfStyle w:val="010000000000"/>
          <w:trHeight w:val="506"/>
        </w:trPr>
        <w:tc>
          <w:tcPr>
            <w:tcW w:w="784" w:type="dxa"/>
          </w:tcPr>
          <w:p w:rsidR="006270B8" w:rsidRPr="00D9682A" w:rsidRDefault="006270B8" w:rsidP="008202B8">
            <w:pPr>
              <w:jc w:val="center"/>
              <w:rPr>
                <w:rFonts w:eastAsiaTheme="minorEastAsia"/>
                <w:sz w:val="22"/>
                <w:szCs w:val="22"/>
                <w:lang w:val="sr-Cyrl-CS"/>
              </w:rPr>
            </w:pPr>
          </w:p>
        </w:tc>
        <w:tc>
          <w:tcPr>
            <w:tcW w:w="6979" w:type="dxa"/>
            <w:hideMark/>
          </w:tcPr>
          <w:p w:rsidR="006270B8" w:rsidRPr="00D9682A" w:rsidRDefault="006270B8" w:rsidP="008202B8">
            <w:pPr>
              <w:jc w:val="right"/>
              <w:rPr>
                <w:rFonts w:eastAsiaTheme="minorEastAsia"/>
                <w:b/>
                <w:sz w:val="22"/>
                <w:szCs w:val="22"/>
                <w:lang w:val="sr-Cyrl-CS"/>
              </w:rPr>
            </w:pPr>
            <w:r w:rsidRPr="00D9682A">
              <w:rPr>
                <w:b/>
                <w:sz w:val="22"/>
                <w:szCs w:val="22"/>
                <w:lang w:val="sr-Cyrl-CS"/>
              </w:rPr>
              <w:t>Укупно</w:t>
            </w:r>
            <w:r w:rsidR="008202B8" w:rsidRPr="00D9682A">
              <w:rPr>
                <w:b/>
                <w:sz w:val="22"/>
                <w:szCs w:val="22"/>
                <w:lang w:val="sr-Cyrl-CS"/>
              </w:rPr>
              <w:t>:</w:t>
            </w:r>
          </w:p>
        </w:tc>
        <w:tc>
          <w:tcPr>
            <w:tcW w:w="1512" w:type="dxa"/>
          </w:tcPr>
          <w:p w:rsidR="006270B8" w:rsidRPr="00D9682A" w:rsidRDefault="006270B8" w:rsidP="008202B8">
            <w:pPr>
              <w:jc w:val="right"/>
              <w:rPr>
                <w:rFonts w:eastAsiaTheme="minorEastAsia"/>
                <w:b/>
                <w:sz w:val="22"/>
                <w:szCs w:val="22"/>
                <w:lang w:val="sr-Cyrl-CS"/>
              </w:rPr>
            </w:pPr>
            <w:r w:rsidRPr="00D9682A">
              <w:rPr>
                <w:rFonts w:eastAsiaTheme="minorEastAsia"/>
                <w:b/>
                <w:sz w:val="22"/>
                <w:szCs w:val="22"/>
                <w:lang w:val="sr-Cyrl-CS"/>
              </w:rPr>
              <w:t>375</w:t>
            </w:r>
            <w:r w:rsidR="008202B8" w:rsidRPr="00D9682A">
              <w:rPr>
                <w:rFonts w:eastAsiaTheme="minorEastAsia"/>
                <w:b/>
                <w:sz w:val="22"/>
                <w:szCs w:val="22"/>
                <w:lang w:val="sr-Cyrl-CS"/>
              </w:rPr>
              <w:t>.</w:t>
            </w:r>
            <w:r w:rsidRPr="00D9682A">
              <w:rPr>
                <w:rFonts w:eastAsiaTheme="minorEastAsia"/>
                <w:b/>
                <w:sz w:val="22"/>
                <w:szCs w:val="22"/>
                <w:lang w:val="sr-Cyrl-CS"/>
              </w:rPr>
              <w:t>452</w:t>
            </w:r>
          </w:p>
        </w:tc>
      </w:tr>
    </w:tbl>
    <w:p w:rsidR="006270B8" w:rsidRPr="00D9682A" w:rsidRDefault="006270B8" w:rsidP="00CE5E66">
      <w:pPr>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2018. години преузето је од осталих сектора и служби Агенције око 800, регистратурских јединица. Исте су архивистички обрађене, евидентиране у архивску апликацију САРА, регистратруске јединице су уредно обележене и смештене на физичку локацију у архивске депое Архива Агенције. </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Број регистара као и обим посла перманентно расте што аутоматски значи и повећану продукцију архиве како у папирној тако и у електронској форми. Тренд увођења електронског пословања у све сфере пословног живота најизраженији је у Агенцији. Са пуштањем у рад апликација за пријем електронских регистрационих пријава односно са увођењем нових регистара повећана је потреба за додатним решењима у вези са чувањем и заштитом докумената у електронском облику.</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Поред предмета који изворно настају и чувају се у папирној форми све више је предмета и аката који изворно настају или се предају у електронској форми.. Без обзира у ком облику су настали и на који начин су похрањени, подаци и сва архива чува се у складу са прописима који уређују чување архивске грађе и документарног материјала.</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2018. години преузето је од осталих сектора и служби Агенције око 400, регистратурских јединица. Исте су архивистички обрађене, евидентиране у архивску апликацију САРА, регистратруске јединице су уредно обележене и смештене на физичку локацију у архивске депое Архива Агенције. </w:t>
      </w:r>
    </w:p>
    <w:p w:rsidR="006270B8" w:rsidRPr="00D9682A" w:rsidRDefault="006270B8" w:rsidP="00CE5E66">
      <w:pPr>
        <w:ind w:firstLine="720"/>
        <w:jc w:val="both"/>
        <w:rPr>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Транспорт и селидба архиве у предвиђене архивске депое</w:t>
      </w:r>
    </w:p>
    <w:p w:rsidR="006270B8" w:rsidRPr="00D9682A" w:rsidRDefault="006270B8" w:rsidP="00CE5E66">
      <w:pPr>
        <w:pStyle w:val="ListParagraph"/>
        <w:ind w:left="1440"/>
        <w:rPr>
          <w:b/>
          <w:i/>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Архивирани предмети се после пријема у Службу архиве и евидентирања, класификују, пакују у седишту Агенције и транспортују у Архив АПР-а. Док су у транспорту предмети имају статус „у </w:t>
      </w:r>
      <w:r w:rsidRPr="00D9682A">
        <w:rPr>
          <w:sz w:val="22"/>
          <w:szCs w:val="22"/>
          <w:lang w:val="sr-Cyrl-CS"/>
        </w:rPr>
        <w:lastRenderedPageBreak/>
        <w:t>транспорту“, односно налазе се евидентирани на транспортној листи. Архива се на дневном нивоу транспортује тако што запослени у Служби архиве, предмете пакују, возе транспортно возило и допремају архиву на физичку локацију у Архив Агенције или у изнајмљени простор (привремени депо) који се налази у Шимановцима.</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претходној години транспортовано је неколико стотина хиљада предмета упакованих у архивске кутије. </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Из Архива Агенције у привремени архивски депо у Шимановцима пресељена је архива у количини од око 700 кутија. која се састоји од финансијских извештаја за период 2015-2018 година као и пријава за привредни преступ и остале пратеће документације.</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Из Архива Агенције вршен је транспорт и селидба завршених предмета из регистара, који по својој правној природи нису за трајно чување, у привремени депо. Такође, током целе године периодично је сељена архива из седишта Агенције у Архив Агенције која је преузета од осталих служби путем комисијско записничке примопредаје.</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Сваки транспорт и селидба архиве, односно промена физичке локације подразумева претходну припрему и то паковање, одабир, обележавање, физико одношење и смештај а на тим пословима су били ангажовани сви запослени из Службе архиве.</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На овај начин и даље се одржава целовитост фонда сачињеног од архивалија које настају у раду Агенције, обезбеђено је централизовано чување у зависности од врсте докумената.</w:t>
      </w:r>
    </w:p>
    <w:p w:rsidR="006270B8" w:rsidRPr="00D9682A" w:rsidRDefault="006270B8" w:rsidP="00CE5E66">
      <w:pPr>
        <w:ind w:firstLine="720"/>
        <w:jc w:val="both"/>
        <w:rPr>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Унапређење архивске апликације САРА</w:t>
      </w:r>
    </w:p>
    <w:p w:rsidR="006270B8" w:rsidRPr="00D9682A" w:rsidRDefault="006270B8" w:rsidP="00CE5E66">
      <w:pPr>
        <w:ind w:firstLine="720"/>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Као и претходних година и у 2018. години настављено је унапређење и додавање нових опција у архивску апликацију САРА. Поред редовних регистараских предмета који се архивирају на дневном нивоу у апликацију се уносе и подаци предмета преузетих од судова чија је вредност непроцењива.  </w:t>
      </w:r>
    </w:p>
    <w:p w:rsidR="006270B8" w:rsidRPr="00D9682A" w:rsidRDefault="006270B8" w:rsidP="00CE5E66">
      <w:pPr>
        <w:pStyle w:val="ListParagraph"/>
        <w:ind w:left="1440"/>
        <w:rPr>
          <w:b/>
          <w:i/>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Учешће на стручним скуповима и стручно усавршавање запослених у Служби архиве</w:t>
      </w:r>
    </w:p>
    <w:p w:rsidR="006270B8" w:rsidRPr="00D9682A" w:rsidRDefault="006270B8" w:rsidP="00CE5E66">
      <w:pPr>
        <w:ind w:left="30" w:firstLine="735"/>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Служба архиве је у 2018. години била веома ангажована у разним радним групама и телима које је формирало Министарство културе а у сарадњи са Архивом Србије на изради нових прописа из области заштите архивске грађе и то као консултант. Такође, пружали смо стручну помоћ и делили искуства у вези са проналажењем решења за трајно чување електронских докумената. Представницима радне групе и НАЛЕДА константно су достављана мишљења у вези са новинама које треба увести у прописе о канцеларијском пословању.</w:t>
      </w:r>
    </w:p>
    <w:p w:rsidR="006270B8" w:rsidRPr="00D9682A" w:rsidRDefault="006270B8" w:rsidP="00CE5E66">
      <w:pPr>
        <w:ind w:left="30" w:hanging="30"/>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 xml:space="preserve">Запослени из Службе архиве похађали су семинар и успешно завршили обуку из области Канцеларијско пословање и архивско законодавство на Институту за економску дипломатију. </w:t>
      </w:r>
    </w:p>
    <w:p w:rsidR="006270B8" w:rsidRPr="00D9682A" w:rsidRDefault="006270B8" w:rsidP="00CE5E66">
      <w:pPr>
        <w:ind w:left="30" w:firstLine="735"/>
        <w:jc w:val="both"/>
        <w:rPr>
          <w:sz w:val="22"/>
          <w:szCs w:val="22"/>
          <w:lang w:val="sr-Cyrl-CS"/>
        </w:rPr>
      </w:pPr>
    </w:p>
    <w:p w:rsidR="006270B8" w:rsidRPr="00D9682A" w:rsidRDefault="006270B8" w:rsidP="00C77CD5">
      <w:pPr>
        <w:pStyle w:val="ListParagraph"/>
        <w:numPr>
          <w:ilvl w:val="0"/>
          <w:numId w:val="28"/>
        </w:numPr>
        <w:spacing w:line="276" w:lineRule="auto"/>
        <w:jc w:val="both"/>
        <w:rPr>
          <w:b/>
          <w:i/>
          <w:sz w:val="22"/>
          <w:szCs w:val="22"/>
          <w:lang w:val="sr-Cyrl-CS"/>
        </w:rPr>
      </w:pPr>
      <w:r w:rsidRPr="00D9682A">
        <w:rPr>
          <w:b/>
          <w:i/>
          <w:sz w:val="22"/>
          <w:szCs w:val="22"/>
          <w:lang w:val="sr-Cyrl-CS"/>
        </w:rPr>
        <w:t>Евидентирање архивске грађе и документарног материјала у инвентарни попис – Архивску књигу</w:t>
      </w:r>
    </w:p>
    <w:p w:rsidR="006270B8" w:rsidRPr="00D9682A" w:rsidRDefault="006270B8" w:rsidP="00CE5E66">
      <w:pPr>
        <w:pStyle w:val="ListParagraph"/>
        <w:ind w:left="1440"/>
        <w:jc w:val="both"/>
        <w:rPr>
          <w:b/>
          <w:i/>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Законом предвиђена обавеза евидентирања свих докумената и насталих у току 2017. године је испуњена тако што је извршен попис у свим секторима и службама Агенције током месеца фебруара и марта 2018. године. Препис формиране Архивске књиге достављен је надлежном Архиву Србије у прописаном року.</w:t>
      </w:r>
    </w:p>
    <w:p w:rsidR="006270B8" w:rsidRPr="00D9682A" w:rsidRDefault="006270B8" w:rsidP="00CE5E66">
      <w:pPr>
        <w:ind w:left="30" w:hanging="30"/>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Архивска књига је у складу са позитивним прописима а пре свега „Законом о културним добрима“ (</w:t>
      </w:r>
      <w:r w:rsidR="00605031" w:rsidRPr="00D9682A">
        <w:rPr>
          <w:sz w:val="22"/>
          <w:szCs w:val="22"/>
          <w:lang w:val="sr-Cyrl-CS"/>
        </w:rPr>
        <w:t>„</w:t>
      </w:r>
      <w:r w:rsidRPr="00D9682A">
        <w:rPr>
          <w:sz w:val="22"/>
          <w:szCs w:val="22"/>
          <w:lang w:val="sr-Cyrl-CS"/>
        </w:rPr>
        <w:t>Сл. гласник РС</w:t>
      </w:r>
      <w:r w:rsidR="00605031" w:rsidRPr="00D9682A">
        <w:rPr>
          <w:sz w:val="22"/>
          <w:szCs w:val="22"/>
          <w:lang w:val="sr-Cyrl-CS"/>
        </w:rPr>
        <w:t>”,</w:t>
      </w:r>
      <w:r w:rsidRPr="00D9682A">
        <w:rPr>
          <w:sz w:val="22"/>
          <w:szCs w:val="22"/>
          <w:lang w:val="sr-Cyrl-CS"/>
        </w:rPr>
        <w:t>71/94).</w:t>
      </w:r>
    </w:p>
    <w:p w:rsidR="006270B8" w:rsidRPr="00D9682A" w:rsidRDefault="006270B8" w:rsidP="00CE5E66">
      <w:pPr>
        <w:ind w:left="30" w:hanging="30"/>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Регистратурске јединице (фасцикле, кутије, регистратори) су обележени (допуњени) архивским бројевима, односно бројевима из Архивске књиге и одложени на физичку локацију.  </w:t>
      </w:r>
    </w:p>
    <w:p w:rsidR="006270B8" w:rsidRPr="00D9682A" w:rsidRDefault="006270B8" w:rsidP="00CE5E66">
      <w:pPr>
        <w:ind w:firstLine="720"/>
        <w:jc w:val="both"/>
        <w:rPr>
          <w:sz w:val="22"/>
          <w:szCs w:val="22"/>
          <w:lang w:val="sr-Cyrl-CS"/>
        </w:rPr>
      </w:pPr>
      <w:r w:rsidRPr="00D9682A">
        <w:rPr>
          <w:sz w:val="22"/>
          <w:szCs w:val="22"/>
          <w:lang w:val="sr-Cyrl-CS"/>
        </w:rPr>
        <w:t xml:space="preserve">          </w:t>
      </w: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Излучивање безвредног документарног материјала</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На основу члана 38. Закона о културним добрима („Сл. гласник РС“ бр. 71/94) а у складу са Листом категорија са роковима чувања документарног материјала Агенције за привредне регистре од 17. 06. 2015. године, спроведено је неколико  поступака излучивања безвредног документарног материјала. Безвредни документарни материјал је пописан и одвојен на две локације у привременом архивском депоу у Шимановцима као и у Архиву Агенције. Након спроведеног поступка излучивања и добијања одобрења од стране Архива Србије укупна количина безвредног регистратурског материјала излученог у току  2018-те године износи око </w:t>
      </w:r>
      <w:r w:rsidRPr="00D9682A">
        <w:rPr>
          <w:b/>
          <w:sz w:val="22"/>
          <w:szCs w:val="22"/>
          <w:lang w:val="sr-Cyrl-CS"/>
        </w:rPr>
        <w:t xml:space="preserve">276 </w:t>
      </w:r>
      <w:r w:rsidRPr="00D9682A">
        <w:rPr>
          <w:sz w:val="22"/>
          <w:szCs w:val="22"/>
          <w:lang w:val="sr-Cyrl-CS"/>
        </w:rPr>
        <w:t xml:space="preserve">метара. </w:t>
      </w:r>
    </w:p>
    <w:p w:rsidR="006270B8" w:rsidRPr="00D9682A" w:rsidRDefault="006270B8" w:rsidP="00CE5E66">
      <w:pPr>
        <w:jc w:val="both"/>
        <w:rPr>
          <w:sz w:val="22"/>
          <w:szCs w:val="22"/>
          <w:lang w:val="sr-Cyrl-CS"/>
        </w:rPr>
      </w:pPr>
    </w:p>
    <w:p w:rsidR="006270B8" w:rsidRPr="00D9682A" w:rsidRDefault="006270B8" w:rsidP="00C77CD5">
      <w:pPr>
        <w:pStyle w:val="ListParagraph"/>
        <w:numPr>
          <w:ilvl w:val="0"/>
          <w:numId w:val="28"/>
        </w:numPr>
        <w:spacing w:line="276" w:lineRule="auto"/>
        <w:jc w:val="center"/>
        <w:rPr>
          <w:b/>
          <w:i/>
          <w:sz w:val="22"/>
          <w:szCs w:val="22"/>
          <w:lang w:val="sr-Cyrl-CS"/>
        </w:rPr>
      </w:pPr>
      <w:r w:rsidRPr="00D9682A">
        <w:rPr>
          <w:b/>
          <w:i/>
          <w:sz w:val="22"/>
          <w:szCs w:val="22"/>
          <w:lang w:val="sr-Cyrl-CS"/>
        </w:rPr>
        <w:t>Конзервација и Рестаурација омота списа и листова оштећених предмета</w:t>
      </w:r>
    </w:p>
    <w:p w:rsidR="006270B8" w:rsidRPr="00D9682A" w:rsidRDefault="006270B8" w:rsidP="00CE5E66">
      <w:pPr>
        <w:pStyle w:val="ListParagraph"/>
        <w:ind w:left="1440"/>
        <w:rPr>
          <w:b/>
          <w:i/>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Од судова су преузети предмети који датирају још од раног послератног периода, односе се на регистрацију привредних друштава и финансијских организација који су оштећени у великој мери. Оштећењу је допринела, не само старост предмета и докумената, већ и неодговарајући начин чувања. Предмети су били изложени превеликој влази, претрпели су неколико изливања воде, поплаве, били су изложени високој температури, прљавштини и глодарима. Све то утицало је да имају веома висок степен оштећења, прљави су, недостају листови, захваћени влагом односно буђи и заражени опасним микроорганизмима те су из тих разлога изоловани од осталих предмета. Манипулација је сведена на минимум а корисницима се не издаје. Из тих разлога у претходној години покренут је поступка конзервације у рестаурације омота списа и листова у предмету како би се зауставило даље пропадање и спасило оно што је још могуће. У овом захтевном послу као консултант ангажовани су стручњаци из Архива Србије који су пружили несебичну стручну помоћ у вези са покретањем поступка набавке и реализације овог посла.</w:t>
      </w:r>
    </w:p>
    <w:p w:rsidR="006270B8" w:rsidRPr="00D9682A" w:rsidRDefault="006270B8" w:rsidP="00CE5E66">
      <w:pPr>
        <w:ind w:left="30" w:hanging="30"/>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Сарадњом Архива Агенције и Архива Србије и ангажовањем одговарајућег привредног друштва рестаурирано је и спашено око 250 предмета у целини који у себи садрже од по 70-100 листова. Предметима је замењен омот списа, листови су технолошко хемијски третирани и упаковани у специјалне фолије, обележени и смештени на коначну физичку локацију. У наредном периоду планиран је наставак послова који за циљ имају спречавање даљег пропадања значајне архиве и могућност коришћења од стране корисника.</w:t>
      </w:r>
    </w:p>
    <w:p w:rsidR="006270B8" w:rsidRPr="00D9682A" w:rsidRDefault="006270B8" w:rsidP="00CE5E66">
      <w:pPr>
        <w:ind w:left="30" w:firstLine="690"/>
        <w:jc w:val="both"/>
        <w:rPr>
          <w:sz w:val="22"/>
          <w:szCs w:val="22"/>
          <w:lang w:val="sr-Cyrl-CS"/>
        </w:rPr>
      </w:pPr>
    </w:p>
    <w:p w:rsidR="006270B8" w:rsidRPr="00D9682A" w:rsidRDefault="006270B8" w:rsidP="00C77CD5">
      <w:pPr>
        <w:pStyle w:val="ListParagraph"/>
        <w:numPr>
          <w:ilvl w:val="0"/>
          <w:numId w:val="29"/>
        </w:numPr>
        <w:spacing w:line="276" w:lineRule="auto"/>
        <w:jc w:val="both"/>
        <w:rPr>
          <w:b/>
          <w:i/>
          <w:sz w:val="22"/>
          <w:szCs w:val="22"/>
          <w:lang w:val="sr-Cyrl-CS"/>
        </w:rPr>
      </w:pPr>
      <w:r w:rsidRPr="00D9682A">
        <w:rPr>
          <w:b/>
          <w:i/>
          <w:sz w:val="22"/>
          <w:szCs w:val="22"/>
          <w:lang w:val="sr-Cyrl-CS"/>
        </w:rPr>
        <w:t>Скенирање архивске грађе и документарног материјала</w:t>
      </w:r>
    </w:p>
    <w:p w:rsidR="006270B8" w:rsidRPr="00D9682A" w:rsidRDefault="006270B8" w:rsidP="00CE5E66">
      <w:pPr>
        <w:ind w:firstLine="720"/>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Скенирање свих предмета односно аката је део пословног процеса Агенције и настављен је и у 2018. години. Преношење папирне форме старих судских предмета у дигиталну је вишегодишњи план и стратешки циљ Агенције. У 2018. години набављени су савремени скенери и рачунари, обезбеђен и опремљен простор за посао скенирања, осмишљен начин пословног процеса тако да се у наредном периоду очекује стављање у рад у пуном капацитету свих ресурса ради скенирања најстарије архивске грађе коју чува Агенција.</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У том смислу настављено је скенирање и дигитализација најстаријих документа које Агенција поседује. Сва документа су пре скенирања прошла кроз фазу припреме која подразумева чишћење, исправљање листова, скидање спајалица и других металних предмета или селотејпа и др. Слагање по хронологији, индексирање, скенирање и валидацију.</w:t>
      </w:r>
    </w:p>
    <w:p w:rsidR="006270B8" w:rsidRPr="00D9682A" w:rsidRDefault="006270B8" w:rsidP="00CE5E66">
      <w:pPr>
        <w:ind w:firstLine="720"/>
        <w:jc w:val="both"/>
        <w:rPr>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Издавање архивске грађе на писмени захтев корисника поштом</w:t>
      </w:r>
    </w:p>
    <w:p w:rsidR="006270B8" w:rsidRPr="00D9682A" w:rsidRDefault="006270B8" w:rsidP="00CE5E66">
      <w:pPr>
        <w:pStyle w:val="ListParagraph"/>
        <w:ind w:left="1440"/>
        <w:rPr>
          <w:b/>
          <w:i/>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2018. години поднето је и обрађено укупно око 3270 захтева за достављање копија докумената екстерним корисницима који су своје захтеве слали путем поште и путем маил-а. Податак се </w:t>
      </w:r>
      <w:r w:rsidRPr="00D9682A">
        <w:rPr>
          <w:sz w:val="22"/>
          <w:szCs w:val="22"/>
          <w:lang w:val="sr-Cyrl-CS"/>
        </w:rPr>
        <w:lastRenderedPageBreak/>
        <w:t>односи на кориснике којима извршена наплата накнаде (физичка лица) и корисницима којима се не наплаћује накнада ( државним органима и институцијама).</w:t>
      </w:r>
    </w:p>
    <w:p w:rsidR="006270B8" w:rsidRPr="00D9682A" w:rsidRDefault="006270B8" w:rsidP="00CE5E66">
      <w:pPr>
        <w:ind w:left="1080"/>
        <w:jc w:val="both"/>
        <w:rPr>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Издавање архивске грађе на захтев корисника и непосредни рад са странкама</w:t>
      </w:r>
    </w:p>
    <w:p w:rsidR="006270B8" w:rsidRPr="00D9682A" w:rsidRDefault="006270B8" w:rsidP="00CE5E66">
      <w:pPr>
        <w:pStyle w:val="ListParagraph"/>
        <w:ind w:left="1440"/>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У претходној години повећан је број корисника архивске грађе и документарног материјала који врше непосредан увид у предмете у читаоници која је распоређена на две локације (седиште у Бранковој улици бр. 25 и Архив АПР-а у Раковици). Захтеви се односе на издавање предмета на увид, фотокопирање аката, оверавање копија, увид у електронску форму документа и пружање стручне помоћи странкама.</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2018. години непосредан увид у Архиву Агенције у читаоницама извршило је око 6500 корисника и то како у скенирану документацију тако и у документацију у папирној форми. </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Број корисника са захтевом за копирање предмета и појединачних аката укупно износи око 8300.</w:t>
      </w:r>
    </w:p>
    <w:p w:rsidR="006270B8" w:rsidRPr="00D9682A" w:rsidRDefault="006270B8" w:rsidP="00CE5E66">
      <w:pPr>
        <w:jc w:val="both"/>
        <w:rPr>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Број осталих корисника којима је пружена стручна помоћ, информација о предмету као непосредан увид у предмете који се односе на финансијске извештаје износи око 2500.</w:t>
      </w:r>
    </w:p>
    <w:p w:rsidR="006270B8" w:rsidRPr="00D9682A" w:rsidRDefault="006270B8" w:rsidP="00CE5E66">
      <w:pPr>
        <w:jc w:val="both"/>
        <w:rPr>
          <w:sz w:val="22"/>
          <w:szCs w:val="22"/>
          <w:lang w:val="sr-Cyrl-CS"/>
        </w:rPr>
      </w:pPr>
    </w:p>
    <w:p w:rsidR="006270B8" w:rsidRPr="00D9682A" w:rsidRDefault="006270B8" w:rsidP="00CE5E66">
      <w:pPr>
        <w:jc w:val="both"/>
        <w:rPr>
          <w:b/>
          <w:sz w:val="22"/>
          <w:szCs w:val="22"/>
          <w:lang w:val="sr-Cyrl-CS"/>
        </w:rPr>
      </w:pPr>
      <w:r w:rsidRPr="00D9682A">
        <w:rPr>
          <w:sz w:val="22"/>
          <w:szCs w:val="22"/>
          <w:lang w:val="sr-Cyrl-CS"/>
        </w:rPr>
        <w:t xml:space="preserve">Укупан број корисника архивске грађе и документарног материјала износи: око </w:t>
      </w:r>
      <w:r w:rsidRPr="00D9682A">
        <w:rPr>
          <w:b/>
          <w:sz w:val="22"/>
          <w:szCs w:val="22"/>
          <w:lang w:val="sr-Cyrl-CS"/>
        </w:rPr>
        <w:t>20</w:t>
      </w:r>
      <w:r w:rsidR="00605031" w:rsidRPr="00D9682A">
        <w:rPr>
          <w:b/>
          <w:sz w:val="22"/>
          <w:szCs w:val="22"/>
          <w:lang w:val="sr-Cyrl-CS"/>
        </w:rPr>
        <w:t>.</w:t>
      </w:r>
      <w:r w:rsidRPr="00D9682A">
        <w:rPr>
          <w:b/>
          <w:sz w:val="22"/>
          <w:szCs w:val="22"/>
          <w:lang w:val="sr-Cyrl-CS"/>
        </w:rPr>
        <w:t>000.</w:t>
      </w:r>
    </w:p>
    <w:p w:rsidR="006270B8" w:rsidRPr="00D9682A" w:rsidRDefault="006270B8" w:rsidP="00CE5E66">
      <w:pPr>
        <w:jc w:val="both"/>
        <w:rPr>
          <w:b/>
          <w:sz w:val="22"/>
          <w:szCs w:val="22"/>
          <w:lang w:val="sr-Cyrl-CS"/>
        </w:rPr>
      </w:pPr>
    </w:p>
    <w:p w:rsidR="006270B8" w:rsidRPr="00D9682A" w:rsidRDefault="006270B8" w:rsidP="00CE5E66">
      <w:pPr>
        <w:jc w:val="both"/>
        <w:rPr>
          <w:sz w:val="22"/>
          <w:szCs w:val="22"/>
          <w:lang w:val="sr-Cyrl-CS"/>
        </w:rPr>
      </w:pPr>
      <w:r w:rsidRPr="00D9682A">
        <w:rPr>
          <w:sz w:val="22"/>
          <w:szCs w:val="22"/>
          <w:lang w:val="sr-Cyrl-CS"/>
        </w:rPr>
        <w:t xml:space="preserve">У непосредном контакту са странкама спроводиле су се све мере како не би дошло до злоупотребе односно неовлашћеног присвајања докумената. То практично значи да је вршен константан надзор над странкама које врше непосредан увид у документацију а такође пружана је сва стручна помоћ у вези са тражењем података и манипулацијом архиве. Пре почетка рада са странкама припремала се документација донета из архивских депоа затим се копија и оверавала у складу са захтевом странке. </w:t>
      </w:r>
    </w:p>
    <w:p w:rsidR="006270B8" w:rsidRPr="00D9682A" w:rsidRDefault="006270B8" w:rsidP="00CE5E66">
      <w:pPr>
        <w:ind w:firstLine="720"/>
        <w:jc w:val="both"/>
        <w:rPr>
          <w:sz w:val="22"/>
          <w:szCs w:val="22"/>
          <w:lang w:val="sr-Cyrl-CS"/>
        </w:rPr>
      </w:pP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Предузимање свих превентивних мера заштите архивске грађе и документарног материјала</w:t>
      </w:r>
    </w:p>
    <w:p w:rsidR="006270B8" w:rsidRPr="00D9682A" w:rsidRDefault="006270B8" w:rsidP="00CE5E66">
      <w:pPr>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Превентивна заштита архивске грађе се свакодневно спроводи и подразумева: физичко техничку заштиту архиве, препакивање папирне форме старе архивске документације у архивске кутије, чишћење предмета од прашине, вишка папира, скидање спајалица, старих и оштећених омота списа, обележавање и смештање на коначну локацију. Значајан вид претходне заштите је и евидентирање свих аката и предмета у архивску евиденцију преко апликације САРА, затим уредно евидентирање у Архивску књигу и спровођење поступка излучивања безвредног документарног материјала.</w:t>
      </w:r>
    </w:p>
    <w:p w:rsidR="006270B8" w:rsidRPr="00D9682A" w:rsidRDefault="006270B8" w:rsidP="00CE5E66">
      <w:pPr>
        <w:ind w:left="30" w:firstLine="690"/>
        <w:jc w:val="both"/>
        <w:rPr>
          <w:sz w:val="22"/>
          <w:szCs w:val="22"/>
          <w:lang w:val="sr-Cyrl-CS"/>
        </w:rPr>
      </w:pPr>
      <w:r w:rsidRPr="00D9682A">
        <w:rPr>
          <w:sz w:val="22"/>
          <w:szCs w:val="22"/>
          <w:lang w:val="sr-Cyrl-CS"/>
        </w:rPr>
        <w:t xml:space="preserve">        </w:t>
      </w:r>
    </w:p>
    <w:p w:rsidR="006270B8" w:rsidRPr="00D9682A" w:rsidRDefault="006270B8" w:rsidP="00C77CD5">
      <w:pPr>
        <w:pStyle w:val="ListParagraph"/>
        <w:numPr>
          <w:ilvl w:val="0"/>
          <w:numId w:val="28"/>
        </w:numPr>
        <w:spacing w:line="276" w:lineRule="auto"/>
        <w:rPr>
          <w:b/>
          <w:i/>
          <w:sz w:val="22"/>
          <w:szCs w:val="22"/>
          <w:lang w:val="sr-Cyrl-CS"/>
        </w:rPr>
      </w:pPr>
      <w:r w:rsidRPr="00D9682A">
        <w:rPr>
          <w:b/>
          <w:i/>
          <w:sz w:val="22"/>
          <w:szCs w:val="22"/>
          <w:lang w:val="sr-Cyrl-CS"/>
        </w:rPr>
        <w:t>Предузимање свих превентивних мера заштите архивске грађе и документарног материјала</w:t>
      </w:r>
      <w:r w:rsidRPr="00D9682A">
        <w:rPr>
          <w:b/>
          <w:i/>
          <w:sz w:val="22"/>
          <w:szCs w:val="22"/>
          <w:lang w:val="sr-Cyrl-CS"/>
        </w:rPr>
        <w:br/>
      </w:r>
    </w:p>
    <w:p w:rsidR="006270B8" w:rsidRPr="00D9682A" w:rsidRDefault="006270B8" w:rsidP="00CE5E66">
      <w:pPr>
        <w:ind w:left="30" w:hanging="30"/>
        <w:jc w:val="both"/>
        <w:rPr>
          <w:sz w:val="22"/>
          <w:szCs w:val="22"/>
          <w:lang w:val="sr-Cyrl-CS"/>
        </w:rPr>
      </w:pPr>
      <w:r w:rsidRPr="00D9682A">
        <w:rPr>
          <w:sz w:val="22"/>
          <w:szCs w:val="22"/>
          <w:lang w:val="sr-Cyrl-CS"/>
        </w:rPr>
        <w:t xml:space="preserve">Да би архивска грађа и документарни материјал био адекватно сачуван и да би се обезбедила дуготрајна заштита а у циљу чињења доступном архиву корисницима Агенција је предузела и спроводила све мере физичко техничке заштите у згради Архива Агенције. </w:t>
      </w:r>
    </w:p>
    <w:p w:rsidR="006270B8" w:rsidRPr="00D9682A" w:rsidRDefault="006270B8" w:rsidP="00CE5E66">
      <w:pPr>
        <w:ind w:left="30" w:hanging="30"/>
        <w:jc w:val="both"/>
        <w:rPr>
          <w:sz w:val="22"/>
          <w:szCs w:val="22"/>
          <w:lang w:val="sr-Cyrl-CS"/>
        </w:rPr>
      </w:pPr>
    </w:p>
    <w:p w:rsidR="006270B8" w:rsidRPr="00D9682A" w:rsidRDefault="006270B8" w:rsidP="00CE5E66">
      <w:pPr>
        <w:ind w:left="30" w:hanging="30"/>
        <w:jc w:val="both"/>
        <w:rPr>
          <w:sz w:val="22"/>
          <w:szCs w:val="22"/>
          <w:lang w:val="sr-Cyrl-CS"/>
        </w:rPr>
      </w:pPr>
      <w:r w:rsidRPr="00D9682A">
        <w:rPr>
          <w:sz w:val="22"/>
          <w:szCs w:val="22"/>
          <w:lang w:val="sr-Cyrl-CS"/>
        </w:rPr>
        <w:t xml:space="preserve"> Предузете безбедносне мера заштите Архива и у њему постојећег документарног материјала,у току 2017-те године:</w:t>
      </w:r>
    </w:p>
    <w:p w:rsidR="006270B8" w:rsidRPr="00D9682A" w:rsidRDefault="006270B8" w:rsidP="00C77CD5">
      <w:pPr>
        <w:pStyle w:val="ListParagraph"/>
        <w:numPr>
          <w:ilvl w:val="0"/>
          <w:numId w:val="34"/>
        </w:numPr>
        <w:spacing w:line="276" w:lineRule="auto"/>
        <w:jc w:val="both"/>
        <w:rPr>
          <w:sz w:val="22"/>
          <w:szCs w:val="22"/>
          <w:lang w:val="sr-Cyrl-CS"/>
        </w:rPr>
      </w:pPr>
      <w:r w:rsidRPr="00D9682A">
        <w:rPr>
          <w:sz w:val="22"/>
          <w:szCs w:val="22"/>
          <w:lang w:val="sr-Cyrl-CS"/>
        </w:rPr>
        <w:t>Вршена је  периодична дезинфекција, дезинсекција и дератизација унутрашњости     објекта,као и његове припадајуће спољашње околине.</w:t>
      </w:r>
    </w:p>
    <w:p w:rsidR="006270B8" w:rsidRPr="00D9682A" w:rsidRDefault="006270B8" w:rsidP="00C77CD5">
      <w:pPr>
        <w:pStyle w:val="ListParagraph"/>
        <w:numPr>
          <w:ilvl w:val="0"/>
          <w:numId w:val="34"/>
        </w:numPr>
        <w:spacing w:line="276" w:lineRule="auto"/>
        <w:jc w:val="both"/>
        <w:rPr>
          <w:sz w:val="22"/>
          <w:szCs w:val="22"/>
          <w:lang w:val="sr-Cyrl-CS"/>
        </w:rPr>
      </w:pPr>
      <w:r w:rsidRPr="00D9682A">
        <w:rPr>
          <w:sz w:val="22"/>
          <w:szCs w:val="22"/>
          <w:lang w:val="sr-Cyrl-CS"/>
        </w:rPr>
        <w:t>Извршено је сервисирање против пожарних апарата,од стране овлашћеног сервиса.</w:t>
      </w:r>
    </w:p>
    <w:p w:rsidR="006270B8" w:rsidRPr="00D9682A" w:rsidRDefault="006270B8" w:rsidP="00C77CD5">
      <w:pPr>
        <w:pStyle w:val="ListParagraph"/>
        <w:numPr>
          <w:ilvl w:val="0"/>
          <w:numId w:val="34"/>
        </w:numPr>
        <w:spacing w:line="276" w:lineRule="auto"/>
        <w:jc w:val="both"/>
        <w:rPr>
          <w:sz w:val="22"/>
          <w:szCs w:val="22"/>
          <w:lang w:val="sr-Cyrl-CS"/>
        </w:rPr>
      </w:pPr>
      <w:r w:rsidRPr="00D9682A">
        <w:rPr>
          <w:sz w:val="22"/>
          <w:szCs w:val="22"/>
          <w:lang w:val="sr-Cyrl-CS"/>
        </w:rPr>
        <w:lastRenderedPageBreak/>
        <w:t xml:space="preserve">Зграда Архива је одржавана на високом нивоу у погледу хигијене. Систем покретних  полица за смештај архивсхе грађе у депоима је свакодневно провераван и чишћен од евентуалних нечистоћа. </w:t>
      </w:r>
    </w:p>
    <w:p w:rsidR="006270B8" w:rsidRPr="00D9682A" w:rsidRDefault="006270B8" w:rsidP="00C77CD5">
      <w:pPr>
        <w:pStyle w:val="ListParagraph"/>
        <w:numPr>
          <w:ilvl w:val="0"/>
          <w:numId w:val="34"/>
        </w:numPr>
        <w:spacing w:line="276" w:lineRule="auto"/>
        <w:jc w:val="both"/>
        <w:rPr>
          <w:sz w:val="22"/>
          <w:szCs w:val="22"/>
          <w:lang w:val="sr-Cyrl-CS"/>
        </w:rPr>
      </w:pPr>
      <w:r w:rsidRPr="00D9682A">
        <w:rPr>
          <w:sz w:val="22"/>
          <w:szCs w:val="22"/>
          <w:lang w:val="sr-Cyrl-CS"/>
        </w:rPr>
        <w:t>Систем покретних архивских регала је сервисиран од стране овлашћених лица</w:t>
      </w:r>
    </w:p>
    <w:p w:rsidR="006270B8" w:rsidRPr="00D9682A" w:rsidRDefault="006270B8" w:rsidP="00C77CD5">
      <w:pPr>
        <w:pStyle w:val="ListParagraph"/>
        <w:numPr>
          <w:ilvl w:val="0"/>
          <w:numId w:val="34"/>
        </w:numPr>
        <w:spacing w:line="276" w:lineRule="auto"/>
        <w:jc w:val="both"/>
        <w:rPr>
          <w:sz w:val="22"/>
          <w:szCs w:val="22"/>
          <w:lang w:val="sr-Cyrl-CS"/>
        </w:rPr>
      </w:pPr>
      <w:r w:rsidRPr="00D9682A">
        <w:rPr>
          <w:sz w:val="22"/>
          <w:szCs w:val="22"/>
          <w:lang w:val="sr-Cyrl-CS"/>
        </w:rPr>
        <w:t>Уведен је савременији систем контроле приступа архивским депоима</w:t>
      </w:r>
      <w:r w:rsidR="00605031" w:rsidRPr="00D9682A">
        <w:rPr>
          <w:sz w:val="22"/>
          <w:szCs w:val="22"/>
          <w:lang w:val="sr-Cyrl-CS"/>
        </w:rPr>
        <w:t>.</w:t>
      </w:r>
      <w:r w:rsidRPr="00D9682A">
        <w:rPr>
          <w:sz w:val="22"/>
          <w:szCs w:val="22"/>
          <w:lang w:val="sr-Cyrl-CS"/>
        </w:rPr>
        <w:t xml:space="preserve">                                                                                        </w:t>
      </w:r>
    </w:p>
    <w:p w:rsidR="00F46AE3" w:rsidRPr="00D9682A" w:rsidRDefault="00F46AE3" w:rsidP="00CE5E66">
      <w:pPr>
        <w:pStyle w:val="ListParagraph"/>
        <w:ind w:left="750"/>
        <w:jc w:val="both"/>
        <w:rPr>
          <w:color w:val="808080" w:themeColor="background1" w:themeShade="80"/>
          <w:sz w:val="22"/>
          <w:szCs w:val="22"/>
          <w:lang w:val="sr-Cyrl-CS"/>
        </w:rPr>
      </w:pPr>
    </w:p>
    <w:p w:rsidR="006C5E4D" w:rsidRPr="00D9682A" w:rsidRDefault="006C5E4D" w:rsidP="00CE5E66">
      <w:pPr>
        <w:jc w:val="both"/>
        <w:rPr>
          <w:color w:val="000000" w:themeColor="text1"/>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89" w:name="_Toc222026478"/>
            <w:bookmarkStart w:id="90" w:name="_Toc222026515"/>
            <w:bookmarkStart w:id="91" w:name="_Toc254461256"/>
            <w:bookmarkStart w:id="92" w:name="_Toc442947045"/>
            <w:bookmarkStart w:id="93" w:name="_Toc1630716"/>
            <w:r w:rsidRPr="00D9682A">
              <w:t>ИНФОРМАЦИОНИ СИСТЕМ</w:t>
            </w:r>
            <w:bookmarkEnd w:id="89"/>
            <w:bookmarkEnd w:id="90"/>
            <w:bookmarkEnd w:id="91"/>
            <w:bookmarkEnd w:id="92"/>
            <w:bookmarkEnd w:id="93"/>
          </w:p>
        </w:tc>
      </w:tr>
    </w:tbl>
    <w:p w:rsidR="006C5E4D" w:rsidRPr="00D9682A" w:rsidRDefault="006C5E4D" w:rsidP="00CE5E66">
      <w:pPr>
        <w:jc w:val="both"/>
        <w:rPr>
          <w:color w:val="000000" w:themeColor="text1"/>
          <w:sz w:val="22"/>
          <w:szCs w:val="22"/>
          <w:lang w:val="sr-Cyrl-CS"/>
        </w:rPr>
      </w:pPr>
    </w:p>
    <w:p w:rsidR="00AF7808" w:rsidRPr="00D9682A" w:rsidRDefault="00AF7808" w:rsidP="00CE5E66">
      <w:pPr>
        <w:spacing w:line="276" w:lineRule="auto"/>
        <w:jc w:val="both"/>
        <w:rPr>
          <w:sz w:val="22"/>
          <w:szCs w:val="22"/>
          <w:lang w:val="sr-Cyrl-CS"/>
        </w:rPr>
      </w:pPr>
      <w:bookmarkStart w:id="94" w:name="_Toc254635109"/>
    </w:p>
    <w:bookmarkEnd w:id="94"/>
    <w:p w:rsidR="00DF0200" w:rsidRPr="00D9682A" w:rsidRDefault="00DF0200" w:rsidP="00CE5E66">
      <w:pPr>
        <w:spacing w:line="276" w:lineRule="auto"/>
        <w:jc w:val="both"/>
        <w:rPr>
          <w:sz w:val="22"/>
          <w:szCs w:val="22"/>
          <w:lang w:val="sr-Cyrl-CS"/>
        </w:rPr>
      </w:pPr>
      <w:r w:rsidRPr="00D9682A">
        <w:rPr>
          <w:sz w:val="22"/>
          <w:szCs w:val="22"/>
          <w:lang w:val="sr-Cyrl-CS"/>
        </w:rPr>
        <w:t>Почетак 2018. године обележило је пуштање у рада новог информационог система за електронску регистрацију предузетника. У том периоду завршене су припреме софтвера за пријем, обраду и објављивање финансијских извештаја. Пријем је стартовао 20. јануара, а одмах потом кренуло се са обрадом и објављивањем.</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првој половини године интензивирани су радови на пројекту израде Регионалног портала регистара Западног Балкана. Активности на овом пројекту су настављене до краја године у складу са пројектним планом. Пројекат је реализован уз подршку ЕБРД.</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Израђене су и пуштене у продукцију нове апликације за јавне претраге података из статусних регистара. У трећем кварталу пуштана је у рад и обједињене претрага која је донела унапређен механизам претраге и повећану безбедност информација.</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 xml:space="preserve">У другом кварталу 2018. појавио се захтев за успостављање Централне евиденције стварних власника, што иницијално није било предвиђено годишњим програмом рада. Успостављање овог систем је проглашено за апсолутни приоритет што је значајно пореметило остале планове и активности у 2018. Пројекат је упркос кратким роковима и честим променама захтева у току његовог трајања (коначна верзија Правилника усвојена у децембру) приведен крају и софтвер Централне евиденције стварних власника је пуштен у рад 1. јануара 2019. у складу са Законом. </w:t>
      </w:r>
    </w:p>
    <w:p w:rsidR="00DF0200" w:rsidRPr="00D9682A" w:rsidRDefault="00DF0200" w:rsidP="00CE5E66">
      <w:pPr>
        <w:spacing w:line="276" w:lineRule="auto"/>
        <w:jc w:val="both"/>
        <w:rPr>
          <w:sz w:val="22"/>
          <w:szCs w:val="22"/>
          <w:lang w:val="sr-Cyrl-CS"/>
        </w:rPr>
      </w:pPr>
      <w:r w:rsidRPr="00D9682A">
        <w:rPr>
          <w:sz w:val="22"/>
          <w:szCs w:val="22"/>
          <w:lang w:val="sr-Cyrl-CS"/>
        </w:rPr>
        <w:t>У другом кварталу интерним ресурсима је реализован пројекат увођења новог система за управљање ИТ операцијама. Систем је, као што је очекивано, значајно унапредио комуникацију са корисницима ИТ услуга и  повећао ефикасност оперативне подршке.</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Уз подршку Министарства грађевине, саобраћаја и инфраструктуре и УНОПС набављена је опрема и софтверске лиценце неопходне за успостављање резервног дата центра у згради архиве у Раковици. Резервни систем је превасходно намењен унапређењу континуитета пословања система ЦЕОП.</w:t>
      </w:r>
    </w:p>
    <w:p w:rsidR="00DF0200" w:rsidRPr="00D9682A" w:rsidRDefault="00DF0200" w:rsidP="00CE5E66">
      <w:pPr>
        <w:pStyle w:val="Heading3"/>
        <w:spacing w:before="0" w:after="0"/>
        <w:rPr>
          <w:rFonts w:ascii="Times New Roman" w:hAnsi="Times New Roman"/>
          <w:sz w:val="22"/>
          <w:szCs w:val="22"/>
          <w:lang w:val="sr-Cyrl-CS"/>
        </w:rPr>
      </w:pPr>
    </w:p>
    <w:p w:rsidR="00DF0200" w:rsidRPr="00D9682A" w:rsidRDefault="00DF0200" w:rsidP="007024FF">
      <w:pPr>
        <w:rPr>
          <w:b/>
          <w:sz w:val="22"/>
          <w:szCs w:val="22"/>
          <w:lang w:val="sr-Cyrl-CS"/>
        </w:rPr>
      </w:pPr>
      <w:r w:rsidRPr="00D9682A">
        <w:rPr>
          <w:b/>
          <w:sz w:val="22"/>
          <w:szCs w:val="22"/>
          <w:lang w:val="sr-Cyrl-CS"/>
        </w:rPr>
        <w:t>Управљање ИКТ инфраструктуром и њено унапређење</w:t>
      </w:r>
    </w:p>
    <w:p w:rsidR="00DF0200" w:rsidRPr="00D9682A" w:rsidRDefault="00DF0200" w:rsidP="00CE5E66">
      <w:pPr>
        <w:pStyle w:val="ListParagraph"/>
        <w:spacing w:line="276" w:lineRule="auto"/>
        <w:ind w:left="0"/>
        <w:rPr>
          <w:b/>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периоду јануар-децембар 2018. године спроведене су следеће активности везане за ИКТ инфраструктуру:</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Континуирано се прати расположивост система, и предузимају неопходне мере заштите (антивирусна и антиспам заштита, контрола приступа, израда резервних копија података, обезбеђење континуитета пословања коришћењем конфигурације високе доступности);</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lastRenderedPageBreak/>
        <w:t>Свакодневно се решавају сви захтеви и инциденти из реда администрације система који стижу преко Сервис деска, коришћењем савремених алата за управљање мрежом и системским ресурсима;</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Ефикасно спроведена процедура пописа ИТ опреме и софтвера;</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Израђене техничке спецификације неопходне за спровођење поступка набавке услуга одржавање хардвера, спроведен поступак и склопљен уговор;</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Израђене техничке спецификације неопходне за спровођење поступка набавке нове ИТ опреме у складу са Спецификацијом будућег стања. Спроведен је поступак набавке, склопљен уговор са добављачем, опрема је испоручена и инсталирана;</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Извршена је реконфигурација мрежних опсега у читавој Агенцији и замењена застарела мрежна опрема. Ниво безбедности информационог система Агенције подигнут је на виши ниво;</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Израђене техничке спецификације неопходне за спровођење поступка набавке нове ИТ опреме за успостављање резервног дата центра у згради архиве у Раковици. УНОПС је спровео поступак набавке, склопљен је уговор са добављачем и до краја октобра је завршена испорука и монтажа опреме. Након тога биће покренуте активности успостављања резервног ИТ система на издвојеној локацији;</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Успостављен систем за централно управљање догађајима из апликативних система који омогућава проактивно праћење рада апликативних система и превенцију грешака;</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Успостављен нов систем за управљање ИТ операцијама;</w:t>
      </w:r>
    </w:p>
    <w:p w:rsidR="00DF0200" w:rsidRPr="00D9682A" w:rsidRDefault="00DF0200" w:rsidP="00622BCE">
      <w:pPr>
        <w:numPr>
          <w:ilvl w:val="0"/>
          <w:numId w:val="9"/>
        </w:numPr>
        <w:spacing w:line="276" w:lineRule="auto"/>
        <w:jc w:val="both"/>
        <w:rPr>
          <w:sz w:val="22"/>
          <w:szCs w:val="22"/>
          <w:lang w:val="sr-Cyrl-CS"/>
        </w:rPr>
      </w:pPr>
      <w:r w:rsidRPr="00D9682A">
        <w:rPr>
          <w:sz w:val="22"/>
          <w:szCs w:val="22"/>
          <w:lang w:val="sr-Cyrl-CS"/>
        </w:rPr>
        <w:t>Процес управљања конфигурацијом се редовно спроводи;</w:t>
      </w:r>
    </w:p>
    <w:p w:rsidR="00DF0200" w:rsidRPr="00D9682A" w:rsidRDefault="00DF0200" w:rsidP="00CE5E66">
      <w:pPr>
        <w:pStyle w:val="Heading3"/>
        <w:spacing w:before="0" w:after="0"/>
        <w:rPr>
          <w:rFonts w:ascii="Times New Roman" w:hAnsi="Times New Roman"/>
          <w:sz w:val="22"/>
          <w:szCs w:val="22"/>
          <w:lang w:val="sr-Cyrl-CS"/>
        </w:rPr>
      </w:pPr>
    </w:p>
    <w:p w:rsidR="00DF0200" w:rsidRPr="00D9682A" w:rsidRDefault="00DF0200" w:rsidP="007024FF">
      <w:pPr>
        <w:rPr>
          <w:b/>
          <w:sz w:val="22"/>
          <w:szCs w:val="22"/>
          <w:lang w:val="sr-Cyrl-CS"/>
        </w:rPr>
      </w:pPr>
      <w:r w:rsidRPr="00D9682A">
        <w:rPr>
          <w:b/>
          <w:sz w:val="22"/>
          <w:szCs w:val="22"/>
          <w:lang w:val="sr-Cyrl-CS"/>
        </w:rPr>
        <w:t>Учешће у развоју софтвера и подршка корисницима софтверских апликација</w:t>
      </w:r>
    </w:p>
    <w:p w:rsidR="00605031" w:rsidRPr="00D9682A" w:rsidRDefault="00605031"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Развојни тим Агенције је у периоду јануар-децембар 2018. године обављао следеће послове:</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Одржавање порталск</w:t>
      </w:r>
      <w:r w:rsidR="00605031" w:rsidRPr="00D9682A">
        <w:rPr>
          <w:sz w:val="22"/>
          <w:szCs w:val="22"/>
          <w:lang w:val="sr-Cyrl-CS"/>
        </w:rPr>
        <w:t>е</w:t>
      </w:r>
      <w:r w:rsidRPr="00D9682A">
        <w:rPr>
          <w:sz w:val="22"/>
          <w:szCs w:val="22"/>
          <w:lang w:val="sr-Cyrl-CS"/>
        </w:rPr>
        <w:t xml:space="preserve"> апликациј</w:t>
      </w:r>
      <w:r w:rsidR="00605031" w:rsidRPr="00D9682A">
        <w:rPr>
          <w:sz w:val="22"/>
          <w:szCs w:val="22"/>
          <w:lang w:val="sr-Cyrl-CS"/>
        </w:rPr>
        <w:t>е</w:t>
      </w:r>
      <w:r w:rsidRPr="00D9682A">
        <w:rPr>
          <w:sz w:val="22"/>
          <w:szCs w:val="22"/>
          <w:lang w:val="sr-Cyrl-CS"/>
        </w:rPr>
        <w:t xml:space="preserve"> за подношење финансијских извештаја. Систем је ове године био расположив 20.01.2018. Обрада и објава финансијских извештаја је, ове године по први пут омогућена одмах по пријема, што је значајно унапредило ефикасност регистра;</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У року завршен је пријем Извештаја за статистичке потребе, редовних годишњих и консолидованих финансијских извештаја. До краја септембра завршена је обрада свих финансијских извештаја;</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Објављена Мапа Регистра мера и подстицаја регионалног развоја са подацима за 2017. годину;</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Развијене нове апликације јавних претрага из статусних регистара и пуштање у продукцију. Нове апликације за разлику од досадашњих, омогућавају квалитетнији преглед података на мобилним уређајима. Пуштена је у рад апликације обједињене претраге, која је имплементирана коришћењем напредне технологије за претрагу (elasticsearch) и нових мера заштите информација;</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Израђени сви сервиси за испоруку података за јавну претрагу ка Регионалном порталу, као и први сет комерцијалних сервиса за Регионални портал. У трећем и четвртом кварталу реализовани су нови сервиси из групе финансијских показатеља;</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Континуирано се оперативно одржавају друге интерно развијене апликације у Агенцији и по пријави корисника решавају инциденти и реализују захтеви;</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У продукцију пуштен систем за електронска плаћања накнада за електронске услуге Агенције националном DinaCard платном картицом;</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Учешће у раду на припреми техничке спецификације Централне евиденције стварних власника. Тим Агенције је веома активно сарађивао са тимовима извођача на реализацији пројектних активности и значајно допринео да се нов систем успостави до краја године;</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lastRenderedPageBreak/>
        <w:t>У сарадњи са консултантом и извршиоцима из регистра, прикупљени су захтеви, извршена њихова анализа и израђена је техничка спецификација за успостављање система Е-регистрације у Регистру финансијског лизинга;</w:t>
      </w:r>
    </w:p>
    <w:p w:rsidR="00DF0200" w:rsidRPr="00D9682A" w:rsidRDefault="00DF0200" w:rsidP="00622BCE">
      <w:pPr>
        <w:numPr>
          <w:ilvl w:val="0"/>
          <w:numId w:val="15"/>
        </w:numPr>
        <w:spacing w:line="276" w:lineRule="auto"/>
        <w:jc w:val="both"/>
        <w:rPr>
          <w:sz w:val="22"/>
          <w:szCs w:val="22"/>
          <w:lang w:val="sr-Cyrl-CS"/>
        </w:rPr>
      </w:pPr>
      <w:r w:rsidRPr="00D9682A">
        <w:rPr>
          <w:sz w:val="22"/>
          <w:szCs w:val="22"/>
          <w:lang w:val="sr-Cyrl-CS"/>
        </w:rPr>
        <w:t>Учешће у раду радне групе са консултантом на припреми техничке спецификације за Е-регистрације у Регистру привредних друштава.</w:t>
      </w:r>
    </w:p>
    <w:p w:rsidR="00DF0200" w:rsidRPr="00D9682A" w:rsidRDefault="00DF0200" w:rsidP="00CE5E66">
      <w:pPr>
        <w:spacing w:line="276" w:lineRule="auto"/>
        <w:ind w:left="720"/>
        <w:jc w:val="both"/>
        <w:rPr>
          <w:sz w:val="22"/>
          <w:szCs w:val="22"/>
          <w:lang w:val="sr-Cyrl-CS"/>
        </w:rPr>
      </w:pPr>
    </w:p>
    <w:p w:rsidR="00DF0200" w:rsidRPr="00D9682A" w:rsidRDefault="00DF0200" w:rsidP="007024FF">
      <w:pPr>
        <w:rPr>
          <w:b/>
          <w:sz w:val="22"/>
          <w:szCs w:val="22"/>
          <w:lang w:val="sr-Cyrl-CS"/>
        </w:rPr>
      </w:pPr>
      <w:r w:rsidRPr="00D9682A">
        <w:rPr>
          <w:b/>
          <w:sz w:val="22"/>
          <w:szCs w:val="22"/>
          <w:lang w:val="sr-Cyrl-CS"/>
        </w:rPr>
        <w:t>Администрација база података и испорука података</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оквиру управљања подацима у периоду јануар-децембар 2018. години урађено је следеће:</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За потребе објављивања податак из регистра мера и подстицаја регионалног развоја на новој апликације мапе, извршена је годишња обрада за 2017. годину и објављени су подаци укључујући и податке нових обвезника који су доставили податке и за све историјске године;</w:t>
      </w:r>
    </w:p>
    <w:p w:rsidR="00DF0200" w:rsidRPr="00D9682A" w:rsidRDefault="00DF0200" w:rsidP="00622BCE">
      <w:pPr>
        <w:numPr>
          <w:ilvl w:val="0"/>
          <w:numId w:val="16"/>
        </w:numPr>
        <w:spacing w:line="276" w:lineRule="auto"/>
        <w:jc w:val="both"/>
        <w:rPr>
          <w:sz w:val="22"/>
          <w:szCs w:val="22"/>
          <w:lang w:val="sr-Cyrl-CS"/>
        </w:rPr>
      </w:pPr>
      <w:bookmarkStart w:id="95" w:name="_Toc223237353"/>
      <w:bookmarkStart w:id="96" w:name="_Toc254635106"/>
      <w:bookmarkStart w:id="97" w:name="OLE_LINK5"/>
      <w:bookmarkStart w:id="98" w:name="OLE_LINK6"/>
      <w:r w:rsidRPr="00D9682A">
        <w:rPr>
          <w:sz w:val="22"/>
          <w:szCs w:val="22"/>
          <w:lang w:val="sr-Cyrl-CS"/>
        </w:rPr>
        <w:t>Процес испоруке података по стандардизованим и посебним захтевима константно се спроводи без било каквих застоја. Свим државним органима и органима локалне самоуправе се достављају тражени подаци;</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Велики број захтева за подацима који свакодневно стиже из самих регистара Агенције за потребе разних статистичких анализа, израде извештаја, контролу квалитета и друге потребе, обавља се без застоја. Израђен је и велики број извештаја по захтеву регистара, који се аутоматски генеришу у систему за пословно извештавање и настављене су активности на даљем развоју овог система, спроводе се послови администрације база података, оптимизације и измене података по захтеву;</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 xml:space="preserve">Пружена подршка Регистру финансијских извештаја при изради </w:t>
      </w:r>
      <w:r w:rsidRPr="00D9682A">
        <w:rPr>
          <w:bCs/>
          <w:sz w:val="22"/>
          <w:szCs w:val="22"/>
          <w:lang w:val="sr-Cyrl-CS"/>
        </w:rPr>
        <w:t>Годишњег билтена финансијских извештаја за 2017. годину</w:t>
      </w:r>
      <w:r w:rsidRPr="00D9682A">
        <w:rPr>
          <w:sz w:val="22"/>
          <w:szCs w:val="22"/>
          <w:lang w:val="sr-Cyrl-CS"/>
        </w:rPr>
        <w:t>, који садржи збирне податке о финансијском положају и успешности пословања правних лица и предузетника у Републици Србији, за последње две године;</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Спроводи се редовно пружање подршке служби за продају података у смислу формирања потребних месечних обрачуна и анализе специфичних ситуација након миграција података;</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 xml:space="preserve">Настављене су активности израде извештаја и аналитичких сервиса за потребе ПИС ФИ, система извештавања за праћење тока пријема и обраде финансијских извештаја, објављивање финансијских извештаја и праћење самог процеса рада ангажованих оператера у Регистру. </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Континуиране активности на анализама и прибављању података из свих извора податка у Агенцији за потребе регистратора и руководилаца у Агенцији;</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Народној банци Србије и другим државним органима стављени на располагање подаци из финансијских извештаја за 2017. годину;</w:t>
      </w:r>
    </w:p>
    <w:p w:rsidR="00DF0200" w:rsidRPr="00D9682A" w:rsidRDefault="00DF0200" w:rsidP="00622BCE">
      <w:pPr>
        <w:numPr>
          <w:ilvl w:val="0"/>
          <w:numId w:val="16"/>
        </w:numPr>
        <w:spacing w:line="276" w:lineRule="auto"/>
        <w:jc w:val="both"/>
        <w:rPr>
          <w:sz w:val="22"/>
          <w:szCs w:val="22"/>
          <w:lang w:val="sr-Cyrl-CS"/>
        </w:rPr>
      </w:pPr>
      <w:r w:rsidRPr="00D9682A">
        <w:rPr>
          <w:sz w:val="22"/>
          <w:szCs w:val="22"/>
          <w:lang w:val="sr-Cyrl-CS"/>
        </w:rPr>
        <w:t>Пружена подршка Сектору економско финансијских послова у процесу успостављања финансијске контроле и управљања;</w:t>
      </w:r>
    </w:p>
    <w:bookmarkEnd w:id="95"/>
    <w:bookmarkEnd w:id="96"/>
    <w:p w:rsidR="00DF0200" w:rsidRPr="00D9682A" w:rsidRDefault="00DF0200" w:rsidP="00CE5E66">
      <w:pPr>
        <w:pStyle w:val="Heading3"/>
        <w:spacing w:before="0" w:after="0"/>
        <w:rPr>
          <w:rFonts w:ascii="Times New Roman" w:hAnsi="Times New Roman"/>
          <w:sz w:val="22"/>
          <w:szCs w:val="22"/>
          <w:lang w:val="sr-Cyrl-CS"/>
        </w:rPr>
      </w:pPr>
    </w:p>
    <w:p w:rsidR="00DF0200" w:rsidRPr="00D9682A" w:rsidRDefault="00DF0200" w:rsidP="007024FF">
      <w:pPr>
        <w:rPr>
          <w:b/>
          <w:sz w:val="22"/>
          <w:szCs w:val="22"/>
          <w:lang w:val="sr-Cyrl-CS"/>
        </w:rPr>
      </w:pPr>
      <w:r w:rsidRPr="00D9682A">
        <w:rPr>
          <w:b/>
          <w:sz w:val="22"/>
          <w:szCs w:val="22"/>
          <w:lang w:val="sr-Cyrl-CS"/>
        </w:rPr>
        <w:t>Послови службе за техничку подршку и Сервис деск</w:t>
      </w:r>
    </w:p>
    <w:p w:rsidR="00DF0200" w:rsidRPr="00D9682A" w:rsidRDefault="00DF0200" w:rsidP="00CE5E66">
      <w:pPr>
        <w:pStyle w:val="ListParagraph"/>
        <w:spacing w:line="276" w:lineRule="auto"/>
        <w:rPr>
          <w:b/>
          <w:sz w:val="22"/>
          <w:szCs w:val="22"/>
          <w:u w:val="single"/>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периоду јануар-децембар 2018. године служба за техничку подршку обављала је следеће послове:</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 xml:space="preserve">Одржавање софтвера радних станица – отклањање проблема у раду оперативног система и осталих апликација на радним станицама запослених, реинсталација радних станица, инсталација и конфигурисање нових верзија регистарских апликација; </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 xml:space="preserve">Отклањање хардверских проблема– поправке, чишћење, замена компоненти, отклањање мањих проблема са струјним напајањем радних станица или припрема и упућивање на </w:t>
      </w:r>
      <w:r w:rsidRPr="00D9682A">
        <w:rPr>
          <w:sz w:val="22"/>
          <w:szCs w:val="22"/>
          <w:lang w:val="sr-Cyrl-CS"/>
        </w:rPr>
        <w:lastRenderedPageBreak/>
        <w:t>сервис рачунара за које није истекао гарантни период (из Београда и из организационих јединица);</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Одржавање штампача – инсталације и ситније поправке. Упућивање штампача на сервис код већих кварова (из Београда и из организационих јединица).</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Одржавање мреже – активирање нових мрежних прикључака, повезивање радних станица на мрежу;</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Активно учешће на пословима пописа у пописној комисији Агенције и редовно одржавање евиденције ИТ опреме. У току је припрема за контролни попис који ће бити спроведен у току октобра.</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Сервис деск, као нова функција у ИТ сектору спроводила је следеће активности:</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Евидентирање и праћење инцидената и захтева за услугама и сервисима корисника у централни тикетинг систем, као и отклањање инцидената и испуњавање захтева у складу са прописаним процедурама;</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Aпликативнa подршкa – Администрација регистарских апликација и помоћ запосленима при њиховој употреби (први ниво подршке);</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Техничка подршка корисницима сервиса за састављање и достављање финансијских извештаја;</w:t>
      </w:r>
    </w:p>
    <w:p w:rsidR="00DF0200" w:rsidRPr="00D9682A" w:rsidRDefault="00DF0200" w:rsidP="00622BCE">
      <w:pPr>
        <w:numPr>
          <w:ilvl w:val="0"/>
          <w:numId w:val="13"/>
        </w:numPr>
        <w:spacing w:line="276" w:lineRule="auto"/>
        <w:jc w:val="both"/>
        <w:rPr>
          <w:sz w:val="22"/>
          <w:szCs w:val="22"/>
          <w:lang w:val="sr-Cyrl-CS"/>
        </w:rPr>
      </w:pPr>
      <w:r w:rsidRPr="00D9682A">
        <w:rPr>
          <w:sz w:val="22"/>
          <w:szCs w:val="22"/>
          <w:lang w:val="sr-Cyrl-CS"/>
        </w:rPr>
        <w:t>Техничка подршка корисницима осталих сервиса Агенције.</w:t>
      </w:r>
    </w:p>
    <w:p w:rsidR="00DF0200" w:rsidRPr="00D9682A" w:rsidRDefault="00DF0200" w:rsidP="00CE5E66">
      <w:pPr>
        <w:spacing w:line="276" w:lineRule="auto"/>
        <w:jc w:val="both"/>
        <w:rPr>
          <w:sz w:val="22"/>
          <w:szCs w:val="22"/>
          <w:lang w:val="sr-Cyrl-CS"/>
        </w:rPr>
      </w:pPr>
    </w:p>
    <w:p w:rsidR="00DF0200" w:rsidRPr="00D9682A" w:rsidRDefault="00DF0200" w:rsidP="007024FF">
      <w:pPr>
        <w:rPr>
          <w:b/>
          <w:sz w:val="22"/>
          <w:szCs w:val="22"/>
          <w:lang w:val="sr-Cyrl-CS"/>
        </w:rPr>
      </w:pPr>
      <w:bookmarkStart w:id="99" w:name="_Toc223237354"/>
      <w:bookmarkStart w:id="100" w:name="_Toc254635107"/>
      <w:bookmarkEnd w:id="97"/>
      <w:bookmarkEnd w:id="98"/>
      <w:r w:rsidRPr="00D9682A">
        <w:rPr>
          <w:b/>
          <w:sz w:val="22"/>
          <w:szCs w:val="22"/>
          <w:lang w:val="sr-Cyrl-CS"/>
        </w:rPr>
        <w:t>Стратешки послови</w:t>
      </w:r>
      <w:bookmarkEnd w:id="99"/>
      <w:bookmarkEnd w:id="100"/>
      <w:r w:rsidRPr="00D9682A">
        <w:rPr>
          <w:b/>
          <w:sz w:val="22"/>
          <w:szCs w:val="22"/>
          <w:lang w:val="sr-Cyrl-CS"/>
        </w:rPr>
        <w:t xml:space="preserve"> и оперативни послови на нивоу Агенције</w:t>
      </w:r>
    </w:p>
    <w:p w:rsidR="00DF0200" w:rsidRPr="00D9682A" w:rsidRDefault="00DF0200" w:rsidP="00CE5E66">
      <w:pPr>
        <w:rPr>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 xml:space="preserve">Пројекат еРегистрације оснивања предузетника и једночланих д.о.о. је уз финансијску подршку УНДП успешно завршен </w:t>
      </w:r>
      <w:r w:rsidR="00605031" w:rsidRPr="00D9682A">
        <w:rPr>
          <w:sz w:val="22"/>
          <w:szCs w:val="22"/>
          <w:lang w:val="sr-Cyrl-CS"/>
        </w:rPr>
        <w:t>и систем је почетком године пуш</w:t>
      </w:r>
      <w:r w:rsidRPr="00D9682A">
        <w:rPr>
          <w:sz w:val="22"/>
          <w:szCs w:val="22"/>
          <w:lang w:val="sr-Cyrl-CS"/>
        </w:rPr>
        <w:t>тен у рад. У првој верзији је омогућена електронска регистрација оснивања предузетника, а оснивање једночланих д.о.о. је одложено до ступања на снагу неопходних измена Закона о привредним друштвима. Измене Закона су у међувремену усвојене и обухватале су измене и у другим поступцима регистрације што је захтевало измене софтвера за спровођење поступка регистрације у Регистру привредних субјеката. Измене су реализоване у трећем кварталу и заједно са електронском регистрацијом оснивања једночланих д.о.о. пуштене у продукцију почетком октобра.</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Пројекат израде Регионалног портала регистара Западног Балкана, почетком године, ушао је у своју другу фазу реализације. У тој фази велики број задатака додељен је развојном тиму Агенције. Развојни тим је радио на успостављању три основна сервиса задужена за дневну испоруку података према Регионалном порталу из Регистара у Агенцији. Сервиси су израђени и повезани са Регионалним порталом и успостављена је дневна испорука података. Осим тога израђен је и систем за испоруку комерцијалних сетова података. Развојни тим континуирано је радио на развоју сервиса који су дефинисани у пројекту у складу са плановима.</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Израђене су и пуштене у продукцију нове апликације јавних претрага података из статусних регистара. Нове апликације претрага обезбеђују кориснички интерфејс за прегледнији увид у податке о изабраном правном лицу, који је прилагођен и мобилним уређајима. У трећем кварталу је пуштена у рад и апликација обједињене претраге која омогућава корисницима претрагу свих правних лица регистрованих у Агенцији централизовано, задавањем идентификатора или дела назива. Обједињена претрага има уграђене механизме заштите веб стране од неправилног коришћења и отежава нелегално преузимање података са сајта аутоматизованим скриптама. На тај начин је обезбеђено да корисницима који регуларно користе јавне претраге подаци буду увек расположиви.</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Касно усвајање програма рада и финансијског плана за 2018. од стране надлежних органа у великој мери је пореметио планове набавки за 2018. годину. То је за последицу имало одлагање покретања поступака набавке добара и услуга. Од момента када су створени услови за покретање поступака по приоритету су спроведени поступци за услуге одржавања софтвера и хардвера и уговори о одржавању су закључени. Паралелно су покренути поступци за ангажовање два консултанта на изради техничких спецификација које су неопходне покретање два велика пројекта: Е-регистрације у Регистру финансијског лизинга и Е-регистрације у Регистру привредних друштава. Ови уговори су у току и до њиховог окончања није могуће расписати тендер за ангажовање извођача на реализацији ових планираних пројеката. Значајно кашњење имаће за последицу преношење планираних активности из 2018. у 2019. годину.</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Министарство грађевине, саобраћаја и инфраструктуре обезбедило је средства из донације УНОПС и подржало пројекат Агенције за успостављање резервног дата центра у згради архиве у Раковици. Резервни систем је превасходно намењен унапређењу пословања система ЦЕОП и треба да омогући потпуни опоравак свих процеса из обједињене процедуре за издавање грађевинских дозвола са резервне локације у случају планираног или непланираног престанка рада система на примарној локацији у Бранковој 25 у Београду.  Поступак набавке је спроведен и испорука опреме и софтвера је завршена. Систем ће у потпуности бити успостављен када се у згради архиве у Раковици заврше неопходни грађевински радови.</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другом кварталу интерним ресурсима је реализован пројекат увођења новог система за управљање ИТ операцијама. Систем омогућава свим запосленим у Агенцији да своје захтеве и инциденте пријављују путем посебног портала, да прате статус реализације својих захтева, комуницирају за задуженим извршиоцима из Сектора информатике и развоја и сами означе да ли је захтев испуњен или не уз могућност уписа нивоа задовољства услугом. Са стране ИТ систем обезбеђује централизовано евидентирање и управљање свим захтевима који су упућени Сектора информатике и развоја што омогућава ефикаснији рад и поделу посла између чланова тима без непотребног губитка времена у комуникацији јер се све информације везане за један захтев чувају централизовано и могу се поделити између тимова који пружају подршку. Истовремено руководиоцима систем обезбеђује довољно информација неопходних за организацију посла и управљање ИТ системом.</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другом кварталу појавио се захтев за успостављање Централне евиденције стварних власника који није био предвиђен планом и програмом за 2018. годину. Усвојен је Закон којим је дефинисан 1.1.2019. као рок за почетак рада систем. Развојни тим је у сарадњи са регистром и пре усвајања Закона отпочео рад на дефинисању захтева, израђена је техничка спецификација за изградњу овог система, спроведен поступак набавке, изабран извођач радова и започео пројекат. Кратко време за имплементацију овог система је претстављало највећи ризик у пројекту, који је умањен дефинисањем овог пројекта као најприоритетнијег у 2018. години.  Уз велику подршку запослених из Сектора информатике и развоја пројекат је успешно доведен до краја и софтвер Централне евиденције стварних власника на време је постављен на продукцију и систем почео са радом.</w:t>
      </w:r>
    </w:p>
    <w:p w:rsidR="00DF0200" w:rsidRPr="00D9682A" w:rsidRDefault="00DF0200" w:rsidP="00CE5E66">
      <w:pPr>
        <w:spacing w:line="276" w:lineRule="auto"/>
        <w:jc w:val="both"/>
        <w:rPr>
          <w:sz w:val="22"/>
          <w:szCs w:val="22"/>
          <w:lang w:val="sr-Cyrl-CS"/>
        </w:rPr>
      </w:pPr>
      <w:r w:rsidRPr="00D9682A">
        <w:rPr>
          <w:sz w:val="22"/>
          <w:szCs w:val="22"/>
          <w:lang w:val="sr-Cyrl-CS"/>
        </w:rPr>
        <w:t xml:space="preserve">У мају је склопљен уговор са консултантом за припрему техничке спецификације за успостављање система E-регистрације у Регистру финансијског лизинга. Уводни састанак је одржан 16.05.2018. године. Одржано је више састанака са представницима Регистра финансијског лизинга, свих лизинг компанија и Асоцијације лизинг компанија Србије (АЛСЦ). Прикупљени су кориснички захтеви и предлози спроведена анализа захтева и израђена техничка спецификација. </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lastRenderedPageBreak/>
        <w:t>Сам пројекат израде система ће се радити у 2019. години, обзиром да је уговор са извођачем радова склопљен пред крај 2018. године.</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Средином маја закључен је уговор са консултантом на изради архитектуре система Е-регистрације у Регистру привредних друштава. Први састанак је одржан 23. маја. У току маја и јуна одржано је више радионица на којима су прикупљани и анализирани захтеви везани за будући систем Регистра привредних субјеката и започета фаза дизајна високог нивоа. У трећем кварталу је дефинисана референтна архитектура, неопходна за израду новог информационог система Регистра привредних друштава, на бази које ће бити детаљно измоделован и имплементиран Регистар привредних друштава, а која ће бити основа за миграцију и осталих статусних регистара у Агенцији у наредним годинама. План да пројекат израде новог информационог система Регистра привредних друштава започне у 2018. години и буде завршен у току 2019. године је због других приоритета померен.</w:t>
      </w:r>
    </w:p>
    <w:p w:rsidR="00DF0200" w:rsidRPr="00D9682A" w:rsidRDefault="00DF0200" w:rsidP="00CE5E66">
      <w:pPr>
        <w:spacing w:line="276" w:lineRule="auto"/>
        <w:jc w:val="both"/>
        <w:rPr>
          <w:sz w:val="22"/>
          <w:szCs w:val="22"/>
          <w:lang w:val="sr-Cyrl-CS"/>
        </w:rPr>
      </w:pPr>
      <w:r w:rsidRPr="00D9682A">
        <w:rPr>
          <w:sz w:val="22"/>
          <w:szCs w:val="22"/>
          <w:lang w:val="sr-Cyrl-CS"/>
        </w:rPr>
        <w:t>У другом кварталу је завршена интеграција система Пореске управе са Централном евиденцијом привременог ограничења права лица регистрованих у Агенцији (ЦЕПОП). Ова интеграција омогућава Пореској управи аутоматизован упис и брисање мера у ЦЕПОП на дневном нивоу, а Регистру привредних субјеката примену уписани мера у процесу регистрације у складу са Законом о пореском поступку и пореској администрацији. Све мере у ЦЕПОП систему су јавно доступне преко јавне претраге. У трећем кварталу појавили су се нови захтеви из Пореске управе што је за последицу имало израду новог Правилника. По усвајању правилника приступиће се другој групи измена у ЦЕПОП систему.</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У првој половини године су детаљно анализирани захтеви за унапређење софтвера Централне евиденције обједињених процедура за издавање грађевински дозвола (ЦЕОП), извршена је њихова класификација и верификација од стране надлежног министарства и регистратора. У јулу је комплетирана техничка спецификација, покренут поступак набавке услуга унапређења софтвера ЦЕОП. Изабран је понуђач и радови на унапређењу софтвера су започети. Пројекат унапређења софтвера ће бити реализован кроз фазе, до краја текуће и у току наредне године.</w:t>
      </w:r>
    </w:p>
    <w:p w:rsidR="00DF0200" w:rsidRPr="00D9682A" w:rsidRDefault="00DF0200" w:rsidP="00CE5E66">
      <w:pPr>
        <w:spacing w:line="276" w:lineRule="auto"/>
        <w:jc w:val="both"/>
        <w:rPr>
          <w:sz w:val="22"/>
          <w:szCs w:val="22"/>
          <w:lang w:val="sr-Cyrl-CS"/>
        </w:rPr>
      </w:pPr>
    </w:p>
    <w:p w:rsidR="00DF0200" w:rsidRPr="00D9682A" w:rsidRDefault="00DF0200" w:rsidP="00CE5E66">
      <w:pPr>
        <w:spacing w:line="276" w:lineRule="auto"/>
        <w:jc w:val="both"/>
        <w:rPr>
          <w:sz w:val="22"/>
          <w:szCs w:val="22"/>
          <w:lang w:val="sr-Cyrl-CS"/>
        </w:rPr>
      </w:pPr>
      <w:r w:rsidRPr="00D9682A">
        <w:rPr>
          <w:sz w:val="22"/>
          <w:szCs w:val="22"/>
          <w:lang w:val="sr-Cyrl-CS"/>
        </w:rPr>
        <w:t>Смањен капацитет Сектора информатике и развоја због одласка искусних кадрова који се догодио у другој половини 2017. године делимично је поправљен ангажовањем три нова извршиоца почетком 2018. Током лета Агенцију су напустили и систем архитекта и пројектни менаџер. До краја године из Агенције су отишла још два програмера. Ситуација на крају 2018. године је таква да је Сектор информатике и развоја практично остао без већег дела развојног тима.</w:t>
      </w:r>
    </w:p>
    <w:p w:rsidR="00DF0200" w:rsidRPr="00D9682A" w:rsidRDefault="00DF0200" w:rsidP="00CE5E66">
      <w:pPr>
        <w:spacing w:line="276" w:lineRule="auto"/>
        <w:jc w:val="both"/>
        <w:rPr>
          <w:sz w:val="22"/>
          <w:szCs w:val="22"/>
          <w:lang w:val="sr-Cyrl-CS"/>
        </w:rPr>
      </w:pPr>
    </w:p>
    <w:p w:rsidR="006C5E4D" w:rsidRPr="00D9682A" w:rsidRDefault="00DF0200" w:rsidP="00CE5E66">
      <w:pPr>
        <w:jc w:val="both"/>
        <w:rPr>
          <w:color w:val="A6A6A6" w:themeColor="background1" w:themeShade="A6"/>
          <w:sz w:val="22"/>
          <w:szCs w:val="22"/>
          <w:lang w:val="sr-Cyrl-CS"/>
        </w:rPr>
      </w:pPr>
      <w:r w:rsidRPr="00D9682A">
        <w:rPr>
          <w:sz w:val="22"/>
          <w:szCs w:val="22"/>
          <w:lang w:val="sr-Cyrl-CS"/>
        </w:rPr>
        <w:t>Хитно ангажовање нових извршилаца и задржавање постојећих, је један од кључних предуслова за даљи развој Агенције и испуњавање свих задатак и обавеза који су предвиђени стратешким планом дигиталне трансформације државне управе. То у садашњим околностима није једноставан задатак јер постојећи ниво зарада не даје реалне могућност за ангажовање програмера са искуством. Преостаје могућност ангажовања мање искусних инжењера и постепено стварање нове групе за развој уз пребацивање сложенијих развојних послова на спољашње извођаче, што ће за последицу имати повећање трошкова одржавања софтвера и апликативних система.</w:t>
      </w:r>
      <w:r w:rsidR="006C5E4D" w:rsidRPr="00D9682A">
        <w:rPr>
          <w:color w:val="A6A6A6" w:themeColor="background1" w:themeShade="A6"/>
          <w:sz w:val="22"/>
          <w:szCs w:val="22"/>
          <w:lang w:val="sr-Cyrl-CS"/>
        </w:rPr>
        <w:t xml:space="preserve"> </w:t>
      </w:r>
    </w:p>
    <w:p w:rsidR="00220359" w:rsidRPr="00D9682A" w:rsidRDefault="00220359" w:rsidP="00CE5E66">
      <w:pPr>
        <w:jc w:val="both"/>
        <w:rPr>
          <w:color w:val="BFBFBF" w:themeColor="background1" w:themeShade="BF"/>
          <w:sz w:val="22"/>
          <w:szCs w:val="22"/>
          <w:lang w:val="sr-Cyrl-CS"/>
        </w:rPr>
      </w:pPr>
    </w:p>
    <w:p w:rsidR="006C5E4D" w:rsidRPr="00D9682A" w:rsidRDefault="006C5E4D" w:rsidP="00CE5E66">
      <w:pPr>
        <w:jc w:val="both"/>
        <w:rPr>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101" w:name="_Toc222026480"/>
            <w:bookmarkStart w:id="102" w:name="_Toc222026517"/>
            <w:bookmarkStart w:id="103" w:name="_Toc254461265"/>
            <w:bookmarkStart w:id="104" w:name="_Toc442947047"/>
            <w:bookmarkStart w:id="105" w:name="_Toc1630717"/>
            <w:r w:rsidRPr="00D9682A">
              <w:t>УНУТРАШЊА ОРГАНИЗАЦИЈА</w:t>
            </w:r>
            <w:bookmarkEnd w:id="101"/>
            <w:bookmarkEnd w:id="102"/>
            <w:bookmarkEnd w:id="103"/>
            <w:bookmarkEnd w:id="104"/>
            <w:bookmarkEnd w:id="105"/>
          </w:p>
        </w:tc>
      </w:tr>
    </w:tbl>
    <w:p w:rsidR="00AF7808" w:rsidRPr="00D9682A" w:rsidRDefault="00AF7808" w:rsidP="00CE5E66">
      <w:pPr>
        <w:jc w:val="both"/>
        <w:rPr>
          <w:color w:val="000000" w:themeColor="text1"/>
          <w:sz w:val="22"/>
          <w:szCs w:val="22"/>
          <w:lang w:val="sr-Cyrl-CS"/>
        </w:rPr>
      </w:pPr>
      <w:bookmarkStart w:id="106" w:name="OLE_LINK3"/>
      <w:bookmarkStart w:id="107" w:name="OLE_LINK4"/>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 xml:space="preserve">Концепт унутрашње организације и систематизације радних места у Агенцији за привредне регистре, утврђен приликом оснивања, омогућио је током протеклог периода, успостављање бројних нових регистара и увођење нових функционалности у Агенцији. Визија Агенције из </w:t>
      </w:r>
      <w:r w:rsidRPr="00D9682A">
        <w:rPr>
          <w:color w:val="000000" w:themeColor="text1"/>
          <w:sz w:val="22"/>
          <w:szCs w:val="22"/>
          <w:lang w:val="sr-Cyrl-CS"/>
        </w:rPr>
        <w:lastRenderedPageBreak/>
        <w:t>претходних годишњих извештаја о раду, са задатим циљем „сви регистри на једном месту, постаје реалност, а оперативна организација рада у условима јасно дефинисаних надлежности, овлашћења и одговорности, у атмосфери координације рада заснованој на мотивисаном и посвећеном, креативном тимском раду запослених, даје очигледне резултате.</w:t>
      </w:r>
    </w:p>
    <w:p w:rsidR="006C5E4D" w:rsidRPr="00D9682A" w:rsidRDefault="006C5E4D"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Макро и микро организациона структура Агенције, са детаљним описима радних места и условима за обављање одређених послова у оквиру радног места, утврђени су Правилником о унутрашњој организацији и систематизацији радних места.</w:t>
      </w:r>
    </w:p>
    <w:p w:rsidR="006C5E4D" w:rsidRPr="00D9682A" w:rsidRDefault="006C5E4D" w:rsidP="00CE5E66">
      <w:pPr>
        <w:jc w:val="both"/>
        <w:rPr>
          <w:color w:val="000000" w:themeColor="text1"/>
          <w:sz w:val="22"/>
          <w:szCs w:val="22"/>
          <w:lang w:val="sr-Cyrl-CS"/>
        </w:rPr>
      </w:pPr>
    </w:p>
    <w:p w:rsidR="006C5E4D" w:rsidRPr="00D9682A" w:rsidRDefault="006C5E4D" w:rsidP="00CE5E66">
      <w:pPr>
        <w:rPr>
          <w:b/>
          <w:color w:val="000000" w:themeColor="text1"/>
          <w:sz w:val="22"/>
          <w:szCs w:val="22"/>
          <w:lang w:val="sr-Cyrl-CS"/>
        </w:rPr>
      </w:pPr>
      <w:bookmarkStart w:id="108" w:name="_Toc222026481"/>
      <w:bookmarkStart w:id="109" w:name="_Toc222026518"/>
      <w:bookmarkStart w:id="110" w:name="_Toc254461266"/>
      <w:bookmarkEnd w:id="106"/>
      <w:bookmarkEnd w:id="107"/>
      <w:r w:rsidRPr="00D9682A">
        <w:rPr>
          <w:b/>
          <w:color w:val="000000" w:themeColor="text1"/>
          <w:sz w:val="22"/>
          <w:szCs w:val="22"/>
          <w:lang w:val="sr-Cyrl-CS"/>
        </w:rPr>
        <w:t>Органи Агенције</w:t>
      </w:r>
      <w:bookmarkEnd w:id="108"/>
      <w:bookmarkEnd w:id="109"/>
      <w:bookmarkEnd w:id="110"/>
    </w:p>
    <w:p w:rsidR="006C5E4D" w:rsidRPr="00D9682A" w:rsidRDefault="006C5E4D" w:rsidP="00CE5E66">
      <w:pPr>
        <w:jc w:val="both"/>
        <w:rPr>
          <w:color w:val="000000" w:themeColor="text1"/>
          <w:sz w:val="22"/>
          <w:szCs w:val="22"/>
          <w:lang w:val="sr-Cyrl-CS"/>
        </w:rPr>
      </w:pPr>
    </w:p>
    <w:p w:rsidR="002E680A" w:rsidRPr="00D9682A" w:rsidRDefault="006C5E4D" w:rsidP="00CE5E66">
      <w:pPr>
        <w:jc w:val="both"/>
        <w:rPr>
          <w:color w:val="A6A6A6" w:themeColor="background1" w:themeShade="A6"/>
          <w:sz w:val="22"/>
          <w:szCs w:val="22"/>
          <w:lang w:val="sr-Cyrl-CS" w:bidi="en-US"/>
        </w:rPr>
      </w:pPr>
      <w:r w:rsidRPr="00D9682A">
        <w:rPr>
          <w:color w:val="000000" w:themeColor="text1"/>
          <w:sz w:val="22"/>
          <w:szCs w:val="22"/>
          <w:lang w:val="sr-Cyrl-CS" w:bidi="en-US"/>
        </w:rPr>
        <w:t xml:space="preserve">Органи Агенције су управни одбор и директор. </w:t>
      </w:r>
      <w:r w:rsidR="0004628C" w:rsidRPr="00D9682A">
        <w:rPr>
          <w:color w:val="000000" w:themeColor="text1"/>
          <w:lang w:val="sr-Cyrl-CS"/>
        </w:rPr>
        <w:t>Председник Управног одбора је Велибор Самарџић, дипл. правник из Београда (именован је за председника Управног одбора решењем Владе 24 број 119-13971/2014 од 05.11.2014. године, „Службени гласник РС”, број 121/14), а чланови Управног одбора су: Драган Нинковић, дипл. инжењер саобраћаја из Шапца (Решење Владе 24 број 119-4752/2017 од 19.05.2017. године, „Службени гласник РС”, број 49/17), Зоран Драгићевић, дипл. инжењер пољопривреде из Београда (Решење Владе 24 број 119-8553/2017 од 14.09.2017. године, „Службени гласник РС”, број 83/17), Мирјана Бауцал Мркић, дипл. правник из Београда (Решење Владе 24 број 119-535/2018 од 18.01.2018. године , "Службени гласник РС", бр. 05/18) и Тања Пушоња, дипл. дефектолог - логопед, из Београда (Решење Владе 24 број 119-6110/2018 од 28.06.2018. године, "Службени гласник РС", бр. 50/18).</w:t>
      </w:r>
    </w:p>
    <w:p w:rsidR="002E680A" w:rsidRPr="00D9682A" w:rsidRDefault="002E680A" w:rsidP="00CE5E66">
      <w:pPr>
        <w:rPr>
          <w:color w:val="000000" w:themeColor="text1"/>
          <w:sz w:val="22"/>
          <w:szCs w:val="22"/>
          <w:lang w:val="sr-Cyrl-CS" w:bidi="en-US"/>
        </w:rPr>
      </w:pPr>
    </w:p>
    <w:p w:rsidR="006C5E4D" w:rsidRPr="00D9682A" w:rsidRDefault="002E680A" w:rsidP="00CE5E66">
      <w:pPr>
        <w:jc w:val="both"/>
        <w:rPr>
          <w:color w:val="000000" w:themeColor="text1"/>
          <w:sz w:val="22"/>
          <w:szCs w:val="22"/>
          <w:lang w:val="sr-Cyrl-CS" w:bidi="en-US"/>
        </w:rPr>
      </w:pPr>
      <w:r w:rsidRPr="00D9682A">
        <w:rPr>
          <w:color w:val="000000" w:themeColor="text1"/>
          <w:sz w:val="22"/>
          <w:szCs w:val="22"/>
          <w:lang w:val="sr-Cyrl-CS" w:bidi="en-US"/>
        </w:rPr>
        <w:t>Директора Агенције именује и разрешава Влада на предлог Управног одбора.</w:t>
      </w:r>
      <w:r w:rsidR="00FD73C1" w:rsidRPr="00D9682A">
        <w:rPr>
          <w:color w:val="000000" w:themeColor="text1"/>
          <w:sz w:val="22"/>
          <w:szCs w:val="22"/>
          <w:lang w:val="sr-Cyrl-CS" w:bidi="en-US"/>
        </w:rPr>
        <w:t xml:space="preserve"> </w:t>
      </w:r>
      <w:r w:rsidR="004432E4">
        <w:rPr>
          <w:color w:val="000000" w:themeColor="text1"/>
          <w:sz w:val="22"/>
          <w:szCs w:val="22"/>
          <w:lang w:val="sr-Cyrl-CS" w:bidi="en-US"/>
        </w:rPr>
        <w:t>Функцију директора Агенције у 2018. години вршио је</w:t>
      </w:r>
      <w:r w:rsidRPr="00D9682A">
        <w:rPr>
          <w:color w:val="000000" w:themeColor="text1"/>
          <w:sz w:val="22"/>
          <w:szCs w:val="22"/>
          <w:lang w:val="sr-Cyrl-CS" w:bidi="en-US"/>
        </w:rPr>
        <w:t xml:space="preserve">, Звонко Обрадовић, изабран је на јавном конкурсу крајем новембра 2012. године и именован решењем Владе </w:t>
      </w:r>
      <w:r w:rsidRPr="00D9682A">
        <w:rPr>
          <w:color w:val="000000" w:themeColor="text1"/>
          <w:sz w:val="22"/>
          <w:szCs w:val="22"/>
          <w:lang w:val="sr-Cyrl-CS"/>
        </w:rPr>
        <w:t>24 број 119-8261/2012 дана 28.11.2012. године</w:t>
      </w:r>
      <w:r w:rsidRPr="00D9682A">
        <w:rPr>
          <w:color w:val="000000" w:themeColor="text1"/>
          <w:sz w:val="22"/>
          <w:szCs w:val="22"/>
          <w:lang w:val="sr-Cyrl-CS" w:bidi="en-US"/>
        </w:rPr>
        <w:t>.</w:t>
      </w:r>
      <w:r w:rsidR="006C5E4D" w:rsidRPr="00D9682A">
        <w:rPr>
          <w:color w:val="000000" w:themeColor="text1"/>
          <w:sz w:val="22"/>
          <w:szCs w:val="22"/>
          <w:lang w:val="sr-Cyrl-CS" w:bidi="en-US"/>
        </w:rPr>
        <w:t xml:space="preserve"> </w:t>
      </w:r>
    </w:p>
    <w:p w:rsidR="006C5E4D" w:rsidRPr="00D9682A" w:rsidRDefault="006C5E4D" w:rsidP="00CE5E66">
      <w:pPr>
        <w:jc w:val="both"/>
        <w:rPr>
          <w:color w:val="000000" w:themeColor="text1"/>
          <w:sz w:val="22"/>
          <w:szCs w:val="22"/>
          <w:lang w:val="sr-Cyrl-CS" w:bidi="en-US"/>
        </w:rPr>
      </w:pPr>
    </w:p>
    <w:p w:rsidR="006C5E4D" w:rsidRPr="00D9682A" w:rsidRDefault="002E680A" w:rsidP="00CE5E66">
      <w:pPr>
        <w:jc w:val="both"/>
        <w:rPr>
          <w:color w:val="000000" w:themeColor="text1"/>
          <w:sz w:val="22"/>
          <w:szCs w:val="22"/>
          <w:lang w:val="sr-Cyrl-CS"/>
        </w:rPr>
      </w:pPr>
      <w:r w:rsidRPr="00D9682A">
        <w:rPr>
          <w:color w:val="000000" w:themeColor="text1"/>
          <w:sz w:val="22"/>
          <w:szCs w:val="22"/>
          <w:lang w:val="sr-Cyrl-CS" w:bidi="en-US"/>
        </w:rPr>
        <w:t>Регистре воде регистратори, именовани од стране Управног одбора Агенције, уз претходну сагласност Владе. Исто лице може поново, по истеку мандата, бити именовано за регистратора. Сходно флексибилном законском моделу којим се уређује поступак именовања регистратора, једно лице може водити више регистара из сродних области чиме се избегава умножавање функција али и значајно олакшава интеграција између функција вођења регистара и заједничких функција Агенција.</w:t>
      </w:r>
      <w:r w:rsidR="00FD73C1" w:rsidRPr="00D9682A">
        <w:rPr>
          <w:color w:val="000000" w:themeColor="text1"/>
          <w:sz w:val="22"/>
          <w:szCs w:val="22"/>
          <w:lang w:val="sr-Cyrl-CS" w:bidi="en-US"/>
        </w:rPr>
        <w:t xml:space="preserve"> </w:t>
      </w:r>
      <w:r w:rsidRPr="00D9682A">
        <w:rPr>
          <w:color w:val="000000" w:themeColor="text1"/>
          <w:sz w:val="22"/>
          <w:szCs w:val="22"/>
          <w:lang w:val="sr-Cyrl-CS" w:bidi="en-US"/>
        </w:rPr>
        <w:t>Регистратори Агенције су у свом раду независни а овлашћења и надлежност им је детаљно прецизирана Законом о Агенцији за привредне регистре и Законом о поступку регистрације у Агенцији за привредне регистре.</w:t>
      </w:r>
    </w:p>
    <w:p w:rsidR="006C5E4D" w:rsidRPr="00D9682A" w:rsidRDefault="006C5E4D"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Управни одбор је током 201</w:t>
      </w:r>
      <w:r w:rsidR="0004628C" w:rsidRPr="00D9682A">
        <w:rPr>
          <w:color w:val="000000" w:themeColor="text1"/>
          <w:sz w:val="22"/>
          <w:szCs w:val="22"/>
          <w:lang w:val="sr-Cyrl-CS"/>
        </w:rPr>
        <w:t>8</w:t>
      </w:r>
      <w:r w:rsidRPr="00D9682A">
        <w:rPr>
          <w:color w:val="000000" w:themeColor="text1"/>
          <w:sz w:val="22"/>
          <w:szCs w:val="22"/>
          <w:lang w:val="sr-Cyrl-CS"/>
        </w:rPr>
        <w:t xml:space="preserve">. године </w:t>
      </w:r>
      <w:r w:rsidR="00D246FB" w:rsidRPr="00D9682A">
        <w:rPr>
          <w:color w:val="000000" w:themeColor="text1"/>
          <w:sz w:val="22"/>
          <w:szCs w:val="22"/>
          <w:lang w:val="sr-Cyrl-CS"/>
        </w:rPr>
        <w:t xml:space="preserve">одржао </w:t>
      </w:r>
      <w:r w:rsidR="00D86E43" w:rsidRPr="00D9682A">
        <w:rPr>
          <w:color w:val="000000" w:themeColor="text1"/>
          <w:sz w:val="22"/>
          <w:szCs w:val="22"/>
          <w:lang w:val="sr-Cyrl-CS"/>
        </w:rPr>
        <w:t>9</w:t>
      </w:r>
      <w:r w:rsidRPr="00D9682A">
        <w:rPr>
          <w:color w:val="000000" w:themeColor="text1"/>
          <w:sz w:val="22"/>
          <w:szCs w:val="22"/>
          <w:lang w:val="sr-Cyrl-CS"/>
        </w:rPr>
        <w:t xml:space="preserve"> седница од </w:t>
      </w:r>
      <w:r w:rsidR="0004628C" w:rsidRPr="00D9682A">
        <w:rPr>
          <w:color w:val="000000" w:themeColor="text1"/>
          <w:sz w:val="22"/>
          <w:szCs w:val="22"/>
          <w:lang w:val="sr-Cyrl-CS"/>
        </w:rPr>
        <w:t>укупно</w:t>
      </w:r>
      <w:r w:rsidRPr="00D9682A">
        <w:rPr>
          <w:color w:val="000000" w:themeColor="text1"/>
          <w:sz w:val="22"/>
          <w:szCs w:val="22"/>
          <w:lang w:val="sr-Cyrl-CS"/>
        </w:rPr>
        <w:t xml:space="preserve"> 1</w:t>
      </w:r>
      <w:r w:rsidR="0004628C" w:rsidRPr="00D9682A">
        <w:rPr>
          <w:color w:val="000000" w:themeColor="text1"/>
          <w:sz w:val="22"/>
          <w:szCs w:val="22"/>
          <w:lang w:val="sr-Cyrl-CS"/>
        </w:rPr>
        <w:t>50</w:t>
      </w:r>
      <w:r w:rsidR="00D86E43" w:rsidRPr="00D9682A">
        <w:rPr>
          <w:color w:val="000000" w:themeColor="text1"/>
          <w:sz w:val="22"/>
          <w:szCs w:val="22"/>
          <w:lang w:val="sr-Cyrl-CS"/>
        </w:rPr>
        <w:t>,</w:t>
      </w:r>
      <w:r w:rsidRPr="00D9682A">
        <w:rPr>
          <w:color w:val="000000" w:themeColor="text1"/>
          <w:sz w:val="22"/>
          <w:szCs w:val="22"/>
          <w:lang w:val="sr-Cyrl-CS"/>
        </w:rPr>
        <w:t xml:space="preserve"> колико их је одржано од оснивања Агенције до краја 201</w:t>
      </w:r>
      <w:r w:rsidR="0004628C" w:rsidRPr="00D9682A">
        <w:rPr>
          <w:color w:val="000000" w:themeColor="text1"/>
          <w:sz w:val="22"/>
          <w:szCs w:val="22"/>
          <w:lang w:val="sr-Cyrl-CS"/>
        </w:rPr>
        <w:t>8</w:t>
      </w:r>
      <w:r w:rsidRPr="00D9682A">
        <w:rPr>
          <w:color w:val="000000" w:themeColor="text1"/>
          <w:sz w:val="22"/>
          <w:szCs w:val="22"/>
          <w:lang w:val="sr-Cyrl-CS"/>
        </w:rPr>
        <w:t>. године. На седницама, Управни одбор је разматрао питања из своје надлежности, усвојио Извештај о раду и Финансијски извештај за претходну 201</w:t>
      </w:r>
      <w:r w:rsidR="0004628C" w:rsidRPr="00D9682A">
        <w:rPr>
          <w:color w:val="000000" w:themeColor="text1"/>
          <w:sz w:val="22"/>
          <w:szCs w:val="22"/>
          <w:lang w:val="sr-Cyrl-CS"/>
        </w:rPr>
        <w:t>7</w:t>
      </w:r>
      <w:r w:rsidRPr="00D9682A">
        <w:rPr>
          <w:color w:val="000000" w:themeColor="text1"/>
          <w:sz w:val="22"/>
          <w:szCs w:val="22"/>
          <w:lang w:val="sr-Cyrl-CS"/>
        </w:rPr>
        <w:t>. годину, Финансијски план и Програм рада за наредну 201</w:t>
      </w:r>
      <w:r w:rsidR="0004628C" w:rsidRPr="00D9682A">
        <w:rPr>
          <w:color w:val="000000" w:themeColor="text1"/>
          <w:sz w:val="22"/>
          <w:szCs w:val="22"/>
          <w:lang w:val="sr-Cyrl-CS"/>
        </w:rPr>
        <w:t>9</w:t>
      </w:r>
      <w:r w:rsidRPr="00D9682A">
        <w:rPr>
          <w:color w:val="000000" w:themeColor="text1"/>
          <w:sz w:val="22"/>
          <w:szCs w:val="22"/>
          <w:lang w:val="sr-Cyrl-CS"/>
        </w:rPr>
        <w:t>. годину, доносио је опште акте и предлоге аката у складу са законским овлашћењима и др.</w:t>
      </w:r>
      <w:r w:rsidR="00F44569" w:rsidRPr="00D9682A">
        <w:rPr>
          <w:color w:val="000000" w:themeColor="text1"/>
          <w:sz w:val="22"/>
          <w:szCs w:val="22"/>
          <w:lang w:val="sr-Cyrl-CS"/>
        </w:rPr>
        <w:t xml:space="preserve"> </w:t>
      </w:r>
      <w:r w:rsidRPr="00D9682A">
        <w:rPr>
          <w:color w:val="000000" w:themeColor="text1"/>
          <w:sz w:val="22"/>
          <w:szCs w:val="22"/>
          <w:lang w:val="sr-Cyrl-CS"/>
        </w:rPr>
        <w:t xml:space="preserve">Управни одбор је активно учествовао у креирању пословне политике Агенције указујући на могуће </w:t>
      </w:r>
      <w:r w:rsidR="009958BA" w:rsidRPr="00D9682A">
        <w:rPr>
          <w:color w:val="000000" w:themeColor="text1"/>
          <w:sz w:val="22"/>
          <w:szCs w:val="22"/>
          <w:lang w:val="sr-Cyrl-CS"/>
        </w:rPr>
        <w:t>изазове и ризике у пословању</w:t>
      </w:r>
      <w:r w:rsidRPr="00D9682A">
        <w:rPr>
          <w:color w:val="000000" w:themeColor="text1"/>
          <w:sz w:val="22"/>
          <w:szCs w:val="22"/>
          <w:lang w:val="sr-Cyrl-CS"/>
        </w:rPr>
        <w:t>. Управни одбор је радио и одлучивао у атмосфери тимског рада и континуиране активне комуникације која се често одвијала на дневном нивоу.</w:t>
      </w:r>
    </w:p>
    <w:p w:rsidR="006C5E4D" w:rsidRPr="00D9682A" w:rsidRDefault="006C5E4D" w:rsidP="00CE5E66">
      <w:pPr>
        <w:rPr>
          <w:b/>
          <w:color w:val="000000" w:themeColor="text1"/>
          <w:sz w:val="22"/>
          <w:szCs w:val="22"/>
          <w:lang w:val="sr-Cyrl-CS"/>
        </w:rPr>
      </w:pPr>
      <w:bookmarkStart w:id="111" w:name="_Toc222026482"/>
      <w:bookmarkStart w:id="112" w:name="_Toc222026519"/>
      <w:bookmarkStart w:id="113" w:name="_Toc254461267"/>
    </w:p>
    <w:p w:rsidR="006C5E4D" w:rsidRPr="00D9682A" w:rsidRDefault="006C5E4D" w:rsidP="00CE5E66">
      <w:pPr>
        <w:rPr>
          <w:b/>
          <w:color w:val="000000" w:themeColor="text1"/>
          <w:sz w:val="22"/>
          <w:szCs w:val="22"/>
          <w:lang w:val="sr-Cyrl-CS"/>
        </w:rPr>
      </w:pPr>
      <w:r w:rsidRPr="00D9682A">
        <w:rPr>
          <w:b/>
          <w:color w:val="000000" w:themeColor="text1"/>
          <w:sz w:val="22"/>
          <w:szCs w:val="22"/>
          <w:lang w:val="sr-Cyrl-CS"/>
        </w:rPr>
        <w:t>Људски ресурси</w:t>
      </w:r>
      <w:bookmarkEnd w:id="111"/>
      <w:bookmarkEnd w:id="112"/>
      <w:bookmarkEnd w:id="113"/>
    </w:p>
    <w:p w:rsidR="00B6349A" w:rsidRPr="00D9682A" w:rsidRDefault="00B6349A" w:rsidP="00CE5E66">
      <w:pPr>
        <w:rPr>
          <w:b/>
          <w:color w:val="000000" w:themeColor="text1"/>
          <w:sz w:val="22"/>
          <w:szCs w:val="22"/>
          <w:lang w:val="sr-Cyrl-CS"/>
        </w:rPr>
      </w:pPr>
    </w:p>
    <w:p w:rsidR="00E8457C" w:rsidRPr="00D9682A" w:rsidRDefault="001624BF" w:rsidP="00CE5E66">
      <w:pPr>
        <w:jc w:val="both"/>
        <w:rPr>
          <w:color w:val="A6A6A6" w:themeColor="background1" w:themeShade="A6"/>
          <w:sz w:val="22"/>
          <w:szCs w:val="22"/>
          <w:lang w:val="sr-Cyrl-CS"/>
        </w:rPr>
      </w:pPr>
      <w:r w:rsidRPr="00D9682A">
        <w:rPr>
          <w:color w:val="000000" w:themeColor="text1"/>
          <w:sz w:val="22"/>
          <w:szCs w:val="22"/>
          <w:lang w:val="sr-Cyrl-CS"/>
        </w:rPr>
        <w:t>Одлуком Владе за 201</w:t>
      </w:r>
      <w:r w:rsidR="00096188" w:rsidRPr="00D9682A">
        <w:rPr>
          <w:color w:val="000000" w:themeColor="text1"/>
          <w:sz w:val="22"/>
          <w:szCs w:val="22"/>
          <w:lang w:val="sr-Cyrl-CS"/>
        </w:rPr>
        <w:t>7</w:t>
      </w:r>
      <w:r w:rsidRPr="00D9682A">
        <w:rPr>
          <w:color w:val="000000" w:themeColor="text1"/>
          <w:sz w:val="22"/>
          <w:szCs w:val="22"/>
          <w:lang w:val="sr-Cyrl-CS"/>
        </w:rPr>
        <w:t>. годину (Одлука о максималном броју запослених на неодређено време у систему државних органа тему јавних служби, систему Аутономне покрајине Војводине и систему локалне самоуправе за 201</w:t>
      </w:r>
      <w:r w:rsidR="005714D8" w:rsidRPr="00D9682A">
        <w:rPr>
          <w:color w:val="000000" w:themeColor="text1"/>
          <w:sz w:val="22"/>
          <w:szCs w:val="22"/>
          <w:lang w:val="sr-Cyrl-CS"/>
        </w:rPr>
        <w:t>7</w:t>
      </w:r>
      <w:r w:rsidRPr="00D9682A">
        <w:rPr>
          <w:color w:val="000000" w:themeColor="text1"/>
          <w:sz w:val="22"/>
          <w:szCs w:val="22"/>
          <w:lang w:val="sr-Cyrl-CS"/>
        </w:rPr>
        <w:t xml:space="preserve">. годину, </w:t>
      </w:r>
      <w:r w:rsidR="00085A2F" w:rsidRPr="00D9682A">
        <w:rPr>
          <w:color w:val="000000" w:themeColor="text1"/>
          <w:sz w:val="22"/>
          <w:szCs w:val="22"/>
          <w:lang w:val="sr-Cyrl-CS"/>
        </w:rPr>
        <w:t>„</w:t>
      </w:r>
      <w:r w:rsidRPr="00D9682A">
        <w:rPr>
          <w:color w:val="000000" w:themeColor="text1"/>
          <w:sz w:val="22"/>
          <w:szCs w:val="22"/>
          <w:lang w:val="sr-Cyrl-CS"/>
        </w:rPr>
        <w:t>Службени гласник РС</w:t>
      </w:r>
      <w:r w:rsidR="00085A2F" w:rsidRPr="00D9682A">
        <w:rPr>
          <w:color w:val="000000" w:themeColor="text1"/>
          <w:sz w:val="22"/>
          <w:szCs w:val="22"/>
          <w:lang w:val="sr-Cyrl-CS"/>
        </w:rPr>
        <w:t>ˮ</w:t>
      </w:r>
      <w:r w:rsidRPr="00D9682A">
        <w:rPr>
          <w:color w:val="000000" w:themeColor="text1"/>
          <w:sz w:val="22"/>
          <w:szCs w:val="22"/>
          <w:lang w:val="sr-Cyrl-CS"/>
        </w:rPr>
        <w:t xml:space="preserve">, бр. </w:t>
      </w:r>
      <w:r w:rsidR="001C7BF5" w:rsidRPr="00D9682A">
        <w:rPr>
          <w:color w:val="000000" w:themeColor="text1"/>
          <w:sz w:val="22"/>
          <w:szCs w:val="22"/>
          <w:lang w:val="sr-Cyrl-CS"/>
        </w:rPr>
        <w:t>61/17, 82/17, 92/17, 111/</w:t>
      </w:r>
      <w:r w:rsidR="00096188" w:rsidRPr="00D9682A">
        <w:rPr>
          <w:color w:val="000000" w:themeColor="text1"/>
          <w:sz w:val="22"/>
          <w:szCs w:val="22"/>
          <w:lang w:val="sr-Cyrl-CS"/>
        </w:rPr>
        <w:t>17</w:t>
      </w:r>
      <w:r w:rsidR="001C7BF5" w:rsidRPr="00D9682A">
        <w:rPr>
          <w:color w:val="000000" w:themeColor="text1"/>
          <w:sz w:val="22"/>
          <w:szCs w:val="22"/>
          <w:lang w:val="sr-Cyrl-CS"/>
        </w:rPr>
        <w:t>, 14/18, 45/18, 78/18, 89/18 и 102/18</w:t>
      </w:r>
      <w:r w:rsidRPr="00D9682A">
        <w:rPr>
          <w:color w:val="000000" w:themeColor="text1"/>
          <w:sz w:val="22"/>
          <w:szCs w:val="22"/>
          <w:lang w:val="sr-Cyrl-CS"/>
        </w:rPr>
        <w:t xml:space="preserve">), одређен је број од </w:t>
      </w:r>
      <w:r w:rsidR="00096188" w:rsidRPr="00D9682A">
        <w:rPr>
          <w:color w:val="000000" w:themeColor="text1"/>
          <w:sz w:val="22"/>
          <w:szCs w:val="22"/>
          <w:lang w:val="sr-Cyrl-CS"/>
        </w:rPr>
        <w:t>404</w:t>
      </w:r>
      <w:r w:rsidRPr="00D9682A">
        <w:rPr>
          <w:color w:val="000000" w:themeColor="text1"/>
          <w:sz w:val="22"/>
          <w:szCs w:val="22"/>
          <w:lang w:val="sr-Cyrl-CS"/>
        </w:rPr>
        <w:t xml:space="preserve"> запослена у Агенцији, као максималан број запослених на неодређено време. Упркос томе што је Законом о начину одређивања максималног броја запослених у јавном сектору (</w:t>
      </w:r>
      <w:r w:rsidR="00085A2F" w:rsidRPr="00D9682A">
        <w:rPr>
          <w:color w:val="000000" w:themeColor="text1"/>
          <w:sz w:val="22"/>
          <w:szCs w:val="22"/>
          <w:lang w:val="sr-Cyrl-CS"/>
        </w:rPr>
        <w:t>„</w:t>
      </w:r>
      <w:r w:rsidRPr="00D9682A">
        <w:rPr>
          <w:color w:val="000000" w:themeColor="text1"/>
          <w:sz w:val="22"/>
          <w:szCs w:val="22"/>
          <w:lang w:val="sr-Cyrl-CS"/>
        </w:rPr>
        <w:t>Службени гласник РС</w:t>
      </w:r>
      <w:r w:rsidR="00085A2F" w:rsidRPr="00D9682A">
        <w:rPr>
          <w:color w:val="000000" w:themeColor="text1"/>
          <w:sz w:val="22"/>
          <w:szCs w:val="22"/>
          <w:lang w:val="sr-Cyrl-CS"/>
        </w:rPr>
        <w:t>ˮ</w:t>
      </w:r>
      <w:r w:rsidRPr="00D9682A">
        <w:rPr>
          <w:color w:val="000000" w:themeColor="text1"/>
          <w:sz w:val="22"/>
          <w:szCs w:val="22"/>
          <w:lang w:val="sr-Cyrl-CS"/>
        </w:rPr>
        <w:t>, бр. 68/15, 81/16-одлука УС</w:t>
      </w:r>
      <w:r w:rsidR="001C7BF5" w:rsidRPr="00D9682A">
        <w:rPr>
          <w:color w:val="000000" w:themeColor="text1"/>
          <w:sz w:val="22"/>
          <w:szCs w:val="22"/>
          <w:lang w:val="sr-Cyrl-CS"/>
        </w:rPr>
        <w:t xml:space="preserve"> и 95/18</w:t>
      </w:r>
      <w:r w:rsidRPr="00D9682A">
        <w:rPr>
          <w:color w:val="000000" w:themeColor="text1"/>
          <w:sz w:val="22"/>
          <w:szCs w:val="22"/>
          <w:lang w:val="sr-Cyrl-CS"/>
        </w:rPr>
        <w:t xml:space="preserve">) </w:t>
      </w:r>
      <w:r w:rsidRPr="00D9682A">
        <w:rPr>
          <w:color w:val="000000" w:themeColor="text1"/>
          <w:sz w:val="22"/>
          <w:szCs w:val="22"/>
          <w:lang w:val="sr-Cyrl-CS"/>
        </w:rPr>
        <w:lastRenderedPageBreak/>
        <w:t>прописано да ће се предметна Одлука Владе за наредне календарске године доносити у року од 60 дана од</w:t>
      </w:r>
      <w:r w:rsidR="00021FF7" w:rsidRPr="00D9682A">
        <w:rPr>
          <w:color w:val="000000" w:themeColor="text1"/>
          <w:sz w:val="22"/>
          <w:szCs w:val="22"/>
          <w:lang w:val="sr-Cyrl-CS"/>
        </w:rPr>
        <w:t xml:space="preserve"> дана доношења прописа о буџету.</w:t>
      </w:r>
      <w:r w:rsidRPr="00D9682A">
        <w:rPr>
          <w:color w:val="A6A6A6" w:themeColor="background1" w:themeShade="A6"/>
          <w:sz w:val="22"/>
          <w:szCs w:val="22"/>
          <w:lang w:val="sr-Cyrl-CS"/>
        </w:rPr>
        <w:t xml:space="preserve"> </w:t>
      </w:r>
    </w:p>
    <w:p w:rsidR="00E8457C" w:rsidRPr="00D9682A" w:rsidRDefault="00E8457C" w:rsidP="00CE5E66">
      <w:pPr>
        <w:jc w:val="both"/>
        <w:rPr>
          <w:color w:val="000000" w:themeColor="text1"/>
          <w:sz w:val="22"/>
          <w:szCs w:val="22"/>
          <w:lang w:val="sr-Cyrl-CS"/>
        </w:rPr>
      </w:pPr>
    </w:p>
    <w:p w:rsidR="001624BF" w:rsidRPr="00D9682A" w:rsidRDefault="00150091" w:rsidP="00CE5E66">
      <w:pPr>
        <w:jc w:val="both"/>
        <w:rPr>
          <w:color w:val="000000" w:themeColor="text1"/>
          <w:sz w:val="22"/>
          <w:szCs w:val="22"/>
          <w:lang w:val="sr-Cyrl-CS"/>
        </w:rPr>
      </w:pPr>
      <w:r>
        <w:rPr>
          <w:noProof/>
          <w:color w:val="000000" w:themeColor="text1"/>
          <w:sz w:val="22"/>
          <w:szCs w:val="22"/>
        </w:rPr>
        <w:drawing>
          <wp:anchor distT="0" distB="0" distL="114300" distR="114300" simplePos="0" relativeHeight="251806720" behindDoc="0" locked="0" layoutInCell="1" allowOverlap="1">
            <wp:simplePos x="0" y="0"/>
            <wp:positionH relativeFrom="column">
              <wp:posOffset>-24130</wp:posOffset>
            </wp:positionH>
            <wp:positionV relativeFrom="paragraph">
              <wp:posOffset>85725</wp:posOffset>
            </wp:positionV>
            <wp:extent cx="3733800" cy="310515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r="10828"/>
                    <a:stretch>
                      <a:fillRect/>
                    </a:stretch>
                  </pic:blipFill>
                  <pic:spPr bwMode="auto">
                    <a:xfrm>
                      <a:off x="0" y="0"/>
                      <a:ext cx="3733800" cy="3105150"/>
                    </a:xfrm>
                    <a:prstGeom prst="rect">
                      <a:avLst/>
                    </a:prstGeom>
                    <a:noFill/>
                  </pic:spPr>
                </pic:pic>
              </a:graphicData>
            </a:graphic>
          </wp:anchor>
        </w:drawing>
      </w:r>
      <w:r w:rsidR="001624BF" w:rsidRPr="00D9682A">
        <w:rPr>
          <w:color w:val="000000" w:themeColor="text1"/>
          <w:sz w:val="22"/>
          <w:szCs w:val="22"/>
          <w:lang w:val="sr-Cyrl-CS"/>
        </w:rPr>
        <w:t>Одлука о макс</w:t>
      </w:r>
      <w:r w:rsidR="00096188" w:rsidRPr="00D9682A">
        <w:rPr>
          <w:color w:val="000000" w:themeColor="text1"/>
          <w:sz w:val="22"/>
          <w:szCs w:val="22"/>
          <w:lang w:val="sr-Cyrl-CS"/>
        </w:rPr>
        <w:t>ималном броју запослених за 201</w:t>
      </w:r>
      <w:r w:rsidR="00B52F4A" w:rsidRPr="00D9682A">
        <w:rPr>
          <w:color w:val="000000" w:themeColor="text1"/>
          <w:sz w:val="22"/>
          <w:szCs w:val="22"/>
          <w:lang w:val="sr-Cyrl-CS"/>
        </w:rPr>
        <w:t>9</w:t>
      </w:r>
      <w:r w:rsidR="001624BF" w:rsidRPr="00D9682A">
        <w:rPr>
          <w:color w:val="000000" w:themeColor="text1"/>
          <w:sz w:val="22"/>
          <w:szCs w:val="22"/>
          <w:lang w:val="sr-Cyrl-CS"/>
        </w:rPr>
        <w:t>. годину није донета</w:t>
      </w:r>
      <w:r w:rsidR="00096188" w:rsidRPr="00D9682A">
        <w:rPr>
          <w:color w:val="000000" w:themeColor="text1"/>
          <w:sz w:val="22"/>
          <w:szCs w:val="22"/>
          <w:lang w:val="sr-Cyrl-CS"/>
        </w:rPr>
        <w:t xml:space="preserve"> до сачињавања овог извештаја</w:t>
      </w:r>
      <w:r w:rsidR="001624BF" w:rsidRPr="00D9682A">
        <w:rPr>
          <w:color w:val="000000" w:themeColor="text1"/>
          <w:sz w:val="22"/>
          <w:szCs w:val="22"/>
          <w:lang w:val="sr-Cyrl-CS"/>
        </w:rPr>
        <w:t xml:space="preserve">.  </w:t>
      </w:r>
    </w:p>
    <w:p w:rsidR="00694D0F" w:rsidRPr="00D9682A" w:rsidRDefault="00694D0F" w:rsidP="00CE5E66">
      <w:pPr>
        <w:jc w:val="both"/>
        <w:rPr>
          <w:color w:val="000000" w:themeColor="text1"/>
          <w:sz w:val="22"/>
          <w:szCs w:val="22"/>
          <w:lang w:val="sr-Cyrl-CS"/>
        </w:rPr>
      </w:pPr>
    </w:p>
    <w:p w:rsidR="00D246FB" w:rsidRPr="00D9682A" w:rsidRDefault="00D246FB" w:rsidP="00CE5E66">
      <w:pPr>
        <w:jc w:val="both"/>
        <w:rPr>
          <w:color w:val="000000" w:themeColor="text1"/>
          <w:sz w:val="22"/>
          <w:szCs w:val="22"/>
          <w:lang w:val="sr-Cyrl-CS"/>
        </w:rPr>
      </w:pPr>
      <w:r w:rsidRPr="00D9682A">
        <w:rPr>
          <w:color w:val="000000" w:themeColor="text1"/>
          <w:sz w:val="22"/>
          <w:szCs w:val="22"/>
          <w:lang w:val="sr-Cyrl-CS"/>
        </w:rPr>
        <w:t>Кадровским планом за 201</w:t>
      </w:r>
      <w:r w:rsidR="00EA55B2" w:rsidRPr="00D9682A">
        <w:rPr>
          <w:color w:val="000000" w:themeColor="text1"/>
          <w:sz w:val="22"/>
          <w:szCs w:val="22"/>
          <w:lang w:val="sr-Cyrl-CS"/>
        </w:rPr>
        <w:t>8</w:t>
      </w:r>
      <w:r w:rsidRPr="00D9682A">
        <w:rPr>
          <w:color w:val="000000" w:themeColor="text1"/>
          <w:sz w:val="22"/>
          <w:szCs w:val="22"/>
          <w:lang w:val="sr-Cyrl-CS"/>
        </w:rPr>
        <w:t>. годину предв</w:t>
      </w:r>
      <w:r w:rsidR="00D708DF" w:rsidRPr="00D9682A">
        <w:rPr>
          <w:color w:val="000000" w:themeColor="text1"/>
          <w:sz w:val="22"/>
          <w:szCs w:val="22"/>
          <w:lang w:val="sr-Cyrl-CS"/>
        </w:rPr>
        <w:t>иђено је било да у Агенцији буд</w:t>
      </w:r>
      <w:r w:rsidR="00EA55B2" w:rsidRPr="00D9682A">
        <w:rPr>
          <w:color w:val="000000" w:themeColor="text1"/>
          <w:sz w:val="22"/>
          <w:szCs w:val="22"/>
          <w:lang w:val="sr-Cyrl-CS"/>
        </w:rPr>
        <w:t>e</w:t>
      </w:r>
      <w:r w:rsidRPr="00D9682A">
        <w:rPr>
          <w:color w:val="000000" w:themeColor="text1"/>
          <w:sz w:val="22"/>
          <w:szCs w:val="22"/>
          <w:lang w:val="sr-Cyrl-CS"/>
        </w:rPr>
        <w:t xml:space="preserve"> запослен</w:t>
      </w:r>
      <w:r w:rsidR="00EA55B2" w:rsidRPr="00D9682A">
        <w:rPr>
          <w:color w:val="000000" w:themeColor="text1"/>
          <w:sz w:val="22"/>
          <w:szCs w:val="22"/>
          <w:lang w:val="sr-Cyrl-CS"/>
        </w:rPr>
        <w:t>o</w:t>
      </w:r>
      <w:r w:rsidRPr="00D9682A">
        <w:rPr>
          <w:color w:val="000000" w:themeColor="text1"/>
          <w:sz w:val="22"/>
          <w:szCs w:val="22"/>
          <w:lang w:val="sr-Cyrl-CS"/>
        </w:rPr>
        <w:t xml:space="preserve"> укупно </w:t>
      </w:r>
      <w:r w:rsidR="00096188" w:rsidRPr="00D9682A">
        <w:rPr>
          <w:color w:val="000000" w:themeColor="text1"/>
          <w:sz w:val="22"/>
          <w:szCs w:val="22"/>
          <w:lang w:val="sr-Cyrl-CS"/>
        </w:rPr>
        <w:t>4</w:t>
      </w:r>
      <w:r w:rsidR="00EA55B2" w:rsidRPr="00D9682A">
        <w:rPr>
          <w:color w:val="000000" w:themeColor="text1"/>
          <w:sz w:val="22"/>
          <w:szCs w:val="22"/>
          <w:lang w:val="sr-Cyrl-CS"/>
        </w:rPr>
        <w:t>13</w:t>
      </w:r>
      <w:r w:rsidRPr="00D9682A">
        <w:rPr>
          <w:color w:val="000000" w:themeColor="text1"/>
          <w:sz w:val="22"/>
          <w:szCs w:val="22"/>
          <w:lang w:val="sr-Cyrl-CS"/>
        </w:rPr>
        <w:t xml:space="preserve"> </w:t>
      </w:r>
      <w:r w:rsidR="0025382B" w:rsidRPr="00D9682A">
        <w:rPr>
          <w:color w:val="000000" w:themeColor="text1"/>
          <w:sz w:val="22"/>
          <w:szCs w:val="22"/>
          <w:lang w:val="sr-Cyrl-CS"/>
        </w:rPr>
        <w:t>изврши</w:t>
      </w:r>
      <w:r w:rsidR="00EA55B2" w:rsidRPr="00D9682A">
        <w:rPr>
          <w:color w:val="000000" w:themeColor="text1"/>
          <w:sz w:val="22"/>
          <w:szCs w:val="22"/>
          <w:lang w:val="sr-Cyrl-CS"/>
        </w:rPr>
        <w:t>лаца</w:t>
      </w:r>
      <w:r w:rsidR="0025382B" w:rsidRPr="00D9682A">
        <w:rPr>
          <w:color w:val="000000" w:themeColor="text1"/>
          <w:sz w:val="22"/>
          <w:szCs w:val="22"/>
          <w:lang w:val="sr-Cyrl-CS"/>
        </w:rPr>
        <w:t xml:space="preserve"> на неодређено време и </w:t>
      </w:r>
      <w:r w:rsidR="00EA55B2" w:rsidRPr="00D9682A">
        <w:rPr>
          <w:color w:val="000000" w:themeColor="text1"/>
          <w:sz w:val="22"/>
          <w:szCs w:val="22"/>
          <w:lang w:val="sr-Cyrl-CS"/>
        </w:rPr>
        <w:t>7</w:t>
      </w:r>
      <w:r w:rsidRPr="00D9682A">
        <w:rPr>
          <w:color w:val="000000" w:themeColor="text1"/>
          <w:sz w:val="22"/>
          <w:szCs w:val="22"/>
          <w:lang w:val="sr-Cyrl-CS"/>
        </w:rPr>
        <w:t xml:space="preserve"> </w:t>
      </w:r>
      <w:r w:rsidR="0025382B" w:rsidRPr="00D9682A">
        <w:rPr>
          <w:color w:val="000000" w:themeColor="text1"/>
          <w:sz w:val="22"/>
          <w:szCs w:val="22"/>
          <w:lang w:val="sr-Cyrl-CS"/>
        </w:rPr>
        <w:t xml:space="preserve">запослених </w:t>
      </w:r>
      <w:r w:rsidRPr="00D9682A">
        <w:rPr>
          <w:color w:val="000000" w:themeColor="text1"/>
          <w:sz w:val="22"/>
          <w:szCs w:val="22"/>
          <w:lang w:val="sr-Cyrl-CS"/>
        </w:rPr>
        <w:t xml:space="preserve"> на одређено време ради привременог повећања обима посла</w:t>
      </w:r>
      <w:r w:rsidR="00EA55B2" w:rsidRPr="00D9682A">
        <w:rPr>
          <w:color w:val="000000" w:themeColor="text1"/>
          <w:sz w:val="22"/>
          <w:szCs w:val="22"/>
          <w:lang w:val="sr-Cyrl-CS"/>
        </w:rPr>
        <w:t>, под условом да Влада да сагласност и измени своју одлуку.</w:t>
      </w:r>
      <w:r w:rsidRPr="00D9682A">
        <w:rPr>
          <w:color w:val="000000" w:themeColor="text1"/>
          <w:sz w:val="22"/>
          <w:szCs w:val="22"/>
          <w:lang w:val="sr-Cyrl-CS"/>
        </w:rPr>
        <w:t xml:space="preserve"> Такође, било је предвиђено и ангажовање </w:t>
      </w:r>
      <w:r w:rsidR="0025382B" w:rsidRPr="00D9682A">
        <w:rPr>
          <w:color w:val="000000" w:themeColor="text1"/>
          <w:sz w:val="22"/>
          <w:szCs w:val="22"/>
          <w:lang w:val="sr-Cyrl-CS"/>
        </w:rPr>
        <w:t xml:space="preserve">већег броја </w:t>
      </w:r>
      <w:r w:rsidRPr="00D9682A">
        <w:rPr>
          <w:color w:val="000000" w:themeColor="text1"/>
          <w:sz w:val="22"/>
          <w:szCs w:val="22"/>
          <w:lang w:val="sr-Cyrl-CS"/>
        </w:rPr>
        <w:t>лица</w:t>
      </w:r>
      <w:r w:rsidR="0025382B" w:rsidRPr="00D9682A">
        <w:rPr>
          <w:color w:val="000000" w:themeColor="text1"/>
          <w:sz w:val="22"/>
          <w:szCs w:val="22"/>
          <w:lang w:val="sr-Cyrl-CS"/>
        </w:rPr>
        <w:t xml:space="preserve"> ван радног односа</w:t>
      </w:r>
      <w:r w:rsidRPr="00D9682A">
        <w:rPr>
          <w:color w:val="000000" w:themeColor="text1"/>
          <w:sz w:val="22"/>
          <w:szCs w:val="22"/>
          <w:lang w:val="sr-Cyrl-CS"/>
        </w:rPr>
        <w:t xml:space="preserve"> на обављању привремених и повремених послова, на оперативним пословима регистара током кампања које подразумевају унос великог броја података у кратким, законом одређеним роковима.</w:t>
      </w:r>
    </w:p>
    <w:p w:rsidR="004970AD" w:rsidRPr="00D9682A" w:rsidRDefault="004970AD" w:rsidP="00CE5E66">
      <w:pPr>
        <w:jc w:val="both"/>
        <w:rPr>
          <w:color w:val="000000" w:themeColor="text1"/>
          <w:sz w:val="22"/>
          <w:szCs w:val="22"/>
          <w:lang w:val="sr-Cyrl-CS"/>
        </w:rPr>
      </w:pPr>
    </w:p>
    <w:p w:rsidR="0059555B" w:rsidRPr="00D9682A" w:rsidRDefault="0059555B" w:rsidP="00CE5E66">
      <w:pPr>
        <w:jc w:val="both"/>
        <w:rPr>
          <w:color w:val="A6A6A6" w:themeColor="background1" w:themeShade="A6"/>
          <w:sz w:val="22"/>
          <w:szCs w:val="22"/>
          <w:lang w:val="sr-Cyrl-CS"/>
        </w:rPr>
      </w:pPr>
      <w:r w:rsidRPr="00D9682A">
        <w:rPr>
          <w:color w:val="000000" w:themeColor="text1"/>
          <w:sz w:val="22"/>
          <w:szCs w:val="22"/>
          <w:lang w:val="sr-Cyrl-CS"/>
        </w:rPr>
        <w:t>На крају 201</w:t>
      </w:r>
      <w:r w:rsidR="00EA55B2" w:rsidRPr="00D9682A">
        <w:rPr>
          <w:color w:val="000000" w:themeColor="text1"/>
          <w:sz w:val="22"/>
          <w:szCs w:val="22"/>
          <w:lang w:val="sr-Cyrl-CS"/>
        </w:rPr>
        <w:t>8</w:t>
      </w:r>
      <w:r w:rsidR="002D3AD4" w:rsidRPr="00D9682A">
        <w:rPr>
          <w:color w:val="000000" w:themeColor="text1"/>
          <w:sz w:val="22"/>
          <w:szCs w:val="22"/>
          <w:lang w:val="sr-Cyrl-CS"/>
        </w:rPr>
        <w:t>. године у Агенцији је било 40</w:t>
      </w:r>
      <w:r w:rsidR="00EA55B2" w:rsidRPr="00D9682A">
        <w:rPr>
          <w:color w:val="000000" w:themeColor="text1"/>
          <w:sz w:val="22"/>
          <w:szCs w:val="22"/>
          <w:lang w:val="sr-Cyrl-CS"/>
        </w:rPr>
        <w:t>3</w:t>
      </w:r>
      <w:r w:rsidRPr="00D9682A">
        <w:rPr>
          <w:color w:val="000000" w:themeColor="text1"/>
          <w:sz w:val="22"/>
          <w:szCs w:val="22"/>
          <w:lang w:val="sr-Cyrl-CS"/>
        </w:rPr>
        <w:t xml:space="preserve"> запослен</w:t>
      </w:r>
      <w:r w:rsidR="00EA55B2" w:rsidRPr="00D9682A">
        <w:rPr>
          <w:color w:val="000000" w:themeColor="text1"/>
          <w:sz w:val="22"/>
          <w:szCs w:val="22"/>
          <w:lang w:val="sr-Cyrl-CS"/>
        </w:rPr>
        <w:t>их</w:t>
      </w:r>
      <w:r w:rsidRPr="00D9682A">
        <w:rPr>
          <w:color w:val="000000" w:themeColor="text1"/>
          <w:sz w:val="22"/>
          <w:szCs w:val="22"/>
          <w:lang w:val="sr-Cyrl-CS"/>
        </w:rPr>
        <w:t xml:space="preserve"> на неодређено време</w:t>
      </w:r>
      <w:r w:rsidR="00D708DF" w:rsidRPr="00D9682A">
        <w:rPr>
          <w:color w:val="000000" w:themeColor="text1"/>
          <w:sz w:val="22"/>
          <w:szCs w:val="22"/>
          <w:lang w:val="sr-Cyrl-CS"/>
        </w:rPr>
        <w:t>, од којих двома мирује радни однос због именовања на одређене функције</w:t>
      </w:r>
      <w:r w:rsidR="006E3D44" w:rsidRPr="00D9682A">
        <w:rPr>
          <w:color w:val="000000" w:themeColor="text1"/>
          <w:sz w:val="22"/>
          <w:szCs w:val="22"/>
          <w:lang w:val="sr-Cyrl-CS"/>
        </w:rPr>
        <w:t xml:space="preserve">, и </w:t>
      </w:r>
      <w:r w:rsidR="00EA55B2" w:rsidRPr="00D9682A">
        <w:rPr>
          <w:color w:val="000000" w:themeColor="text1"/>
          <w:sz w:val="22"/>
          <w:szCs w:val="22"/>
          <w:lang w:val="sr-Cyrl-CS"/>
        </w:rPr>
        <w:t>11</w:t>
      </w:r>
      <w:r w:rsidR="006E3D44" w:rsidRPr="00D9682A">
        <w:rPr>
          <w:color w:val="000000" w:themeColor="text1"/>
          <w:sz w:val="22"/>
          <w:szCs w:val="22"/>
          <w:lang w:val="sr-Cyrl-CS"/>
        </w:rPr>
        <w:t xml:space="preserve"> запослених на одређено време ради привременог повећања обима посла. То значи да кадровски план Агенције за 201</w:t>
      </w:r>
      <w:r w:rsidR="002D3AD4" w:rsidRPr="00D9682A">
        <w:rPr>
          <w:color w:val="000000" w:themeColor="text1"/>
          <w:sz w:val="22"/>
          <w:szCs w:val="22"/>
          <w:lang w:val="sr-Cyrl-CS"/>
        </w:rPr>
        <w:t>7</w:t>
      </w:r>
      <w:r w:rsidR="006E3D44" w:rsidRPr="00D9682A">
        <w:rPr>
          <w:color w:val="000000" w:themeColor="text1"/>
          <w:sz w:val="22"/>
          <w:szCs w:val="22"/>
          <w:lang w:val="sr-Cyrl-CS"/>
        </w:rPr>
        <w:t xml:space="preserve">. годину, у погледу броја запослених на неодређено време, </w:t>
      </w:r>
      <w:r w:rsidR="00EA55B2" w:rsidRPr="00D9682A">
        <w:rPr>
          <w:color w:val="000000" w:themeColor="text1"/>
          <w:sz w:val="22"/>
          <w:szCs w:val="22"/>
          <w:lang w:val="sr-Cyrl-CS"/>
        </w:rPr>
        <w:t>није остварен.</w:t>
      </w:r>
      <w:r w:rsidR="002D3AD4" w:rsidRPr="00D9682A">
        <w:rPr>
          <w:color w:val="000000" w:themeColor="text1"/>
          <w:sz w:val="22"/>
          <w:szCs w:val="22"/>
          <w:lang w:val="sr-Cyrl-CS"/>
        </w:rPr>
        <w:t xml:space="preserve"> </w:t>
      </w:r>
      <w:r w:rsidR="00B23884" w:rsidRPr="00D9682A">
        <w:rPr>
          <w:color w:val="000000" w:themeColor="text1"/>
          <w:sz w:val="22"/>
          <w:szCs w:val="22"/>
          <w:lang w:val="sr-Cyrl-CS"/>
        </w:rPr>
        <w:t xml:space="preserve">У Извештајном периоду пет запослених је раскинуло радни однос на неодређено време Агенцији, од чега три због остварења права на старосну пензију, а два су запослена отишла из Сектора информатике и развоја, што значи да је у последњих две године укупно </w:t>
      </w:r>
      <w:r w:rsidR="00951428" w:rsidRPr="00D9682A">
        <w:rPr>
          <w:color w:val="000000" w:themeColor="text1"/>
          <w:sz w:val="22"/>
          <w:szCs w:val="22"/>
          <w:lang w:val="sr-Cyrl-CS"/>
        </w:rPr>
        <w:t xml:space="preserve">осам запослених у овом сектору ракинуло радни однос. </w:t>
      </w:r>
      <w:r w:rsidR="00384601" w:rsidRPr="00D9682A">
        <w:rPr>
          <w:color w:val="000000" w:themeColor="text1"/>
          <w:sz w:val="22"/>
          <w:szCs w:val="22"/>
          <w:lang w:val="sr-Cyrl-CS"/>
        </w:rPr>
        <w:t>Актуелни</w:t>
      </w:r>
      <w:r w:rsidR="006E3D44" w:rsidRPr="00D9682A">
        <w:rPr>
          <w:color w:val="000000" w:themeColor="text1"/>
          <w:sz w:val="22"/>
          <w:szCs w:val="22"/>
          <w:lang w:val="sr-Cyrl-CS"/>
        </w:rPr>
        <w:t xml:space="preserve"> број запослених представља критични минимум људских ресурса са којима се обављају поверени послови.</w:t>
      </w:r>
      <w:r w:rsidR="00484286" w:rsidRPr="00D9682A">
        <w:rPr>
          <w:color w:val="A6A6A6" w:themeColor="background1" w:themeShade="A6"/>
          <w:sz w:val="22"/>
          <w:szCs w:val="22"/>
          <w:lang w:val="sr-Cyrl-CS"/>
        </w:rPr>
        <w:t xml:space="preserve"> </w:t>
      </w:r>
    </w:p>
    <w:p w:rsidR="000D1C5C" w:rsidRPr="00D9682A" w:rsidRDefault="000D1C5C" w:rsidP="00CE5E66">
      <w:pPr>
        <w:jc w:val="both"/>
        <w:rPr>
          <w:color w:val="000000" w:themeColor="text1"/>
          <w:sz w:val="22"/>
          <w:szCs w:val="22"/>
          <w:lang w:val="sr-Cyrl-CS"/>
        </w:rPr>
      </w:pPr>
    </w:p>
    <w:p w:rsidR="0059555B" w:rsidRPr="00D9682A" w:rsidRDefault="0059555B" w:rsidP="00CE5E66">
      <w:pPr>
        <w:jc w:val="both"/>
        <w:rPr>
          <w:b/>
          <w:color w:val="000000" w:themeColor="text1"/>
          <w:sz w:val="22"/>
          <w:szCs w:val="22"/>
          <w:lang w:val="sr-Cyrl-CS"/>
        </w:rPr>
      </w:pPr>
      <w:r w:rsidRPr="00D9682A">
        <w:rPr>
          <w:color w:val="000000" w:themeColor="text1"/>
          <w:sz w:val="22"/>
          <w:szCs w:val="22"/>
          <w:lang w:val="sr-Cyrl-CS"/>
        </w:rPr>
        <w:t>Имајући у виду процес, на закону основаног успостављања нових регистара и увођење нових функционалности у Агенцији, очекује се да ће Влада, на образложен предлог Агенције и надлежног Министарства привреде, одобрити неопходно повећање броја запослених на неодређено време</w:t>
      </w:r>
      <w:r w:rsidR="00AF085F" w:rsidRPr="00D9682A">
        <w:rPr>
          <w:color w:val="000000" w:themeColor="text1"/>
          <w:sz w:val="22"/>
          <w:szCs w:val="22"/>
          <w:lang w:val="sr-Cyrl-CS"/>
        </w:rPr>
        <w:t xml:space="preserve"> у 201</w:t>
      </w:r>
      <w:r w:rsidR="00C663C7" w:rsidRPr="00D9682A">
        <w:rPr>
          <w:color w:val="000000" w:themeColor="text1"/>
          <w:sz w:val="22"/>
          <w:szCs w:val="22"/>
          <w:lang w:val="sr-Cyrl-CS"/>
        </w:rPr>
        <w:t>9</w:t>
      </w:r>
      <w:r w:rsidR="00AF085F" w:rsidRPr="00D9682A">
        <w:rPr>
          <w:color w:val="000000" w:themeColor="text1"/>
          <w:sz w:val="22"/>
          <w:szCs w:val="22"/>
          <w:lang w:val="sr-Cyrl-CS"/>
        </w:rPr>
        <w:t>. години</w:t>
      </w:r>
      <w:r w:rsidRPr="00D9682A">
        <w:rPr>
          <w:color w:val="000000" w:themeColor="text1"/>
          <w:sz w:val="22"/>
          <w:szCs w:val="22"/>
          <w:lang w:val="sr-Cyrl-CS"/>
        </w:rPr>
        <w:t xml:space="preserve">. </w:t>
      </w:r>
    </w:p>
    <w:p w:rsidR="006C5E4D" w:rsidRPr="00D9682A" w:rsidRDefault="006C5E4D" w:rsidP="00CE5E66">
      <w:pPr>
        <w:jc w:val="both"/>
        <w:rPr>
          <w:color w:val="000000" w:themeColor="text1"/>
          <w:sz w:val="22"/>
          <w:szCs w:val="22"/>
          <w:lang w:val="sr-Cyrl-CS"/>
        </w:rPr>
      </w:pPr>
    </w:p>
    <w:p w:rsidR="006C5E4D" w:rsidRPr="00D9682A" w:rsidRDefault="006C5E4D" w:rsidP="00CE5E66">
      <w:pPr>
        <w:jc w:val="center"/>
        <w:rPr>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114" w:name="_Toc442947049"/>
            <w:bookmarkStart w:id="115" w:name="_Toc1630718"/>
            <w:r w:rsidRPr="00D9682A">
              <w:t>ЈАВНЕ НАБАВКЕ И ДРУГИ ОПШТИ ПОСЛОВИ</w:t>
            </w:r>
            <w:bookmarkEnd w:id="114"/>
            <w:bookmarkEnd w:id="115"/>
          </w:p>
        </w:tc>
      </w:tr>
    </w:tbl>
    <w:p w:rsidR="006C5E4D" w:rsidRPr="00D9682A" w:rsidRDefault="006C5E4D" w:rsidP="00CE5E66">
      <w:pPr>
        <w:jc w:val="both"/>
        <w:rPr>
          <w:color w:val="000000" w:themeColor="text1"/>
          <w:sz w:val="22"/>
          <w:szCs w:val="22"/>
          <w:lang w:val="sr-Cyrl-CS"/>
        </w:rPr>
      </w:pPr>
    </w:p>
    <w:p w:rsidR="00150091" w:rsidRDefault="00150091"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У 201</w:t>
      </w:r>
      <w:r w:rsidR="00CC31D7" w:rsidRPr="00D9682A">
        <w:rPr>
          <w:color w:val="000000" w:themeColor="text1"/>
          <w:sz w:val="22"/>
          <w:szCs w:val="22"/>
          <w:lang w:val="sr-Cyrl-CS"/>
        </w:rPr>
        <w:t>8</w:t>
      </w:r>
      <w:r w:rsidRPr="00D9682A">
        <w:rPr>
          <w:color w:val="000000" w:themeColor="text1"/>
          <w:sz w:val="22"/>
          <w:szCs w:val="22"/>
          <w:lang w:val="sr-Cyrl-CS"/>
        </w:rPr>
        <w:t>. години спроведено је укупно</w:t>
      </w:r>
      <w:r w:rsidR="004970AD" w:rsidRPr="00D9682A">
        <w:rPr>
          <w:color w:val="000000" w:themeColor="text1"/>
          <w:sz w:val="22"/>
          <w:szCs w:val="22"/>
          <w:lang w:val="sr-Cyrl-CS"/>
        </w:rPr>
        <w:t xml:space="preserve"> </w:t>
      </w:r>
      <w:r w:rsidR="002C0508" w:rsidRPr="00D9682A">
        <w:rPr>
          <w:color w:val="000000" w:themeColor="text1"/>
          <w:sz w:val="22"/>
          <w:szCs w:val="22"/>
          <w:lang w:val="sr-Cyrl-CS"/>
        </w:rPr>
        <w:t>40</w:t>
      </w:r>
      <w:r w:rsidRPr="00D9682A">
        <w:rPr>
          <w:color w:val="000000" w:themeColor="text1"/>
          <w:sz w:val="22"/>
          <w:szCs w:val="22"/>
          <w:lang w:val="sr-Cyrl-CS"/>
        </w:rPr>
        <w:t xml:space="preserve"> поступка јавних набавки, од чега </w:t>
      </w:r>
      <w:r w:rsidR="00CC31D7" w:rsidRPr="00D9682A">
        <w:rPr>
          <w:color w:val="000000" w:themeColor="text1"/>
          <w:sz w:val="22"/>
          <w:szCs w:val="22"/>
          <w:lang w:val="sr-Cyrl-CS"/>
        </w:rPr>
        <w:t>14</w:t>
      </w:r>
      <w:r w:rsidRPr="00D9682A">
        <w:rPr>
          <w:color w:val="000000" w:themeColor="text1"/>
          <w:sz w:val="22"/>
          <w:szCs w:val="22"/>
          <w:lang w:val="sr-Cyrl-CS"/>
        </w:rPr>
        <w:t xml:space="preserve"> отворен</w:t>
      </w:r>
      <w:r w:rsidR="00CA297C" w:rsidRPr="00D9682A">
        <w:rPr>
          <w:color w:val="000000" w:themeColor="text1"/>
          <w:sz w:val="22"/>
          <w:szCs w:val="22"/>
          <w:lang w:val="sr-Cyrl-CS"/>
        </w:rPr>
        <w:t>их</w:t>
      </w:r>
      <w:r w:rsidRPr="00D9682A">
        <w:rPr>
          <w:color w:val="000000" w:themeColor="text1"/>
          <w:sz w:val="22"/>
          <w:szCs w:val="22"/>
          <w:lang w:val="sr-Cyrl-CS"/>
        </w:rPr>
        <w:t xml:space="preserve"> поступака</w:t>
      </w:r>
      <w:r w:rsidR="00CC31D7" w:rsidRPr="00D9682A">
        <w:rPr>
          <w:color w:val="000000" w:themeColor="text1"/>
          <w:sz w:val="22"/>
          <w:szCs w:val="22"/>
          <w:lang w:val="sr-Cyrl-CS"/>
        </w:rPr>
        <w:t xml:space="preserve"> и</w:t>
      </w:r>
      <w:r w:rsidRPr="00D9682A">
        <w:rPr>
          <w:color w:val="000000" w:themeColor="text1"/>
          <w:sz w:val="22"/>
          <w:szCs w:val="22"/>
          <w:lang w:val="sr-Cyrl-CS"/>
        </w:rPr>
        <w:t xml:space="preserve"> </w:t>
      </w:r>
      <w:r w:rsidR="00CC31D7" w:rsidRPr="00D9682A">
        <w:rPr>
          <w:color w:val="000000" w:themeColor="text1"/>
          <w:sz w:val="22"/>
          <w:szCs w:val="22"/>
          <w:lang w:val="sr-Cyrl-CS"/>
        </w:rPr>
        <w:t xml:space="preserve">1 преговарачки поступак, </w:t>
      </w:r>
      <w:r w:rsidRPr="00D9682A">
        <w:rPr>
          <w:color w:val="000000" w:themeColor="text1"/>
          <w:sz w:val="22"/>
          <w:szCs w:val="22"/>
          <w:lang w:val="sr-Cyrl-CS"/>
        </w:rPr>
        <w:t>а преостал</w:t>
      </w:r>
      <w:r w:rsidR="00106D9F" w:rsidRPr="00D9682A">
        <w:rPr>
          <w:color w:val="000000" w:themeColor="text1"/>
          <w:sz w:val="22"/>
          <w:szCs w:val="22"/>
          <w:lang w:val="sr-Cyrl-CS"/>
        </w:rPr>
        <w:t>их</w:t>
      </w:r>
      <w:r w:rsidRPr="00D9682A">
        <w:rPr>
          <w:color w:val="000000" w:themeColor="text1"/>
          <w:sz w:val="22"/>
          <w:szCs w:val="22"/>
          <w:lang w:val="sr-Cyrl-CS"/>
        </w:rPr>
        <w:t xml:space="preserve"> </w:t>
      </w:r>
      <w:r w:rsidR="009260D4" w:rsidRPr="00D9682A">
        <w:rPr>
          <w:color w:val="000000" w:themeColor="text1"/>
          <w:sz w:val="22"/>
          <w:szCs w:val="22"/>
          <w:lang w:val="sr-Cyrl-CS"/>
        </w:rPr>
        <w:t>2</w:t>
      </w:r>
      <w:r w:rsidR="00CC31D7" w:rsidRPr="00D9682A">
        <w:rPr>
          <w:color w:val="000000" w:themeColor="text1"/>
          <w:sz w:val="22"/>
          <w:szCs w:val="22"/>
          <w:lang w:val="sr-Cyrl-CS"/>
        </w:rPr>
        <w:t>5</w:t>
      </w:r>
      <w:r w:rsidRPr="00D9682A">
        <w:rPr>
          <w:color w:val="000000" w:themeColor="text1"/>
          <w:sz w:val="22"/>
          <w:szCs w:val="22"/>
          <w:lang w:val="sr-Cyrl-CS"/>
        </w:rPr>
        <w:t xml:space="preserve"> </w:t>
      </w:r>
      <w:r w:rsidR="00CA297C" w:rsidRPr="00D9682A">
        <w:rPr>
          <w:color w:val="000000" w:themeColor="text1"/>
          <w:sz w:val="22"/>
          <w:szCs w:val="22"/>
          <w:lang w:val="sr-Cyrl-CS"/>
        </w:rPr>
        <w:t>су</w:t>
      </w:r>
      <w:r w:rsidRPr="00D9682A">
        <w:rPr>
          <w:color w:val="000000" w:themeColor="text1"/>
          <w:sz w:val="22"/>
          <w:szCs w:val="22"/>
          <w:lang w:val="sr-Cyrl-CS"/>
        </w:rPr>
        <w:t xml:space="preserve"> поступ</w:t>
      </w:r>
      <w:r w:rsidR="00106D9F" w:rsidRPr="00D9682A">
        <w:rPr>
          <w:color w:val="000000" w:themeColor="text1"/>
          <w:sz w:val="22"/>
          <w:szCs w:val="22"/>
          <w:lang w:val="sr-Cyrl-CS"/>
        </w:rPr>
        <w:t>ци</w:t>
      </w:r>
      <w:r w:rsidRPr="00D9682A">
        <w:rPr>
          <w:color w:val="000000" w:themeColor="text1"/>
          <w:sz w:val="22"/>
          <w:szCs w:val="22"/>
          <w:lang w:val="sr-Cyrl-CS"/>
        </w:rPr>
        <w:t xml:space="preserve"> јавн</w:t>
      </w:r>
      <w:r w:rsidR="00106D9F" w:rsidRPr="00D9682A">
        <w:rPr>
          <w:color w:val="000000" w:themeColor="text1"/>
          <w:sz w:val="22"/>
          <w:szCs w:val="22"/>
          <w:lang w:val="sr-Cyrl-CS"/>
        </w:rPr>
        <w:t>их</w:t>
      </w:r>
      <w:r w:rsidRPr="00D9682A">
        <w:rPr>
          <w:color w:val="000000" w:themeColor="text1"/>
          <w:sz w:val="22"/>
          <w:szCs w:val="22"/>
          <w:lang w:val="sr-Cyrl-CS"/>
        </w:rPr>
        <w:t xml:space="preserve"> набавк</w:t>
      </w:r>
      <w:r w:rsidR="00106D9F" w:rsidRPr="00D9682A">
        <w:rPr>
          <w:color w:val="000000" w:themeColor="text1"/>
          <w:sz w:val="22"/>
          <w:szCs w:val="22"/>
          <w:lang w:val="sr-Cyrl-CS"/>
        </w:rPr>
        <w:t>и</w:t>
      </w:r>
      <w:r w:rsidRPr="00D9682A">
        <w:rPr>
          <w:color w:val="000000" w:themeColor="text1"/>
          <w:sz w:val="22"/>
          <w:szCs w:val="22"/>
          <w:lang w:val="sr-Cyrl-CS"/>
        </w:rPr>
        <w:t xml:space="preserve"> мале вредности. </w:t>
      </w:r>
    </w:p>
    <w:p w:rsidR="00D27A2D" w:rsidRPr="00D9682A" w:rsidRDefault="00D27A2D" w:rsidP="00CE5E66">
      <w:pPr>
        <w:jc w:val="both"/>
        <w:rPr>
          <w:color w:val="000000" w:themeColor="text1"/>
          <w:sz w:val="22"/>
          <w:szCs w:val="22"/>
          <w:lang w:val="sr-Cyrl-CS"/>
        </w:rPr>
      </w:pPr>
    </w:p>
    <w:tbl>
      <w:tblPr>
        <w:tblpPr w:leftFromText="141" w:rightFromText="141" w:vertAnchor="text" w:horzAnchor="margin" w:tblpXSpec="right" w:tblpY="-115"/>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5742"/>
      </w:tblGrid>
      <w:tr w:rsidR="00A821D7" w:rsidRPr="00D9682A" w:rsidTr="00150091">
        <w:tc>
          <w:tcPr>
            <w:tcW w:w="5742" w:type="dxa"/>
          </w:tcPr>
          <w:p w:rsidR="00A821D7" w:rsidRPr="00D9682A" w:rsidRDefault="00A821D7" w:rsidP="00150091">
            <w:pPr>
              <w:tabs>
                <w:tab w:val="left" w:pos="2715"/>
                <w:tab w:val="center" w:pos="3509"/>
                <w:tab w:val="left" w:pos="3945"/>
              </w:tabs>
              <w:jc w:val="center"/>
              <w:rPr>
                <w:color w:val="000000" w:themeColor="text1"/>
                <w:lang w:val="sr-Cyrl-CS"/>
              </w:rPr>
            </w:pPr>
            <w:bookmarkStart w:id="116" w:name="OLE_LINK34"/>
            <w:bookmarkStart w:id="117" w:name="OLE_LINK35"/>
            <w:r w:rsidRPr="00D9682A">
              <w:rPr>
                <w:noProof/>
                <w:color w:val="000000" w:themeColor="text1"/>
              </w:rPr>
              <w:lastRenderedPageBreak/>
              <w:drawing>
                <wp:inline distT="0" distB="0" distL="0" distR="0">
                  <wp:extent cx="3627434" cy="2462388"/>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3627434" cy="2462388"/>
                          </a:xfrm>
                          <a:prstGeom prst="rect">
                            <a:avLst/>
                          </a:prstGeom>
                          <a:noFill/>
                        </pic:spPr>
                      </pic:pic>
                    </a:graphicData>
                  </a:graphic>
                </wp:inline>
              </w:drawing>
            </w:r>
          </w:p>
        </w:tc>
      </w:tr>
      <w:tr w:rsidR="00A821D7" w:rsidRPr="00D9682A" w:rsidTr="00150091">
        <w:tblPrEx>
          <w:tblCellMar>
            <w:left w:w="108" w:type="dxa"/>
            <w:right w:w="108" w:type="dxa"/>
          </w:tblCellMar>
        </w:tblPrEx>
        <w:tc>
          <w:tcPr>
            <w:tcW w:w="5742" w:type="dxa"/>
          </w:tcPr>
          <w:p w:rsidR="00A821D7" w:rsidRPr="00D9682A" w:rsidRDefault="00A821D7" w:rsidP="00150091">
            <w:pPr>
              <w:jc w:val="center"/>
              <w:rPr>
                <w:i/>
                <w:color w:val="000000" w:themeColor="text1"/>
                <w:lang w:val="sr-Cyrl-CS"/>
              </w:rPr>
            </w:pPr>
            <w:r w:rsidRPr="00D9682A">
              <w:rPr>
                <w:i/>
                <w:color w:val="000000" w:themeColor="text1"/>
                <w:lang w:val="sr-Cyrl-CS"/>
              </w:rPr>
              <w:t>Реализоване јавне набавке по врсти поступка</w:t>
            </w:r>
          </w:p>
        </w:tc>
      </w:tr>
    </w:tbl>
    <w:bookmarkEnd w:id="116"/>
    <w:bookmarkEnd w:id="117"/>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Укупно уговорена вредност свих поступака јавних набавки у 201</w:t>
      </w:r>
      <w:r w:rsidR="00CC31D7" w:rsidRPr="00D9682A">
        <w:rPr>
          <w:color w:val="000000" w:themeColor="text1"/>
          <w:sz w:val="22"/>
          <w:szCs w:val="22"/>
          <w:lang w:val="sr-Cyrl-CS"/>
        </w:rPr>
        <w:t>8</w:t>
      </w:r>
      <w:r w:rsidRPr="00D9682A">
        <w:rPr>
          <w:color w:val="000000" w:themeColor="text1"/>
          <w:sz w:val="22"/>
          <w:szCs w:val="22"/>
          <w:lang w:val="sr-Cyrl-CS"/>
        </w:rPr>
        <w:t xml:space="preserve">. години је </w:t>
      </w:r>
      <w:r w:rsidR="00CC31D7" w:rsidRPr="00D9682A">
        <w:rPr>
          <w:color w:val="000000" w:themeColor="text1"/>
          <w:sz w:val="22"/>
          <w:szCs w:val="22"/>
          <w:lang w:val="sr-Cyrl-CS"/>
        </w:rPr>
        <w:t>356</w:t>
      </w:r>
      <w:r w:rsidR="004245B4" w:rsidRPr="00D9682A">
        <w:rPr>
          <w:color w:val="000000" w:themeColor="text1"/>
          <w:sz w:val="22"/>
          <w:szCs w:val="22"/>
          <w:lang w:val="sr-Cyrl-CS"/>
        </w:rPr>
        <w:t>.</w:t>
      </w:r>
      <w:r w:rsidR="00CC31D7" w:rsidRPr="00D9682A">
        <w:rPr>
          <w:color w:val="000000" w:themeColor="text1"/>
          <w:sz w:val="22"/>
          <w:szCs w:val="22"/>
          <w:lang w:val="sr-Cyrl-CS"/>
        </w:rPr>
        <w:t>664</w:t>
      </w:r>
      <w:r w:rsidR="004245B4" w:rsidRPr="00D9682A">
        <w:rPr>
          <w:color w:val="000000" w:themeColor="text1"/>
          <w:sz w:val="22"/>
          <w:szCs w:val="22"/>
          <w:lang w:val="sr-Cyrl-CS"/>
        </w:rPr>
        <w:t>.</w:t>
      </w:r>
      <w:r w:rsidR="00CC31D7" w:rsidRPr="00D9682A">
        <w:rPr>
          <w:color w:val="000000" w:themeColor="text1"/>
          <w:sz w:val="22"/>
          <w:szCs w:val="22"/>
          <w:lang w:val="sr-Cyrl-CS"/>
        </w:rPr>
        <w:t>562</w:t>
      </w:r>
      <w:r w:rsidR="004245B4" w:rsidRPr="00D9682A">
        <w:rPr>
          <w:color w:val="000000" w:themeColor="text1"/>
          <w:sz w:val="22"/>
          <w:szCs w:val="22"/>
          <w:lang w:val="sr-Cyrl-CS"/>
        </w:rPr>
        <w:t>,</w:t>
      </w:r>
      <w:r w:rsidR="00CC31D7" w:rsidRPr="00D9682A">
        <w:rPr>
          <w:color w:val="000000" w:themeColor="text1"/>
          <w:sz w:val="22"/>
          <w:szCs w:val="22"/>
          <w:lang w:val="sr-Cyrl-CS"/>
        </w:rPr>
        <w:t>18</w:t>
      </w:r>
      <w:r w:rsidRPr="00D9682A">
        <w:rPr>
          <w:color w:val="000000" w:themeColor="text1"/>
          <w:sz w:val="22"/>
          <w:szCs w:val="22"/>
          <w:lang w:val="sr-Cyrl-CS"/>
        </w:rPr>
        <w:t xml:space="preserve"> динара без ПДВ-а, од чега је у </w:t>
      </w:r>
      <w:r w:rsidR="004245B4" w:rsidRPr="00D9682A">
        <w:rPr>
          <w:color w:val="000000" w:themeColor="text1"/>
          <w:sz w:val="22"/>
          <w:szCs w:val="22"/>
          <w:lang w:val="sr-Cyrl-CS"/>
        </w:rPr>
        <w:t xml:space="preserve">отвореним поступцима </w:t>
      </w:r>
      <w:r w:rsidRPr="00D9682A">
        <w:rPr>
          <w:color w:val="000000" w:themeColor="text1"/>
          <w:sz w:val="22"/>
          <w:szCs w:val="22"/>
          <w:lang w:val="sr-Cyrl-CS"/>
        </w:rPr>
        <w:t xml:space="preserve">уговорено </w:t>
      </w:r>
      <w:r w:rsidR="00CC31D7" w:rsidRPr="00D9682A">
        <w:rPr>
          <w:color w:val="000000" w:themeColor="text1"/>
          <w:sz w:val="22"/>
          <w:szCs w:val="22"/>
          <w:lang w:val="sr-Cyrl-CS"/>
        </w:rPr>
        <w:t>85</w:t>
      </w:r>
      <w:r w:rsidRPr="00D9682A">
        <w:rPr>
          <w:color w:val="000000" w:themeColor="text1"/>
          <w:sz w:val="22"/>
          <w:szCs w:val="22"/>
          <w:lang w:val="sr-Cyrl-CS"/>
        </w:rPr>
        <w:t>,</w:t>
      </w:r>
      <w:r w:rsidR="00CC31D7" w:rsidRPr="00D9682A">
        <w:rPr>
          <w:color w:val="000000" w:themeColor="text1"/>
          <w:sz w:val="22"/>
          <w:szCs w:val="22"/>
          <w:lang w:val="sr-Cyrl-CS"/>
        </w:rPr>
        <w:t>55</w:t>
      </w:r>
      <w:r w:rsidRPr="00D9682A">
        <w:rPr>
          <w:color w:val="000000" w:themeColor="text1"/>
          <w:sz w:val="22"/>
          <w:szCs w:val="22"/>
          <w:lang w:val="sr-Cyrl-CS"/>
        </w:rPr>
        <w:t xml:space="preserve">% односно </w:t>
      </w:r>
      <w:r w:rsidR="00CC31D7" w:rsidRPr="00D9682A">
        <w:rPr>
          <w:color w:val="000000" w:themeColor="text1"/>
          <w:sz w:val="22"/>
          <w:szCs w:val="22"/>
          <w:lang w:val="sr-Cyrl-CS"/>
        </w:rPr>
        <w:t>305</w:t>
      </w:r>
      <w:r w:rsidR="00B41687" w:rsidRPr="00D9682A">
        <w:rPr>
          <w:color w:val="000000" w:themeColor="text1"/>
          <w:sz w:val="22"/>
          <w:szCs w:val="22"/>
          <w:lang w:val="sr-Cyrl-CS"/>
        </w:rPr>
        <w:t>.</w:t>
      </w:r>
      <w:r w:rsidR="00CC31D7" w:rsidRPr="00D9682A">
        <w:rPr>
          <w:color w:val="000000" w:themeColor="text1"/>
          <w:sz w:val="22"/>
          <w:szCs w:val="22"/>
          <w:lang w:val="sr-Cyrl-CS"/>
        </w:rPr>
        <w:t>122</w:t>
      </w:r>
      <w:r w:rsidR="00B41687" w:rsidRPr="00D9682A">
        <w:rPr>
          <w:color w:val="000000" w:themeColor="text1"/>
          <w:sz w:val="22"/>
          <w:szCs w:val="22"/>
          <w:lang w:val="sr-Cyrl-CS"/>
        </w:rPr>
        <w:t>.</w:t>
      </w:r>
      <w:r w:rsidR="00CC31D7" w:rsidRPr="00D9682A">
        <w:rPr>
          <w:color w:val="000000" w:themeColor="text1"/>
          <w:sz w:val="22"/>
          <w:szCs w:val="22"/>
          <w:lang w:val="sr-Cyrl-CS"/>
        </w:rPr>
        <w:t>278</w:t>
      </w:r>
      <w:r w:rsidR="00B41687" w:rsidRPr="00D9682A">
        <w:rPr>
          <w:color w:val="000000" w:themeColor="text1"/>
          <w:sz w:val="22"/>
          <w:szCs w:val="22"/>
          <w:lang w:val="sr-Cyrl-CS"/>
        </w:rPr>
        <w:t>,</w:t>
      </w:r>
      <w:r w:rsidR="00CC31D7" w:rsidRPr="00D9682A">
        <w:rPr>
          <w:color w:val="000000" w:themeColor="text1"/>
          <w:sz w:val="22"/>
          <w:szCs w:val="22"/>
          <w:lang w:val="sr-Cyrl-CS"/>
        </w:rPr>
        <w:t>45</w:t>
      </w:r>
      <w:r w:rsidR="004245B4" w:rsidRPr="00D9682A">
        <w:rPr>
          <w:color w:val="000000" w:themeColor="text1"/>
          <w:sz w:val="22"/>
          <w:szCs w:val="22"/>
          <w:lang w:val="sr-Cyrl-CS"/>
        </w:rPr>
        <w:t xml:space="preserve"> динара, а у поступцима јавних набавки мале вредности </w:t>
      </w:r>
      <w:r w:rsidR="00CC31D7" w:rsidRPr="00D9682A">
        <w:rPr>
          <w:color w:val="000000" w:themeColor="text1"/>
          <w:sz w:val="22"/>
          <w:szCs w:val="22"/>
          <w:lang w:val="sr-Cyrl-CS"/>
        </w:rPr>
        <w:t>14</w:t>
      </w:r>
      <w:r w:rsidR="004245B4" w:rsidRPr="00D9682A">
        <w:rPr>
          <w:color w:val="000000" w:themeColor="text1"/>
          <w:sz w:val="22"/>
          <w:szCs w:val="22"/>
          <w:lang w:val="sr-Cyrl-CS"/>
        </w:rPr>
        <w:t>,</w:t>
      </w:r>
      <w:r w:rsidR="00CC31D7" w:rsidRPr="00D9682A">
        <w:rPr>
          <w:color w:val="000000" w:themeColor="text1"/>
          <w:sz w:val="22"/>
          <w:szCs w:val="22"/>
          <w:lang w:val="sr-Cyrl-CS"/>
        </w:rPr>
        <w:t>45</w:t>
      </w:r>
      <w:r w:rsidR="004245B4" w:rsidRPr="00D9682A">
        <w:rPr>
          <w:color w:val="000000" w:themeColor="text1"/>
          <w:sz w:val="22"/>
          <w:szCs w:val="22"/>
          <w:lang w:val="sr-Cyrl-CS"/>
        </w:rPr>
        <w:t xml:space="preserve">% односно </w:t>
      </w:r>
      <w:r w:rsidR="00CC31D7" w:rsidRPr="00D9682A">
        <w:rPr>
          <w:color w:val="000000" w:themeColor="text1"/>
          <w:sz w:val="22"/>
          <w:szCs w:val="22"/>
          <w:lang w:val="sr-Cyrl-CS"/>
        </w:rPr>
        <w:t>51</w:t>
      </w:r>
      <w:r w:rsidR="00B41687" w:rsidRPr="00D9682A">
        <w:rPr>
          <w:color w:val="000000" w:themeColor="text1"/>
          <w:sz w:val="22"/>
          <w:szCs w:val="22"/>
          <w:lang w:val="sr-Cyrl-CS"/>
        </w:rPr>
        <w:t>.</w:t>
      </w:r>
      <w:r w:rsidR="00CC31D7" w:rsidRPr="00D9682A">
        <w:rPr>
          <w:color w:val="000000" w:themeColor="text1"/>
          <w:sz w:val="22"/>
          <w:szCs w:val="22"/>
          <w:lang w:val="sr-Cyrl-CS"/>
        </w:rPr>
        <w:t>542</w:t>
      </w:r>
      <w:r w:rsidR="00B41687" w:rsidRPr="00D9682A">
        <w:rPr>
          <w:color w:val="000000" w:themeColor="text1"/>
          <w:sz w:val="22"/>
          <w:szCs w:val="22"/>
          <w:lang w:val="sr-Cyrl-CS"/>
        </w:rPr>
        <w:t>.</w:t>
      </w:r>
      <w:r w:rsidR="00CC31D7" w:rsidRPr="00D9682A">
        <w:rPr>
          <w:color w:val="000000" w:themeColor="text1"/>
          <w:sz w:val="22"/>
          <w:szCs w:val="22"/>
          <w:lang w:val="sr-Cyrl-CS"/>
        </w:rPr>
        <w:t>283</w:t>
      </w:r>
      <w:r w:rsidR="00B41687" w:rsidRPr="00D9682A">
        <w:rPr>
          <w:color w:val="000000" w:themeColor="text1"/>
          <w:sz w:val="22"/>
          <w:szCs w:val="22"/>
          <w:lang w:val="sr-Cyrl-CS"/>
        </w:rPr>
        <w:t>,</w:t>
      </w:r>
      <w:r w:rsidR="009260D4" w:rsidRPr="00D9682A">
        <w:rPr>
          <w:color w:val="000000" w:themeColor="text1"/>
          <w:sz w:val="22"/>
          <w:szCs w:val="22"/>
          <w:lang w:val="sr-Cyrl-CS"/>
        </w:rPr>
        <w:t>7</w:t>
      </w:r>
      <w:r w:rsidR="00CC31D7" w:rsidRPr="00D9682A">
        <w:rPr>
          <w:color w:val="000000" w:themeColor="text1"/>
          <w:sz w:val="22"/>
          <w:szCs w:val="22"/>
          <w:lang w:val="sr-Cyrl-CS"/>
        </w:rPr>
        <w:t>3</w:t>
      </w:r>
      <w:r w:rsidR="00B41687" w:rsidRPr="00D9682A">
        <w:rPr>
          <w:color w:val="000000" w:themeColor="text1"/>
          <w:sz w:val="22"/>
          <w:szCs w:val="22"/>
          <w:lang w:val="sr-Cyrl-CS"/>
        </w:rPr>
        <w:t xml:space="preserve"> </w:t>
      </w:r>
      <w:r w:rsidR="004245B4" w:rsidRPr="00D9682A">
        <w:rPr>
          <w:color w:val="000000" w:themeColor="text1"/>
          <w:sz w:val="22"/>
          <w:szCs w:val="22"/>
          <w:lang w:val="sr-Cyrl-CS"/>
        </w:rPr>
        <w:t>динара.</w:t>
      </w:r>
    </w:p>
    <w:p w:rsidR="006C5E4D" w:rsidRPr="00D9682A" w:rsidRDefault="006C5E4D" w:rsidP="00CE5E66">
      <w:pPr>
        <w:jc w:val="both"/>
        <w:rPr>
          <w:color w:val="000000" w:themeColor="text1"/>
          <w:sz w:val="22"/>
          <w:szCs w:val="22"/>
          <w:lang w:val="sr-Cyrl-CS"/>
        </w:rPr>
      </w:pPr>
    </w:p>
    <w:p w:rsidR="004245B4" w:rsidRPr="00D9682A" w:rsidRDefault="004245B4" w:rsidP="00CE5E66">
      <w:pPr>
        <w:jc w:val="both"/>
        <w:rPr>
          <w:color w:val="A6A6A6" w:themeColor="background1" w:themeShade="A6"/>
          <w:sz w:val="22"/>
          <w:szCs w:val="22"/>
          <w:lang w:val="sr-Cyrl-CS"/>
        </w:rPr>
      </w:pPr>
    </w:p>
    <w:p w:rsidR="004F6A41" w:rsidRPr="00D9682A" w:rsidRDefault="004F6A41" w:rsidP="00CE5E66">
      <w:pPr>
        <w:jc w:val="both"/>
        <w:rPr>
          <w:color w:val="A6A6A6" w:themeColor="background1" w:themeShade="A6"/>
          <w:sz w:val="22"/>
          <w:szCs w:val="22"/>
          <w:lang w:val="sr-Cyrl-CS"/>
        </w:rPr>
      </w:pPr>
    </w:p>
    <w:p w:rsidR="00B8330A" w:rsidRPr="00D9682A" w:rsidRDefault="00B8330A" w:rsidP="00CE5E66">
      <w:pPr>
        <w:jc w:val="both"/>
        <w:rPr>
          <w:color w:val="A6A6A6" w:themeColor="background1" w:themeShade="A6"/>
          <w:sz w:val="22"/>
          <w:szCs w:val="22"/>
          <w:lang w:val="sr-Cyrl-CS"/>
        </w:rPr>
      </w:pPr>
    </w:p>
    <w:p w:rsidR="009260D4" w:rsidRPr="00D9682A" w:rsidRDefault="009260D4" w:rsidP="00CE5E66">
      <w:pPr>
        <w:jc w:val="both"/>
        <w:rPr>
          <w:color w:val="A6A6A6" w:themeColor="background1" w:themeShade="A6"/>
          <w:sz w:val="22"/>
          <w:szCs w:val="22"/>
          <w:lang w:val="sr-Cyrl-CS"/>
        </w:rPr>
      </w:pPr>
    </w:p>
    <w:p w:rsidR="00D54234" w:rsidRPr="00D9682A" w:rsidRDefault="00D54234" w:rsidP="00CE5E66">
      <w:pPr>
        <w:jc w:val="both"/>
        <w:rPr>
          <w:color w:val="A6A6A6" w:themeColor="background1" w:themeShade="A6"/>
          <w:sz w:val="22"/>
          <w:szCs w:val="22"/>
          <w:lang w:val="sr-Cyrl-CS"/>
        </w:rPr>
      </w:pPr>
    </w:p>
    <w:p w:rsidR="00314673" w:rsidRPr="00D9682A" w:rsidRDefault="00314673" w:rsidP="00CE5E66">
      <w:pPr>
        <w:jc w:val="both"/>
        <w:rPr>
          <w:color w:val="A6A6A6" w:themeColor="background1" w:themeShade="A6"/>
          <w:sz w:val="22"/>
          <w:szCs w:val="22"/>
          <w:lang w:val="sr-Cyrl-CS"/>
        </w:rPr>
      </w:pPr>
    </w:p>
    <w:p w:rsidR="00D54234" w:rsidRDefault="00D54234" w:rsidP="00CE5E66">
      <w:pPr>
        <w:jc w:val="both"/>
        <w:rPr>
          <w:color w:val="A6A6A6" w:themeColor="background1" w:themeShade="A6"/>
          <w:sz w:val="22"/>
          <w:szCs w:val="22"/>
          <w:lang w:val="sr-Cyrl-CS"/>
        </w:rPr>
      </w:pPr>
    </w:p>
    <w:p w:rsidR="00C852AC" w:rsidRPr="00D9682A" w:rsidRDefault="00C852AC" w:rsidP="00CE5E66">
      <w:pPr>
        <w:jc w:val="both"/>
        <w:rPr>
          <w:color w:val="A6A6A6" w:themeColor="background1" w:themeShade="A6"/>
          <w:sz w:val="22"/>
          <w:szCs w:val="22"/>
          <w:lang w:val="sr-Cyrl-CS"/>
        </w:rPr>
      </w:pPr>
    </w:p>
    <w:p w:rsidR="003F14EA" w:rsidRPr="00D9682A" w:rsidRDefault="003F14EA" w:rsidP="00CE5E66">
      <w:pPr>
        <w:jc w:val="both"/>
        <w:rPr>
          <w:color w:val="A6A6A6" w:themeColor="background1" w:themeShade="A6"/>
          <w:sz w:val="22"/>
          <w:szCs w:val="22"/>
          <w:lang w:val="sr-Cyrl-CS"/>
        </w:rPr>
      </w:pPr>
    </w:p>
    <w:tbl>
      <w:tblPr>
        <w:tblpPr w:leftFromText="141" w:rightFromText="141" w:vertAnchor="text" w:horzAnchor="margin" w:tblpY="236"/>
        <w:tblOverlap w:val="never"/>
        <w:tblW w:w="0" w:type="auto"/>
        <w:tblBorders>
          <w:insideH w:val="single" w:sz="4" w:space="0" w:color="1F497D" w:themeColor="text2"/>
          <w:insideV w:val="single" w:sz="4" w:space="0" w:color="4F81BD" w:themeColor="accent1"/>
        </w:tblBorders>
        <w:tblLayout w:type="fixed"/>
        <w:tblCellMar>
          <w:left w:w="70" w:type="dxa"/>
          <w:right w:w="70" w:type="dxa"/>
        </w:tblCellMar>
        <w:tblLook w:val="04A0"/>
      </w:tblPr>
      <w:tblGrid>
        <w:gridCol w:w="5599"/>
      </w:tblGrid>
      <w:tr w:rsidR="002C6267" w:rsidRPr="00D9682A" w:rsidTr="00C852AC">
        <w:tc>
          <w:tcPr>
            <w:tcW w:w="5599" w:type="dxa"/>
          </w:tcPr>
          <w:p w:rsidR="002C6267" w:rsidRPr="00D9682A" w:rsidRDefault="002C6267" w:rsidP="00C852AC">
            <w:pPr>
              <w:tabs>
                <w:tab w:val="left" w:pos="2715"/>
                <w:tab w:val="center" w:pos="3509"/>
                <w:tab w:val="left" w:pos="3945"/>
              </w:tabs>
              <w:jc w:val="center"/>
              <w:rPr>
                <w:color w:val="000000" w:themeColor="text1"/>
                <w:lang w:val="sr-Cyrl-CS"/>
              </w:rPr>
            </w:pPr>
            <w:r w:rsidRPr="00D9682A">
              <w:rPr>
                <w:noProof/>
                <w:color w:val="000000" w:themeColor="text1"/>
              </w:rPr>
              <w:drawing>
                <wp:inline distT="0" distB="0" distL="0" distR="0">
                  <wp:extent cx="3269263" cy="2207248"/>
                  <wp:effectExtent l="19050" t="0" r="7337"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3269263" cy="2207248"/>
                          </a:xfrm>
                          <a:prstGeom prst="rect">
                            <a:avLst/>
                          </a:prstGeom>
                          <a:noFill/>
                        </pic:spPr>
                      </pic:pic>
                    </a:graphicData>
                  </a:graphic>
                </wp:inline>
              </w:drawing>
            </w:r>
          </w:p>
        </w:tc>
      </w:tr>
      <w:tr w:rsidR="002C6267" w:rsidRPr="00D9682A" w:rsidTr="00C852AC">
        <w:tblPrEx>
          <w:tblCellMar>
            <w:left w:w="108" w:type="dxa"/>
            <w:right w:w="108" w:type="dxa"/>
          </w:tblCellMar>
        </w:tblPrEx>
        <w:tc>
          <w:tcPr>
            <w:tcW w:w="5599" w:type="dxa"/>
          </w:tcPr>
          <w:p w:rsidR="002C6267" w:rsidRDefault="002C6267" w:rsidP="00C852AC">
            <w:pPr>
              <w:jc w:val="center"/>
              <w:rPr>
                <w:i/>
                <w:color w:val="000000" w:themeColor="text1"/>
                <w:lang w:val="sr-Cyrl-CS"/>
              </w:rPr>
            </w:pPr>
            <w:r w:rsidRPr="00D9682A">
              <w:rPr>
                <w:i/>
                <w:color w:val="000000" w:themeColor="text1"/>
                <w:lang w:val="sr-Cyrl-CS"/>
              </w:rPr>
              <w:t>Реализоване јавне набавке по предмету</w:t>
            </w:r>
          </w:p>
          <w:p w:rsidR="00C852AC" w:rsidRPr="00D9682A" w:rsidRDefault="00C852AC" w:rsidP="00C852AC">
            <w:pPr>
              <w:jc w:val="center"/>
              <w:rPr>
                <w:i/>
                <w:color w:val="000000" w:themeColor="text1"/>
                <w:lang w:val="sr-Cyrl-CS"/>
              </w:rPr>
            </w:pPr>
          </w:p>
        </w:tc>
      </w:tr>
    </w:tbl>
    <w:p w:rsidR="004F6A41" w:rsidRPr="00D9682A" w:rsidRDefault="004F6A41" w:rsidP="00CE5E66">
      <w:pPr>
        <w:jc w:val="both"/>
        <w:rPr>
          <w:color w:val="000000" w:themeColor="text1"/>
          <w:sz w:val="22"/>
          <w:szCs w:val="22"/>
          <w:lang w:val="sr-Cyrl-CS"/>
        </w:rPr>
      </w:pPr>
      <w:r w:rsidRPr="00D9682A">
        <w:rPr>
          <w:color w:val="000000" w:themeColor="text1"/>
          <w:sz w:val="22"/>
          <w:szCs w:val="22"/>
          <w:lang w:val="sr-Cyrl-CS"/>
        </w:rPr>
        <w:t xml:space="preserve">У отвореним поступцима јавних набавки набављану су добра у </w:t>
      </w:r>
      <w:r w:rsidR="00D54234" w:rsidRPr="00D9682A">
        <w:rPr>
          <w:color w:val="000000" w:themeColor="text1"/>
          <w:sz w:val="22"/>
          <w:szCs w:val="22"/>
          <w:lang w:val="sr-Cyrl-CS"/>
        </w:rPr>
        <w:t xml:space="preserve">висини </w:t>
      </w:r>
      <w:r w:rsidR="0065387E" w:rsidRPr="00D9682A">
        <w:rPr>
          <w:color w:val="000000" w:themeColor="text1"/>
          <w:sz w:val="22"/>
          <w:szCs w:val="22"/>
          <w:lang w:val="sr-Cyrl-CS"/>
        </w:rPr>
        <w:t>7,87</w:t>
      </w:r>
      <w:r w:rsidRPr="00D9682A">
        <w:rPr>
          <w:color w:val="000000" w:themeColor="text1"/>
          <w:sz w:val="22"/>
          <w:szCs w:val="22"/>
          <w:lang w:val="sr-Cyrl-CS"/>
        </w:rPr>
        <w:t xml:space="preserve">% </w:t>
      </w:r>
      <w:r w:rsidR="00D54234" w:rsidRPr="00D9682A">
        <w:rPr>
          <w:color w:val="000000" w:themeColor="text1"/>
          <w:sz w:val="22"/>
          <w:szCs w:val="22"/>
          <w:lang w:val="sr-Cyrl-CS"/>
        </w:rPr>
        <w:t>укупне вредности</w:t>
      </w:r>
      <w:r w:rsidRPr="00D9682A">
        <w:rPr>
          <w:color w:val="000000" w:themeColor="text1"/>
          <w:sz w:val="22"/>
          <w:szCs w:val="22"/>
          <w:lang w:val="sr-Cyrl-CS"/>
        </w:rPr>
        <w:t xml:space="preserve">, </w:t>
      </w:r>
      <w:r w:rsidR="00D54234" w:rsidRPr="00D9682A">
        <w:rPr>
          <w:color w:val="000000" w:themeColor="text1"/>
          <w:sz w:val="22"/>
          <w:szCs w:val="22"/>
          <w:lang w:val="sr-Cyrl-CS"/>
        </w:rPr>
        <w:t xml:space="preserve">а </w:t>
      </w:r>
      <w:r w:rsidRPr="00D9682A">
        <w:rPr>
          <w:color w:val="000000" w:themeColor="text1"/>
          <w:sz w:val="22"/>
          <w:szCs w:val="22"/>
          <w:lang w:val="sr-Cyrl-CS"/>
        </w:rPr>
        <w:t xml:space="preserve">услуге у </w:t>
      </w:r>
      <w:r w:rsidR="00B86DA3" w:rsidRPr="00D9682A">
        <w:rPr>
          <w:color w:val="000000" w:themeColor="text1"/>
          <w:sz w:val="22"/>
          <w:szCs w:val="22"/>
          <w:lang w:val="sr-Cyrl-CS"/>
        </w:rPr>
        <w:t xml:space="preserve">висини од </w:t>
      </w:r>
      <w:r w:rsidR="0065387E" w:rsidRPr="00D9682A">
        <w:rPr>
          <w:color w:val="000000" w:themeColor="text1"/>
          <w:sz w:val="22"/>
          <w:szCs w:val="22"/>
          <w:lang w:val="sr-Cyrl-CS"/>
        </w:rPr>
        <w:t>48,98</w:t>
      </w:r>
      <w:r w:rsidRPr="00D9682A">
        <w:rPr>
          <w:color w:val="000000" w:themeColor="text1"/>
          <w:sz w:val="22"/>
          <w:szCs w:val="22"/>
          <w:lang w:val="sr-Cyrl-CS"/>
        </w:rPr>
        <w:t>%</w:t>
      </w:r>
      <w:r w:rsidR="00B86DA3" w:rsidRPr="00D9682A">
        <w:rPr>
          <w:color w:val="000000" w:themeColor="text1"/>
          <w:sz w:val="22"/>
          <w:szCs w:val="22"/>
          <w:lang w:val="sr-Cyrl-CS"/>
        </w:rPr>
        <w:t>.</w:t>
      </w:r>
      <w:r w:rsidRPr="00D9682A">
        <w:rPr>
          <w:color w:val="000000" w:themeColor="text1"/>
          <w:sz w:val="22"/>
          <w:szCs w:val="22"/>
          <w:lang w:val="sr-Cyrl-CS"/>
        </w:rPr>
        <w:t xml:space="preserve"> </w:t>
      </w:r>
      <w:r w:rsidR="0065387E" w:rsidRPr="00D9682A">
        <w:rPr>
          <w:color w:val="000000" w:themeColor="text1"/>
          <w:sz w:val="22"/>
          <w:szCs w:val="22"/>
          <w:lang w:val="sr-Cyrl-CS"/>
        </w:rPr>
        <w:t>Вредност р</w:t>
      </w:r>
      <w:r w:rsidR="00B86DA3" w:rsidRPr="00D9682A">
        <w:rPr>
          <w:color w:val="000000" w:themeColor="text1"/>
          <w:sz w:val="22"/>
          <w:szCs w:val="22"/>
          <w:lang w:val="sr-Cyrl-CS"/>
        </w:rPr>
        <w:t>адов</w:t>
      </w:r>
      <w:r w:rsidR="0065387E" w:rsidRPr="00D9682A">
        <w:rPr>
          <w:color w:val="000000" w:themeColor="text1"/>
          <w:sz w:val="22"/>
          <w:szCs w:val="22"/>
          <w:lang w:val="sr-Cyrl-CS"/>
        </w:rPr>
        <w:t>а који</w:t>
      </w:r>
      <w:r w:rsidR="00B86DA3" w:rsidRPr="00D9682A">
        <w:rPr>
          <w:color w:val="000000" w:themeColor="text1"/>
          <w:sz w:val="22"/>
          <w:szCs w:val="22"/>
          <w:lang w:val="sr-Cyrl-CS"/>
        </w:rPr>
        <w:t xml:space="preserve"> су били предмет набавки у отвореним поступцима</w:t>
      </w:r>
      <w:r w:rsidR="0065387E" w:rsidRPr="00D9682A">
        <w:rPr>
          <w:color w:val="000000" w:themeColor="text1"/>
          <w:sz w:val="22"/>
          <w:szCs w:val="22"/>
          <w:lang w:val="sr-Cyrl-CS"/>
        </w:rPr>
        <w:t xml:space="preserve"> чини 43,15% укупне вредности</w:t>
      </w:r>
      <w:r w:rsidR="00B86DA3" w:rsidRPr="00D9682A">
        <w:rPr>
          <w:color w:val="000000" w:themeColor="text1"/>
          <w:sz w:val="22"/>
          <w:szCs w:val="22"/>
          <w:lang w:val="sr-Cyrl-CS"/>
        </w:rPr>
        <w:t xml:space="preserve">. </w:t>
      </w:r>
      <w:r w:rsidRPr="00D9682A">
        <w:rPr>
          <w:color w:val="000000" w:themeColor="text1"/>
          <w:sz w:val="22"/>
          <w:szCs w:val="22"/>
          <w:lang w:val="sr-Cyrl-CS"/>
        </w:rPr>
        <w:t>Поступци</w:t>
      </w:r>
      <w:r w:rsidR="00B86DA3" w:rsidRPr="00D9682A">
        <w:rPr>
          <w:color w:val="000000" w:themeColor="text1"/>
          <w:sz w:val="22"/>
          <w:szCs w:val="22"/>
          <w:lang w:val="sr-Cyrl-CS"/>
        </w:rPr>
        <w:t>ма</w:t>
      </w:r>
      <w:r w:rsidRPr="00D9682A">
        <w:rPr>
          <w:color w:val="000000" w:themeColor="text1"/>
          <w:sz w:val="22"/>
          <w:szCs w:val="22"/>
          <w:lang w:val="sr-Cyrl-CS"/>
        </w:rPr>
        <w:t xml:space="preserve"> јавних набавки мале вредности у </w:t>
      </w:r>
      <w:r w:rsidR="00B86DA3" w:rsidRPr="00D9682A">
        <w:rPr>
          <w:color w:val="000000" w:themeColor="text1"/>
          <w:sz w:val="22"/>
          <w:szCs w:val="22"/>
          <w:lang w:val="sr-Cyrl-CS"/>
        </w:rPr>
        <w:t xml:space="preserve">висини од </w:t>
      </w:r>
      <w:r w:rsidR="0065387E" w:rsidRPr="00D9682A">
        <w:rPr>
          <w:color w:val="000000" w:themeColor="text1"/>
          <w:sz w:val="22"/>
          <w:szCs w:val="22"/>
          <w:lang w:val="sr-Cyrl-CS"/>
        </w:rPr>
        <w:t>40,08</w:t>
      </w:r>
      <w:r w:rsidRPr="00D9682A">
        <w:rPr>
          <w:color w:val="000000" w:themeColor="text1"/>
          <w:sz w:val="22"/>
          <w:szCs w:val="22"/>
          <w:lang w:val="sr-Cyrl-CS"/>
        </w:rPr>
        <w:t xml:space="preserve">% </w:t>
      </w:r>
      <w:r w:rsidR="00B86DA3" w:rsidRPr="00D9682A">
        <w:rPr>
          <w:color w:val="000000" w:themeColor="text1"/>
          <w:sz w:val="22"/>
          <w:szCs w:val="22"/>
          <w:lang w:val="sr-Cyrl-CS"/>
        </w:rPr>
        <w:t>набављана су добра</w:t>
      </w:r>
      <w:r w:rsidRPr="00D9682A">
        <w:rPr>
          <w:color w:val="000000" w:themeColor="text1"/>
          <w:sz w:val="22"/>
          <w:szCs w:val="22"/>
          <w:lang w:val="sr-Cyrl-CS"/>
        </w:rPr>
        <w:t xml:space="preserve">, </w:t>
      </w:r>
      <w:r w:rsidR="0065387E" w:rsidRPr="00D9682A">
        <w:rPr>
          <w:color w:val="000000" w:themeColor="text1"/>
          <w:sz w:val="22"/>
          <w:szCs w:val="22"/>
          <w:lang w:val="sr-Cyrl-CS"/>
        </w:rPr>
        <w:t>55,88</w:t>
      </w:r>
      <w:r w:rsidRPr="00D9682A">
        <w:rPr>
          <w:color w:val="000000" w:themeColor="text1"/>
          <w:sz w:val="22"/>
          <w:szCs w:val="22"/>
          <w:lang w:val="sr-Cyrl-CS"/>
        </w:rPr>
        <w:t xml:space="preserve">% </w:t>
      </w:r>
      <w:r w:rsidR="00B86DA3" w:rsidRPr="00D9682A">
        <w:rPr>
          <w:color w:val="000000" w:themeColor="text1"/>
          <w:sz w:val="22"/>
          <w:szCs w:val="22"/>
          <w:lang w:val="sr-Cyrl-CS"/>
        </w:rPr>
        <w:t>услуге</w:t>
      </w:r>
      <w:r w:rsidRPr="00D9682A">
        <w:rPr>
          <w:color w:val="000000" w:themeColor="text1"/>
          <w:sz w:val="22"/>
          <w:szCs w:val="22"/>
          <w:lang w:val="sr-Cyrl-CS"/>
        </w:rPr>
        <w:t xml:space="preserve">, а </w:t>
      </w:r>
      <w:r w:rsidR="0065387E" w:rsidRPr="00D9682A">
        <w:rPr>
          <w:color w:val="000000" w:themeColor="text1"/>
          <w:sz w:val="22"/>
          <w:szCs w:val="22"/>
          <w:lang w:val="sr-Cyrl-CS"/>
        </w:rPr>
        <w:t>4,04</w:t>
      </w:r>
      <w:r w:rsidRPr="00D9682A">
        <w:rPr>
          <w:color w:val="000000" w:themeColor="text1"/>
          <w:sz w:val="22"/>
          <w:szCs w:val="22"/>
          <w:lang w:val="sr-Cyrl-CS"/>
        </w:rPr>
        <w:t>%  радов</w:t>
      </w:r>
      <w:r w:rsidR="00B86DA3" w:rsidRPr="00D9682A">
        <w:rPr>
          <w:color w:val="000000" w:themeColor="text1"/>
          <w:sz w:val="22"/>
          <w:szCs w:val="22"/>
          <w:lang w:val="sr-Cyrl-CS"/>
        </w:rPr>
        <w:t>и</w:t>
      </w:r>
      <w:r w:rsidRPr="00D9682A">
        <w:rPr>
          <w:color w:val="000000" w:themeColor="text1"/>
          <w:sz w:val="22"/>
          <w:szCs w:val="22"/>
          <w:lang w:val="sr-Cyrl-CS"/>
        </w:rPr>
        <w:t>.</w:t>
      </w:r>
    </w:p>
    <w:p w:rsidR="004F6A41" w:rsidRPr="00D9682A" w:rsidRDefault="004F6A41" w:rsidP="00CE5E66">
      <w:pPr>
        <w:jc w:val="both"/>
        <w:rPr>
          <w:color w:val="000000" w:themeColor="text1"/>
          <w:sz w:val="22"/>
          <w:szCs w:val="22"/>
          <w:lang w:val="sr-Cyrl-CS"/>
        </w:rPr>
      </w:pPr>
    </w:p>
    <w:p w:rsidR="004F6A41" w:rsidRPr="00D9682A" w:rsidRDefault="004F6A41" w:rsidP="00CE5E66">
      <w:pPr>
        <w:jc w:val="both"/>
        <w:rPr>
          <w:color w:val="000000" w:themeColor="text1"/>
          <w:sz w:val="22"/>
          <w:szCs w:val="22"/>
          <w:lang w:val="sr-Cyrl-CS"/>
        </w:rPr>
      </w:pPr>
      <w:r w:rsidRPr="00D9682A">
        <w:rPr>
          <w:color w:val="000000" w:themeColor="text1"/>
          <w:sz w:val="22"/>
          <w:szCs w:val="22"/>
          <w:lang w:val="sr-Cyrl-CS"/>
        </w:rPr>
        <w:t xml:space="preserve">Укупна процењена вредност предмета јавних набавки у спроведеним поступцима била је </w:t>
      </w:r>
      <w:r w:rsidR="00357428" w:rsidRPr="00D9682A">
        <w:rPr>
          <w:color w:val="000000" w:themeColor="text1"/>
          <w:sz w:val="22"/>
          <w:szCs w:val="22"/>
          <w:lang w:val="sr-Cyrl-CS"/>
        </w:rPr>
        <w:t>397</w:t>
      </w:r>
      <w:r w:rsidRPr="00D9682A">
        <w:rPr>
          <w:color w:val="000000" w:themeColor="text1"/>
          <w:sz w:val="22"/>
          <w:szCs w:val="22"/>
          <w:lang w:val="sr-Cyrl-CS"/>
        </w:rPr>
        <w:t>.</w:t>
      </w:r>
      <w:r w:rsidR="00357428" w:rsidRPr="00D9682A">
        <w:rPr>
          <w:color w:val="000000" w:themeColor="text1"/>
          <w:sz w:val="22"/>
          <w:szCs w:val="22"/>
          <w:lang w:val="sr-Cyrl-CS"/>
        </w:rPr>
        <w:t>933</w:t>
      </w:r>
      <w:r w:rsidRPr="00D9682A">
        <w:rPr>
          <w:color w:val="000000" w:themeColor="text1"/>
          <w:sz w:val="22"/>
          <w:szCs w:val="22"/>
          <w:lang w:val="sr-Cyrl-CS"/>
        </w:rPr>
        <w:t>.</w:t>
      </w:r>
      <w:r w:rsidR="00357428" w:rsidRPr="00D9682A">
        <w:rPr>
          <w:color w:val="000000" w:themeColor="text1"/>
          <w:sz w:val="22"/>
          <w:szCs w:val="22"/>
          <w:lang w:val="sr-Cyrl-CS"/>
        </w:rPr>
        <w:t>333</w:t>
      </w:r>
      <w:r w:rsidRPr="00D9682A">
        <w:rPr>
          <w:color w:val="000000" w:themeColor="text1"/>
          <w:sz w:val="22"/>
          <w:szCs w:val="22"/>
          <w:lang w:val="sr-Cyrl-CS"/>
        </w:rPr>
        <w:t>,</w:t>
      </w:r>
      <w:r w:rsidR="00B86DA3" w:rsidRPr="00D9682A">
        <w:rPr>
          <w:color w:val="000000" w:themeColor="text1"/>
          <w:sz w:val="22"/>
          <w:szCs w:val="22"/>
          <w:lang w:val="sr-Cyrl-CS"/>
        </w:rPr>
        <w:t>00 динара, односно за</w:t>
      </w:r>
      <w:r w:rsidR="00A44561" w:rsidRPr="00D9682A">
        <w:rPr>
          <w:color w:val="000000" w:themeColor="text1"/>
          <w:sz w:val="22"/>
          <w:szCs w:val="22"/>
          <w:lang w:val="sr-Cyrl-CS"/>
        </w:rPr>
        <w:t xml:space="preserve"> нешто мање од </w:t>
      </w:r>
      <w:r w:rsidR="00B86DA3" w:rsidRPr="00D9682A">
        <w:rPr>
          <w:color w:val="000000" w:themeColor="text1"/>
          <w:sz w:val="22"/>
          <w:szCs w:val="22"/>
          <w:lang w:val="sr-Cyrl-CS"/>
        </w:rPr>
        <w:t xml:space="preserve"> </w:t>
      </w:r>
      <w:r w:rsidR="00357428" w:rsidRPr="00D9682A">
        <w:rPr>
          <w:color w:val="000000" w:themeColor="text1"/>
          <w:sz w:val="22"/>
          <w:szCs w:val="22"/>
          <w:lang w:val="sr-Cyrl-CS"/>
        </w:rPr>
        <w:t>12</w:t>
      </w:r>
      <w:r w:rsidRPr="00D9682A">
        <w:rPr>
          <w:color w:val="000000" w:themeColor="text1"/>
          <w:sz w:val="22"/>
          <w:szCs w:val="22"/>
          <w:lang w:val="sr-Cyrl-CS"/>
        </w:rPr>
        <w:t>% већа у односу на укупну вредност закључених уговора.</w:t>
      </w:r>
    </w:p>
    <w:p w:rsidR="004F6A41" w:rsidRPr="00D9682A" w:rsidRDefault="004F6A41" w:rsidP="00CE5E66">
      <w:pPr>
        <w:jc w:val="both"/>
        <w:rPr>
          <w:color w:val="000000" w:themeColor="text1"/>
          <w:sz w:val="22"/>
          <w:szCs w:val="22"/>
          <w:lang w:val="sr-Cyrl-CS"/>
        </w:rPr>
      </w:pPr>
    </w:p>
    <w:p w:rsidR="00A86DDF" w:rsidRPr="00D9682A" w:rsidRDefault="00A86DDF" w:rsidP="00CE5E66">
      <w:pPr>
        <w:jc w:val="both"/>
        <w:rPr>
          <w:color w:val="000000" w:themeColor="text1"/>
          <w:sz w:val="22"/>
          <w:szCs w:val="22"/>
          <w:lang w:val="sr-Cyrl-CS"/>
        </w:rPr>
      </w:pPr>
      <w:r w:rsidRPr="00D9682A">
        <w:rPr>
          <w:color w:val="000000" w:themeColor="text1"/>
          <w:sz w:val="22"/>
          <w:szCs w:val="22"/>
          <w:lang w:val="sr-Cyrl-CS"/>
        </w:rPr>
        <w:t>Додељен уговор</w:t>
      </w:r>
      <w:r w:rsidR="00F04F43" w:rsidRPr="00D9682A">
        <w:rPr>
          <w:color w:val="000000" w:themeColor="text1"/>
          <w:sz w:val="22"/>
          <w:szCs w:val="22"/>
          <w:lang w:val="sr-Cyrl-CS"/>
        </w:rPr>
        <w:t>и</w:t>
      </w:r>
      <w:r w:rsidRPr="00D9682A">
        <w:rPr>
          <w:color w:val="000000" w:themeColor="text1"/>
          <w:sz w:val="22"/>
          <w:szCs w:val="22"/>
          <w:lang w:val="sr-Cyrl-CS"/>
        </w:rPr>
        <w:t xml:space="preserve"> у отворен</w:t>
      </w:r>
      <w:r w:rsidR="00980F80" w:rsidRPr="00D9682A">
        <w:rPr>
          <w:color w:val="000000" w:themeColor="text1"/>
          <w:sz w:val="22"/>
          <w:szCs w:val="22"/>
          <w:lang w:val="sr-Cyrl-CS"/>
        </w:rPr>
        <w:t>о</w:t>
      </w:r>
      <w:r w:rsidRPr="00D9682A">
        <w:rPr>
          <w:color w:val="000000" w:themeColor="text1"/>
          <w:sz w:val="22"/>
          <w:szCs w:val="22"/>
          <w:lang w:val="sr-Cyrl-CS"/>
        </w:rPr>
        <w:t>м поступ</w:t>
      </w:r>
      <w:r w:rsidR="00980F80" w:rsidRPr="00D9682A">
        <w:rPr>
          <w:color w:val="000000" w:themeColor="text1"/>
          <w:sz w:val="22"/>
          <w:szCs w:val="22"/>
          <w:lang w:val="sr-Cyrl-CS"/>
        </w:rPr>
        <w:t>ку</w:t>
      </w:r>
      <w:r w:rsidRPr="00D9682A">
        <w:rPr>
          <w:color w:val="000000" w:themeColor="text1"/>
          <w:sz w:val="22"/>
          <w:szCs w:val="22"/>
          <w:lang w:val="sr-Cyrl-CS"/>
        </w:rPr>
        <w:t xml:space="preserve"> јавн</w:t>
      </w:r>
      <w:r w:rsidR="00F04F43" w:rsidRPr="00D9682A">
        <w:rPr>
          <w:color w:val="000000" w:themeColor="text1"/>
          <w:sz w:val="22"/>
          <w:szCs w:val="22"/>
          <w:lang w:val="sr-Cyrl-CS"/>
        </w:rPr>
        <w:t>их</w:t>
      </w:r>
      <w:r w:rsidRPr="00D9682A">
        <w:rPr>
          <w:color w:val="000000" w:themeColor="text1"/>
          <w:sz w:val="22"/>
          <w:szCs w:val="22"/>
          <w:lang w:val="sr-Cyrl-CS"/>
        </w:rPr>
        <w:t xml:space="preserve"> набавк</w:t>
      </w:r>
      <w:r w:rsidR="00F04F43" w:rsidRPr="00D9682A">
        <w:rPr>
          <w:color w:val="000000" w:themeColor="text1"/>
          <w:sz w:val="22"/>
          <w:szCs w:val="22"/>
          <w:lang w:val="sr-Cyrl-CS"/>
        </w:rPr>
        <w:t>и</w:t>
      </w:r>
      <w:r w:rsidRPr="00D9682A">
        <w:rPr>
          <w:color w:val="000000" w:themeColor="text1"/>
          <w:sz w:val="22"/>
          <w:szCs w:val="22"/>
          <w:lang w:val="sr-Cyrl-CS"/>
        </w:rPr>
        <w:t xml:space="preserve"> највеће вредности </w:t>
      </w:r>
      <w:r w:rsidR="00980F80" w:rsidRPr="00D9682A">
        <w:rPr>
          <w:color w:val="000000" w:themeColor="text1"/>
          <w:sz w:val="22"/>
          <w:szCs w:val="22"/>
          <w:lang w:val="sr-Cyrl-CS"/>
        </w:rPr>
        <w:t xml:space="preserve">је уговор са групом понуђача за радове на делу објекта Агенције у Раковици у износу од 131.664.721,45 динара. Остали уговори велике вредности </w:t>
      </w:r>
      <w:r w:rsidR="00F04F43" w:rsidRPr="00D9682A">
        <w:rPr>
          <w:color w:val="000000" w:themeColor="text1"/>
          <w:sz w:val="22"/>
          <w:szCs w:val="22"/>
          <w:lang w:val="sr-Cyrl-CS"/>
        </w:rPr>
        <w:t>су</w:t>
      </w:r>
      <w:r w:rsidRPr="00D9682A">
        <w:rPr>
          <w:color w:val="000000" w:themeColor="text1"/>
          <w:sz w:val="22"/>
          <w:szCs w:val="22"/>
          <w:lang w:val="sr-Cyrl-CS"/>
        </w:rPr>
        <w:t xml:space="preserve"> уговор</w:t>
      </w:r>
      <w:r w:rsidR="00F04F43" w:rsidRPr="00D9682A">
        <w:rPr>
          <w:color w:val="000000" w:themeColor="text1"/>
          <w:sz w:val="22"/>
          <w:szCs w:val="22"/>
          <w:lang w:val="sr-Cyrl-CS"/>
        </w:rPr>
        <w:t>и</w:t>
      </w:r>
      <w:r w:rsidRPr="00D9682A">
        <w:rPr>
          <w:color w:val="000000" w:themeColor="text1"/>
          <w:sz w:val="22"/>
          <w:szCs w:val="22"/>
          <w:lang w:val="sr-Cyrl-CS"/>
        </w:rPr>
        <w:t xml:space="preserve"> за набавку</w:t>
      </w:r>
      <w:r w:rsidR="000E158A" w:rsidRPr="00D9682A">
        <w:rPr>
          <w:color w:val="000000" w:themeColor="text1"/>
          <w:sz w:val="22"/>
          <w:szCs w:val="22"/>
          <w:lang w:val="sr-Cyrl-CS"/>
        </w:rPr>
        <w:t xml:space="preserve"> и одржавање</w:t>
      </w:r>
      <w:r w:rsidRPr="00D9682A">
        <w:rPr>
          <w:color w:val="000000" w:themeColor="text1"/>
          <w:sz w:val="22"/>
          <w:szCs w:val="22"/>
          <w:lang w:val="sr-Cyrl-CS"/>
        </w:rPr>
        <w:t xml:space="preserve"> рачунарске </w:t>
      </w:r>
      <w:r w:rsidR="00F04F43" w:rsidRPr="00D9682A">
        <w:rPr>
          <w:color w:val="000000" w:themeColor="text1"/>
          <w:sz w:val="22"/>
          <w:szCs w:val="22"/>
          <w:lang w:val="sr-Cyrl-CS"/>
        </w:rPr>
        <w:t xml:space="preserve">опреме и софтвера, рачунарске </w:t>
      </w:r>
      <w:r w:rsidRPr="00D9682A">
        <w:rPr>
          <w:color w:val="000000" w:themeColor="text1"/>
          <w:sz w:val="22"/>
          <w:szCs w:val="22"/>
          <w:lang w:val="sr-Cyrl-CS"/>
        </w:rPr>
        <w:t>услуге</w:t>
      </w:r>
      <w:r w:rsidR="00F04F43" w:rsidRPr="00D9682A">
        <w:rPr>
          <w:color w:val="000000" w:themeColor="text1"/>
          <w:sz w:val="22"/>
          <w:szCs w:val="22"/>
          <w:lang w:val="sr-Cyrl-CS"/>
        </w:rPr>
        <w:t>,</w:t>
      </w:r>
      <w:r w:rsidRPr="00D9682A">
        <w:rPr>
          <w:color w:val="000000" w:themeColor="text1"/>
          <w:sz w:val="22"/>
          <w:szCs w:val="22"/>
          <w:lang w:val="sr-Cyrl-CS"/>
        </w:rPr>
        <w:t xml:space="preserve"> </w:t>
      </w:r>
      <w:r w:rsidR="00F04F43" w:rsidRPr="00D9682A">
        <w:rPr>
          <w:color w:val="000000" w:themeColor="text1"/>
          <w:sz w:val="22"/>
          <w:szCs w:val="22"/>
          <w:lang w:val="sr-Cyrl-CS"/>
        </w:rPr>
        <w:t>услуге физичко техничког обезбеђења и набавку електричне енергије.</w:t>
      </w:r>
      <w:r w:rsidR="002222AF" w:rsidRPr="00D9682A">
        <w:rPr>
          <w:color w:val="000000" w:themeColor="text1"/>
          <w:sz w:val="22"/>
          <w:szCs w:val="22"/>
          <w:lang w:val="sr-Cyrl-CS"/>
        </w:rPr>
        <w:t xml:space="preserve"> </w:t>
      </w:r>
    </w:p>
    <w:p w:rsidR="002222AF" w:rsidRPr="00D9682A" w:rsidRDefault="002222AF" w:rsidP="00CE5E66">
      <w:pPr>
        <w:jc w:val="both"/>
        <w:rPr>
          <w:color w:val="000000" w:themeColor="text1"/>
          <w:sz w:val="22"/>
          <w:szCs w:val="22"/>
          <w:lang w:val="sr-Cyrl-CS"/>
        </w:rPr>
      </w:pPr>
    </w:p>
    <w:p w:rsidR="002222AF" w:rsidRPr="00D9682A" w:rsidRDefault="002222AF" w:rsidP="00CE5E66">
      <w:pPr>
        <w:jc w:val="both"/>
        <w:rPr>
          <w:color w:val="000000" w:themeColor="text1"/>
          <w:sz w:val="22"/>
          <w:szCs w:val="22"/>
          <w:lang w:val="sr-Cyrl-CS"/>
        </w:rPr>
      </w:pPr>
      <w:r w:rsidRPr="00D9682A">
        <w:rPr>
          <w:color w:val="000000" w:themeColor="text1"/>
          <w:sz w:val="22"/>
          <w:szCs w:val="22"/>
          <w:lang w:val="sr-Cyrl-CS"/>
        </w:rPr>
        <w:t>У свим отво</w:t>
      </w:r>
      <w:r w:rsidR="00980F80" w:rsidRPr="00D9682A">
        <w:rPr>
          <w:color w:val="000000" w:themeColor="text1"/>
          <w:sz w:val="22"/>
          <w:szCs w:val="22"/>
          <w:lang w:val="sr-Cyrl-CS"/>
        </w:rPr>
        <w:t xml:space="preserve">реним поступцима јавних набавки, осим у једном случају, </w:t>
      </w:r>
      <w:r w:rsidRPr="00D9682A">
        <w:rPr>
          <w:color w:val="000000" w:themeColor="text1"/>
          <w:sz w:val="22"/>
          <w:szCs w:val="22"/>
          <w:lang w:val="sr-Cyrl-CS"/>
        </w:rPr>
        <w:t xml:space="preserve">критеријум за доделу уговора била је најнижа понуђена цена, </w:t>
      </w:r>
      <w:r w:rsidR="00980F80" w:rsidRPr="00D9682A">
        <w:rPr>
          <w:color w:val="000000" w:themeColor="text1"/>
          <w:sz w:val="22"/>
          <w:szCs w:val="22"/>
          <w:lang w:val="sr-Cyrl-CS"/>
        </w:rPr>
        <w:t xml:space="preserve">а за набавку услуге унапређења и развоја система е-регистрација у Регистру финансијског лизинга, у вредности од 20.800.000,00 динара, критеријум је била економски најповољнија понуда. У 20 </w:t>
      </w:r>
      <w:r w:rsidRPr="00D9682A">
        <w:rPr>
          <w:color w:val="000000" w:themeColor="text1"/>
          <w:sz w:val="22"/>
          <w:szCs w:val="22"/>
          <w:lang w:val="sr-Cyrl-CS"/>
        </w:rPr>
        <w:t>поступ</w:t>
      </w:r>
      <w:r w:rsidR="00980F80" w:rsidRPr="00D9682A">
        <w:rPr>
          <w:color w:val="000000" w:themeColor="text1"/>
          <w:sz w:val="22"/>
          <w:szCs w:val="22"/>
          <w:lang w:val="sr-Cyrl-CS"/>
        </w:rPr>
        <w:t>ака</w:t>
      </w:r>
      <w:r w:rsidRPr="00D9682A">
        <w:rPr>
          <w:color w:val="000000" w:themeColor="text1"/>
          <w:sz w:val="22"/>
          <w:szCs w:val="22"/>
          <w:lang w:val="sr-Cyrl-CS"/>
        </w:rPr>
        <w:t xml:space="preserve"> јавних набавки мале вредности</w:t>
      </w:r>
      <w:r w:rsidR="00980F80" w:rsidRPr="00D9682A">
        <w:rPr>
          <w:color w:val="000000" w:themeColor="text1"/>
          <w:sz w:val="22"/>
          <w:szCs w:val="22"/>
          <w:lang w:val="sr-Cyrl-CS"/>
        </w:rPr>
        <w:t xml:space="preserve"> критеријум је била најнижа цена</w:t>
      </w:r>
      <w:r w:rsidRPr="00D9682A">
        <w:rPr>
          <w:color w:val="000000" w:themeColor="text1"/>
          <w:sz w:val="22"/>
          <w:szCs w:val="22"/>
          <w:lang w:val="sr-Cyrl-CS"/>
        </w:rPr>
        <w:t>,</w:t>
      </w:r>
      <w:r w:rsidR="00980F80" w:rsidRPr="00D9682A">
        <w:rPr>
          <w:color w:val="000000" w:themeColor="text1"/>
          <w:sz w:val="22"/>
          <w:szCs w:val="22"/>
          <w:lang w:val="sr-Cyrl-CS"/>
        </w:rPr>
        <w:t xml:space="preserve"> а у 5 поступака </w:t>
      </w:r>
      <w:r w:rsidRPr="00D9682A">
        <w:rPr>
          <w:color w:val="000000" w:themeColor="text1"/>
          <w:sz w:val="22"/>
          <w:szCs w:val="22"/>
          <w:lang w:val="sr-Cyrl-CS"/>
        </w:rPr>
        <w:t xml:space="preserve">критеријум </w:t>
      </w:r>
      <w:r w:rsidR="00980F80" w:rsidRPr="00D9682A">
        <w:rPr>
          <w:color w:val="000000" w:themeColor="text1"/>
          <w:sz w:val="22"/>
          <w:szCs w:val="22"/>
          <w:lang w:val="sr-Cyrl-CS"/>
        </w:rPr>
        <w:t xml:space="preserve">је </w:t>
      </w:r>
      <w:r w:rsidRPr="00D9682A">
        <w:rPr>
          <w:color w:val="000000" w:themeColor="text1"/>
          <w:sz w:val="22"/>
          <w:szCs w:val="22"/>
          <w:lang w:val="sr-Cyrl-CS"/>
        </w:rPr>
        <w:t>била економски најповољнија понуда.</w:t>
      </w:r>
    </w:p>
    <w:p w:rsidR="002222AF" w:rsidRPr="00D9682A" w:rsidRDefault="002222AF" w:rsidP="00CE5E66">
      <w:pPr>
        <w:jc w:val="both"/>
        <w:rPr>
          <w:color w:val="000000" w:themeColor="text1"/>
          <w:sz w:val="22"/>
          <w:szCs w:val="22"/>
          <w:lang w:val="sr-Cyrl-CS"/>
        </w:rPr>
      </w:pPr>
    </w:p>
    <w:p w:rsidR="009A324F" w:rsidRPr="00D9682A" w:rsidRDefault="009A324F" w:rsidP="00CE5E66">
      <w:pPr>
        <w:jc w:val="both"/>
        <w:rPr>
          <w:color w:val="000000" w:themeColor="text1"/>
          <w:sz w:val="22"/>
          <w:szCs w:val="22"/>
          <w:lang w:val="sr-Cyrl-CS"/>
        </w:rPr>
      </w:pPr>
      <w:r w:rsidRPr="00D9682A">
        <w:rPr>
          <w:color w:val="000000" w:themeColor="text1"/>
          <w:sz w:val="22"/>
          <w:szCs w:val="22"/>
          <w:lang w:val="sr-Cyrl-CS"/>
        </w:rPr>
        <w:t xml:space="preserve">У свим спроведеним поступцима јавних набавки </w:t>
      </w:r>
      <w:r w:rsidR="00CA5115" w:rsidRPr="00D9682A">
        <w:rPr>
          <w:color w:val="000000" w:themeColor="text1"/>
          <w:sz w:val="22"/>
          <w:szCs w:val="22"/>
          <w:lang w:val="sr-Cyrl-CS"/>
        </w:rPr>
        <w:t>примљен</w:t>
      </w:r>
      <w:r w:rsidR="002807E6" w:rsidRPr="00D9682A">
        <w:rPr>
          <w:color w:val="000000" w:themeColor="text1"/>
          <w:sz w:val="22"/>
          <w:szCs w:val="22"/>
          <w:lang w:val="sr-Cyrl-CS"/>
        </w:rPr>
        <w:t>е</w:t>
      </w:r>
      <w:r w:rsidRPr="00D9682A">
        <w:rPr>
          <w:color w:val="000000" w:themeColor="text1"/>
          <w:sz w:val="22"/>
          <w:szCs w:val="22"/>
          <w:lang w:val="sr-Cyrl-CS"/>
        </w:rPr>
        <w:t xml:space="preserve"> </w:t>
      </w:r>
      <w:r w:rsidR="002807E6" w:rsidRPr="00D9682A">
        <w:rPr>
          <w:color w:val="000000" w:themeColor="text1"/>
          <w:sz w:val="22"/>
          <w:szCs w:val="22"/>
          <w:lang w:val="sr-Cyrl-CS"/>
        </w:rPr>
        <w:t>су</w:t>
      </w:r>
      <w:r w:rsidRPr="00D9682A">
        <w:rPr>
          <w:color w:val="000000" w:themeColor="text1"/>
          <w:sz w:val="22"/>
          <w:szCs w:val="22"/>
          <w:lang w:val="sr-Cyrl-CS"/>
        </w:rPr>
        <w:t xml:space="preserve"> укупно </w:t>
      </w:r>
      <w:r w:rsidR="00CA5115" w:rsidRPr="00D9682A">
        <w:rPr>
          <w:color w:val="000000" w:themeColor="text1"/>
          <w:sz w:val="22"/>
          <w:szCs w:val="22"/>
          <w:lang w:val="sr-Cyrl-CS"/>
        </w:rPr>
        <w:t>7</w:t>
      </w:r>
      <w:r w:rsidR="002807E6" w:rsidRPr="00D9682A">
        <w:rPr>
          <w:color w:val="000000" w:themeColor="text1"/>
          <w:sz w:val="22"/>
          <w:szCs w:val="22"/>
          <w:lang w:val="sr-Cyrl-CS"/>
        </w:rPr>
        <w:t>2</w:t>
      </w:r>
      <w:r w:rsidRPr="00D9682A">
        <w:rPr>
          <w:color w:val="000000" w:themeColor="text1"/>
          <w:sz w:val="22"/>
          <w:szCs w:val="22"/>
          <w:lang w:val="sr-Cyrl-CS"/>
        </w:rPr>
        <w:t xml:space="preserve"> пону</w:t>
      </w:r>
      <w:r w:rsidR="00CA5115" w:rsidRPr="00D9682A">
        <w:rPr>
          <w:color w:val="000000" w:themeColor="text1"/>
          <w:sz w:val="22"/>
          <w:szCs w:val="22"/>
          <w:lang w:val="sr-Cyrl-CS"/>
        </w:rPr>
        <w:t>д</w:t>
      </w:r>
      <w:r w:rsidR="002807E6" w:rsidRPr="00D9682A">
        <w:rPr>
          <w:color w:val="000000" w:themeColor="text1"/>
          <w:sz w:val="22"/>
          <w:szCs w:val="22"/>
          <w:lang w:val="sr-Cyrl-CS"/>
        </w:rPr>
        <w:t>е</w:t>
      </w:r>
      <w:r w:rsidRPr="00D9682A">
        <w:rPr>
          <w:color w:val="000000" w:themeColor="text1"/>
          <w:sz w:val="22"/>
          <w:szCs w:val="22"/>
          <w:lang w:val="sr-Cyrl-CS"/>
        </w:rPr>
        <w:t xml:space="preserve">. </w:t>
      </w:r>
    </w:p>
    <w:p w:rsidR="009A324F" w:rsidRPr="00D9682A" w:rsidRDefault="009A324F"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Чланом 39. став 1. Закона о јавним набавкама утврђено је да се јавним набавкама мале вредности сматрају набавке истоврсних добара, услуга или радова, чија је укупна процењена вредност на годишњем нивоу мања од 3.000.000,00 динара (без ПДВ-а). Просечна вредност</w:t>
      </w:r>
      <w:r w:rsidR="00F04F43" w:rsidRPr="00D9682A">
        <w:rPr>
          <w:color w:val="000000" w:themeColor="text1"/>
          <w:sz w:val="22"/>
          <w:szCs w:val="22"/>
          <w:lang w:val="sr-Cyrl-CS"/>
        </w:rPr>
        <w:t xml:space="preserve"> уговора о</w:t>
      </w:r>
      <w:r w:rsidRPr="00D9682A">
        <w:rPr>
          <w:color w:val="000000" w:themeColor="text1"/>
          <w:sz w:val="22"/>
          <w:szCs w:val="22"/>
          <w:lang w:val="sr-Cyrl-CS"/>
        </w:rPr>
        <w:t xml:space="preserve"> јавни</w:t>
      </w:r>
      <w:r w:rsidR="00F04F43" w:rsidRPr="00D9682A">
        <w:rPr>
          <w:color w:val="000000" w:themeColor="text1"/>
          <w:sz w:val="22"/>
          <w:szCs w:val="22"/>
          <w:lang w:val="sr-Cyrl-CS"/>
        </w:rPr>
        <w:t>м</w:t>
      </w:r>
      <w:r w:rsidRPr="00D9682A">
        <w:rPr>
          <w:color w:val="000000" w:themeColor="text1"/>
          <w:sz w:val="22"/>
          <w:szCs w:val="22"/>
          <w:lang w:val="sr-Cyrl-CS"/>
        </w:rPr>
        <w:t xml:space="preserve"> набавк</w:t>
      </w:r>
      <w:r w:rsidR="00F04F43" w:rsidRPr="00D9682A">
        <w:rPr>
          <w:color w:val="000000" w:themeColor="text1"/>
          <w:sz w:val="22"/>
          <w:szCs w:val="22"/>
          <w:lang w:val="sr-Cyrl-CS"/>
        </w:rPr>
        <w:t>ама</w:t>
      </w:r>
      <w:r w:rsidRPr="00D9682A">
        <w:rPr>
          <w:color w:val="000000" w:themeColor="text1"/>
          <w:sz w:val="22"/>
          <w:szCs w:val="22"/>
          <w:lang w:val="sr-Cyrl-CS"/>
        </w:rPr>
        <w:t xml:space="preserve"> мале вредности које је Агенција спровела у претходној години износи </w:t>
      </w:r>
      <w:r w:rsidR="002807E6" w:rsidRPr="00D9682A">
        <w:rPr>
          <w:color w:val="000000" w:themeColor="text1"/>
          <w:sz w:val="22"/>
          <w:szCs w:val="22"/>
          <w:lang w:val="sr-Cyrl-CS"/>
        </w:rPr>
        <w:t>2</w:t>
      </w:r>
      <w:r w:rsidRPr="00D9682A">
        <w:rPr>
          <w:color w:val="000000" w:themeColor="text1"/>
          <w:sz w:val="22"/>
          <w:szCs w:val="22"/>
          <w:lang w:val="sr-Cyrl-CS"/>
        </w:rPr>
        <w:t>.</w:t>
      </w:r>
      <w:r w:rsidR="002807E6" w:rsidRPr="00D9682A">
        <w:rPr>
          <w:color w:val="000000" w:themeColor="text1"/>
          <w:sz w:val="22"/>
          <w:szCs w:val="22"/>
          <w:lang w:val="sr-Cyrl-CS"/>
        </w:rPr>
        <w:t>061</w:t>
      </w:r>
      <w:r w:rsidRPr="00D9682A">
        <w:rPr>
          <w:color w:val="000000" w:themeColor="text1"/>
          <w:sz w:val="22"/>
          <w:szCs w:val="22"/>
          <w:lang w:val="sr-Cyrl-CS"/>
        </w:rPr>
        <w:t>.</w:t>
      </w:r>
      <w:r w:rsidR="002807E6" w:rsidRPr="00D9682A">
        <w:rPr>
          <w:color w:val="000000" w:themeColor="text1"/>
          <w:sz w:val="22"/>
          <w:szCs w:val="22"/>
          <w:lang w:val="sr-Cyrl-CS"/>
        </w:rPr>
        <w:t>691</w:t>
      </w:r>
      <w:r w:rsidRPr="00D9682A">
        <w:rPr>
          <w:color w:val="000000" w:themeColor="text1"/>
          <w:sz w:val="22"/>
          <w:szCs w:val="22"/>
          <w:lang w:val="sr-Cyrl-CS"/>
        </w:rPr>
        <w:t>,</w:t>
      </w:r>
      <w:r w:rsidR="002807E6" w:rsidRPr="00D9682A">
        <w:rPr>
          <w:color w:val="000000" w:themeColor="text1"/>
          <w:sz w:val="22"/>
          <w:szCs w:val="22"/>
          <w:lang w:val="sr-Cyrl-CS"/>
        </w:rPr>
        <w:t>35</w:t>
      </w:r>
      <w:r w:rsidR="00F04F43" w:rsidRPr="00D9682A">
        <w:rPr>
          <w:color w:val="000000" w:themeColor="text1"/>
          <w:sz w:val="22"/>
          <w:szCs w:val="22"/>
          <w:lang w:val="sr-Cyrl-CS"/>
        </w:rPr>
        <w:t xml:space="preserve"> динара</w:t>
      </w:r>
      <w:r w:rsidRPr="00D9682A">
        <w:rPr>
          <w:color w:val="000000" w:themeColor="text1"/>
          <w:sz w:val="22"/>
          <w:szCs w:val="22"/>
          <w:lang w:val="sr-Cyrl-CS"/>
        </w:rPr>
        <w:t>. У складу са Законом о јавним набавкама, обезбе</w:t>
      </w:r>
      <w:r w:rsidR="00BC643A" w:rsidRPr="00D9682A">
        <w:rPr>
          <w:color w:val="000000" w:themeColor="text1"/>
          <w:sz w:val="22"/>
          <w:szCs w:val="22"/>
          <w:lang w:val="sr-Cyrl-CS"/>
        </w:rPr>
        <w:t>ђена је</w:t>
      </w:r>
      <w:r w:rsidRPr="00D9682A">
        <w:rPr>
          <w:color w:val="000000" w:themeColor="text1"/>
          <w:sz w:val="22"/>
          <w:szCs w:val="22"/>
          <w:lang w:val="sr-Cyrl-CS"/>
        </w:rPr>
        <w:t xml:space="preserve"> транспарентност у свим </w:t>
      </w:r>
      <w:r w:rsidRPr="00D9682A">
        <w:rPr>
          <w:color w:val="000000" w:themeColor="text1"/>
          <w:sz w:val="22"/>
          <w:szCs w:val="22"/>
          <w:lang w:val="sr-Cyrl-CS"/>
        </w:rPr>
        <w:lastRenderedPageBreak/>
        <w:t xml:space="preserve">поступцима </w:t>
      </w:r>
      <w:r w:rsidR="00BC643A" w:rsidRPr="00D9682A">
        <w:rPr>
          <w:color w:val="000000" w:themeColor="text1"/>
          <w:sz w:val="22"/>
          <w:szCs w:val="22"/>
          <w:lang w:val="sr-Cyrl-CS"/>
        </w:rPr>
        <w:t xml:space="preserve">јавних набавки </w:t>
      </w:r>
      <w:r w:rsidRPr="00D9682A">
        <w:rPr>
          <w:color w:val="000000" w:themeColor="text1"/>
          <w:sz w:val="22"/>
          <w:szCs w:val="22"/>
          <w:lang w:val="sr-Cyrl-CS"/>
        </w:rPr>
        <w:t>и избриса</w:t>
      </w:r>
      <w:r w:rsidR="00BC643A" w:rsidRPr="00D9682A">
        <w:rPr>
          <w:color w:val="000000" w:themeColor="text1"/>
          <w:sz w:val="22"/>
          <w:szCs w:val="22"/>
          <w:lang w:val="sr-Cyrl-CS"/>
        </w:rPr>
        <w:t>на једна</w:t>
      </w:r>
      <w:r w:rsidRPr="00D9682A">
        <w:rPr>
          <w:color w:val="000000" w:themeColor="text1"/>
          <w:sz w:val="22"/>
          <w:szCs w:val="22"/>
          <w:lang w:val="sr-Cyrl-CS"/>
        </w:rPr>
        <w:t xml:space="preserve"> од најзначајнијих, у смислу могућих негативних последица, разлика између отворених и поступака јавних набавки мале вредности.</w:t>
      </w:r>
    </w:p>
    <w:p w:rsidR="0054345B" w:rsidRPr="00D9682A" w:rsidRDefault="0054345B"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r w:rsidRPr="00D9682A">
        <w:rPr>
          <w:color w:val="000000" w:themeColor="text1"/>
          <w:sz w:val="22"/>
          <w:szCs w:val="22"/>
          <w:lang w:val="sr-Cyrl-CS"/>
        </w:rPr>
        <w:t>О спроведеним поступцима јавних набавки Агенција је, у законом предвиђеним роковима, подносила детаљне кварталне извештаје Управи за јавне набавке.</w:t>
      </w:r>
    </w:p>
    <w:p w:rsidR="0074392B" w:rsidRPr="00D9682A" w:rsidRDefault="0074392B" w:rsidP="00CE5E66">
      <w:pPr>
        <w:jc w:val="both"/>
        <w:rPr>
          <w:color w:val="000000" w:themeColor="text1"/>
          <w:sz w:val="22"/>
          <w:szCs w:val="22"/>
          <w:lang w:val="sr-Cyrl-CS"/>
        </w:rPr>
      </w:pPr>
    </w:p>
    <w:p w:rsidR="0074392B" w:rsidRPr="00D9682A" w:rsidRDefault="0074392B" w:rsidP="00CE5E66">
      <w:pPr>
        <w:jc w:val="both"/>
        <w:rPr>
          <w:color w:val="000000" w:themeColor="text1"/>
          <w:sz w:val="22"/>
          <w:szCs w:val="22"/>
          <w:lang w:val="sr-Cyrl-CS"/>
        </w:rPr>
      </w:pPr>
      <w:r w:rsidRPr="00D9682A">
        <w:rPr>
          <w:color w:val="000000" w:themeColor="text1"/>
          <w:sz w:val="22"/>
          <w:szCs w:val="22"/>
          <w:lang w:val="sr-Cyrl-CS"/>
        </w:rPr>
        <w:t>Сви други општи послови су, током извештајне 201</w:t>
      </w:r>
      <w:r w:rsidR="002807E6" w:rsidRPr="00D9682A">
        <w:rPr>
          <w:color w:val="000000" w:themeColor="text1"/>
          <w:sz w:val="22"/>
          <w:szCs w:val="22"/>
          <w:lang w:val="sr-Cyrl-CS"/>
        </w:rPr>
        <w:t>8</w:t>
      </w:r>
      <w:r w:rsidRPr="00D9682A">
        <w:rPr>
          <w:color w:val="000000" w:themeColor="text1"/>
          <w:sz w:val="22"/>
          <w:szCs w:val="22"/>
          <w:lang w:val="sr-Cyrl-CS"/>
        </w:rPr>
        <w:t xml:space="preserve">. године, вршени континуирано у функцији подршке основној делатности Агенције и то: обезбеђење основних средстава, ситног инвентара и потрошног материјала, послови редовног одржавања опреме, уређаја и инсталација, стручно административни и технички послови везани за рад органа управљања, послови праћења и анализе одређених трошкова, као што су трошкови коришћења службених возила, мобилних телефона и др., послови </w:t>
      </w:r>
      <w:r w:rsidR="00F3688C" w:rsidRPr="00D9682A">
        <w:rPr>
          <w:color w:val="000000" w:themeColor="text1"/>
          <w:sz w:val="22"/>
          <w:szCs w:val="22"/>
          <w:lang w:val="sr-Cyrl-CS"/>
        </w:rPr>
        <w:t>из области нормативне делатности Агенције и други, у складу са прописаним процедурама и успостављеном организацијом рада.</w:t>
      </w:r>
    </w:p>
    <w:p w:rsidR="002222AF" w:rsidRPr="00D9682A" w:rsidRDefault="002222AF"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118" w:name="_Toc442947051"/>
            <w:bookmarkStart w:id="119" w:name="_Toc1630719"/>
            <w:r w:rsidRPr="00D9682A">
              <w:t>ФИНАНСИЈСКА ФУНКЦИЈА</w:t>
            </w:r>
            <w:bookmarkEnd w:id="118"/>
            <w:bookmarkEnd w:id="119"/>
          </w:p>
        </w:tc>
      </w:tr>
    </w:tbl>
    <w:p w:rsidR="006C5E4D" w:rsidRPr="00D9682A" w:rsidRDefault="006C5E4D" w:rsidP="00CE5E66">
      <w:pPr>
        <w:spacing w:line="276" w:lineRule="auto"/>
        <w:jc w:val="both"/>
        <w:rPr>
          <w:color w:val="000000" w:themeColor="text1"/>
          <w:sz w:val="22"/>
          <w:szCs w:val="22"/>
          <w:lang w:val="sr-Cyrl-CS"/>
        </w:rPr>
      </w:pPr>
    </w:p>
    <w:p w:rsidR="003F14EA" w:rsidRPr="00D9682A" w:rsidRDefault="003F14EA" w:rsidP="00CE5E66">
      <w:pPr>
        <w:spacing w:line="276" w:lineRule="auto"/>
        <w:jc w:val="both"/>
        <w:rPr>
          <w:color w:val="000000" w:themeColor="text1"/>
          <w:sz w:val="22"/>
          <w:szCs w:val="22"/>
          <w:lang w:val="sr-Cyrl-CS"/>
        </w:rPr>
      </w:pPr>
    </w:p>
    <w:p w:rsidR="00EA55B2" w:rsidRPr="00D9682A" w:rsidRDefault="00EA55B2" w:rsidP="00EA55B2">
      <w:pPr>
        <w:spacing w:line="276" w:lineRule="auto"/>
        <w:jc w:val="both"/>
        <w:rPr>
          <w:sz w:val="22"/>
          <w:szCs w:val="22"/>
          <w:lang w:val="sr-Cyrl-CS"/>
        </w:rPr>
      </w:pPr>
      <w:r w:rsidRPr="00D9682A">
        <w:rPr>
          <w:sz w:val="22"/>
          <w:szCs w:val="22"/>
          <w:lang w:val="sr-Cyrl-CS"/>
        </w:rPr>
        <w:t>У</w:t>
      </w:r>
      <w:r w:rsidRPr="00D9682A">
        <w:rPr>
          <w:b/>
          <w:sz w:val="22"/>
          <w:szCs w:val="22"/>
          <w:lang w:val="sr-Cyrl-CS"/>
        </w:rPr>
        <w:t xml:space="preserve"> </w:t>
      </w:r>
      <w:r w:rsidRPr="00D9682A">
        <w:rPr>
          <w:sz w:val="22"/>
          <w:szCs w:val="22"/>
          <w:lang w:val="sr-Cyrl-CS"/>
        </w:rPr>
        <w:t xml:space="preserve">2018. години финансијско пословање Агенције је обављано у функцији подршке реализацији задатака утврђених Програмом рада Агенције за 2018. годину, а у складу са Финансијским планом Агенције за 2018. годину, на које је сагласност дала Влада Републике Србије (,,Службени гласник РС,”бр. 30/18 и 52/18). </w:t>
      </w:r>
    </w:p>
    <w:p w:rsidR="00EA55B2" w:rsidRPr="00D9682A" w:rsidRDefault="00EA55B2" w:rsidP="00EA55B2">
      <w:pPr>
        <w:spacing w:line="276" w:lineRule="auto"/>
        <w:jc w:val="both"/>
        <w:rPr>
          <w:sz w:val="22"/>
          <w:szCs w:val="22"/>
          <w:lang w:val="sr-Cyrl-CS"/>
        </w:rPr>
      </w:pPr>
    </w:p>
    <w:p w:rsidR="00EA55B2" w:rsidRPr="00D9682A" w:rsidRDefault="00EA55B2" w:rsidP="00EA55B2">
      <w:pPr>
        <w:spacing w:line="276" w:lineRule="auto"/>
        <w:jc w:val="both"/>
        <w:rPr>
          <w:sz w:val="22"/>
          <w:szCs w:val="22"/>
          <w:lang w:val="sr-Cyrl-CS"/>
        </w:rPr>
      </w:pPr>
      <w:r w:rsidRPr="00D9682A">
        <w:rPr>
          <w:sz w:val="22"/>
          <w:szCs w:val="22"/>
          <w:lang w:val="sr-Cyrl-CS"/>
        </w:rPr>
        <w:t>Оперативни циљеви и активности  Сектора економско финансијских послова у 2018. години реализовали су се кроз:</w:t>
      </w:r>
    </w:p>
    <w:p w:rsidR="00EA55B2" w:rsidRPr="00D9682A" w:rsidRDefault="00EA55B2" w:rsidP="00EA55B2">
      <w:pPr>
        <w:spacing w:line="276" w:lineRule="auto"/>
        <w:jc w:val="both"/>
        <w:rPr>
          <w:sz w:val="22"/>
          <w:szCs w:val="22"/>
          <w:lang w:val="sr-Cyrl-CS"/>
        </w:rPr>
      </w:pPr>
    </w:p>
    <w:p w:rsidR="00EA55B2" w:rsidRPr="00D9682A" w:rsidRDefault="00EA55B2" w:rsidP="00C77CD5">
      <w:pPr>
        <w:pStyle w:val="ListParagraph"/>
        <w:numPr>
          <w:ilvl w:val="0"/>
          <w:numId w:val="45"/>
        </w:numPr>
        <w:spacing w:line="276" w:lineRule="auto"/>
        <w:jc w:val="both"/>
        <w:rPr>
          <w:sz w:val="22"/>
          <w:szCs w:val="22"/>
          <w:lang w:val="sr-Cyrl-CS"/>
        </w:rPr>
      </w:pPr>
      <w:r w:rsidRPr="00D9682A">
        <w:rPr>
          <w:sz w:val="22"/>
          <w:szCs w:val="22"/>
          <w:lang w:val="sr-Cyrl-CS"/>
        </w:rPr>
        <w:t>Ефикасно извршавање редовних активности Сектора економско финансијских послова у функцији реализације пословних активности Агенције  кроз планирање, књиговодствено евидентирање, праћења и извештавање руководства и екстерно извештавање о материјално финансијском пословању Агенције;</w:t>
      </w:r>
    </w:p>
    <w:p w:rsidR="00EA55B2" w:rsidRPr="00D9682A" w:rsidRDefault="00EA55B2" w:rsidP="00C77CD5">
      <w:pPr>
        <w:pStyle w:val="ListParagraph"/>
        <w:numPr>
          <w:ilvl w:val="0"/>
          <w:numId w:val="45"/>
        </w:numPr>
        <w:spacing w:line="276" w:lineRule="auto"/>
        <w:jc w:val="both"/>
        <w:rPr>
          <w:sz w:val="22"/>
          <w:szCs w:val="22"/>
          <w:lang w:val="sr-Cyrl-CS"/>
        </w:rPr>
      </w:pPr>
      <w:r w:rsidRPr="00D9682A">
        <w:rPr>
          <w:sz w:val="22"/>
          <w:szCs w:val="22"/>
          <w:lang w:val="sr-Cyrl-CS"/>
        </w:rPr>
        <w:t>Учешће у доградњи процесног и информационог система праћења, евидентирања и контроле прихода од непосредно пружених услуга регистара Агенције и ефикаснијег система извештавања, комуникације са корисницима и повраћаја више уплаћених неискоришћених средстава корисника;</w:t>
      </w:r>
    </w:p>
    <w:p w:rsidR="00D15008" w:rsidRPr="00D9682A" w:rsidRDefault="00EA55B2" w:rsidP="00EA55B2">
      <w:pPr>
        <w:spacing w:line="276" w:lineRule="auto"/>
        <w:ind w:left="765"/>
        <w:jc w:val="both"/>
        <w:rPr>
          <w:color w:val="A6A6A6" w:themeColor="background1" w:themeShade="A6"/>
          <w:sz w:val="22"/>
          <w:szCs w:val="22"/>
          <w:lang w:val="sr-Cyrl-CS"/>
        </w:rPr>
      </w:pPr>
      <w:r w:rsidRPr="00D9682A">
        <w:rPr>
          <w:sz w:val="22"/>
          <w:szCs w:val="22"/>
          <w:lang w:val="sr-Cyrl-CS"/>
        </w:rPr>
        <w:t>Даљу доградњу општих аката који непосредно утичу на област материјално финансијског пословања.</w:t>
      </w:r>
    </w:p>
    <w:p w:rsidR="00B97466" w:rsidRPr="00D9682A" w:rsidRDefault="00B97466" w:rsidP="00CE5E66">
      <w:pPr>
        <w:spacing w:line="276" w:lineRule="auto"/>
        <w:ind w:left="765"/>
        <w:jc w:val="both"/>
        <w:rPr>
          <w:color w:val="BFBFBF" w:themeColor="background1" w:themeShade="BF"/>
          <w:sz w:val="22"/>
          <w:szCs w:val="22"/>
          <w:lang w:val="sr-Cyrl-CS"/>
        </w:rPr>
      </w:pPr>
    </w:p>
    <w:p w:rsidR="006C5E4D" w:rsidRPr="00D9682A" w:rsidRDefault="006C5E4D" w:rsidP="00CE5E66">
      <w:pPr>
        <w:jc w:val="both"/>
        <w:rPr>
          <w:b/>
          <w:color w:val="000000" w:themeColor="text1"/>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shd w:val="clear" w:color="auto" w:fill="B8CCE4" w:themeFill="accent1" w:themeFillTint="66"/>
            <w:vAlign w:val="center"/>
          </w:tcPr>
          <w:p w:rsidR="00CE285C" w:rsidRPr="00D9682A" w:rsidRDefault="00CE285C" w:rsidP="00C36C26">
            <w:pPr>
              <w:pStyle w:val="Style3"/>
            </w:pPr>
            <w:bookmarkStart w:id="120" w:name="_Toc222026490"/>
            <w:bookmarkStart w:id="121" w:name="_Toc222026527"/>
            <w:bookmarkStart w:id="122" w:name="_Toc254461276"/>
            <w:bookmarkStart w:id="123" w:name="_Toc442947053"/>
            <w:bookmarkStart w:id="124" w:name="_Toc1630720"/>
            <w:r w:rsidRPr="00D9682A">
              <w:t>ОДНОСИ СА ЈАВНОШЋУ</w:t>
            </w:r>
            <w:bookmarkEnd w:id="120"/>
            <w:bookmarkEnd w:id="121"/>
            <w:bookmarkEnd w:id="122"/>
            <w:bookmarkEnd w:id="123"/>
            <w:bookmarkEnd w:id="124"/>
          </w:p>
        </w:tc>
      </w:tr>
    </w:tbl>
    <w:p w:rsidR="006C5E4D" w:rsidRPr="00D9682A" w:rsidRDefault="006C5E4D" w:rsidP="00CE5E66">
      <w:pPr>
        <w:pStyle w:val="NoSpacing"/>
        <w:rPr>
          <w:color w:val="808080" w:themeColor="background1" w:themeShade="80"/>
          <w:sz w:val="22"/>
          <w:szCs w:val="22"/>
        </w:rPr>
      </w:pPr>
    </w:p>
    <w:p w:rsidR="00AF7808" w:rsidRPr="00D9682A" w:rsidRDefault="00AF7808" w:rsidP="00CE5E66">
      <w:pPr>
        <w:jc w:val="both"/>
        <w:rPr>
          <w:color w:val="A6A6A6" w:themeColor="background1" w:themeShade="A6"/>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На почетку године је уведена нова електронска услуга за регистрацију оснивања предузетника, док је 17. октобра уведена е- регистрације оснивања и за једночлана друштва са ограниченом одговорношћу. Први предузетник је електронски регистрован 5. јануара, а 23. октобра први ДОО, дом је до краја 2018. године ову могућност искористило 1.130 привредних субјеката.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Увођењем услуге електронске регистрације интернетом, као најефикаснијег начина регистрације, Агенција је омогућила корисницима да цео процес регистрације обаве преко информационог система Агенције, у којем је заокружена процедура, од он-лајн попуњавања захтева за регистрацију </w:t>
      </w:r>
      <w:r w:rsidRPr="00D9682A">
        <w:rPr>
          <w:sz w:val="22"/>
          <w:szCs w:val="22"/>
          <w:lang w:val="sr-Cyrl-CS"/>
        </w:rPr>
        <w:lastRenderedPageBreak/>
        <w:t>преко апликације, достављања електронских докумената, потписивања пријаве и докумената квалификованим електронским сертификатом, он-лајн плаћања накнаде за регистрацију платним картицама (Visa, MasterCard, Dina), до добијања решења снабдевеног временским жигом, на регистровану адресу за електронски пријем поште. И корисници ове е-Услуге имају погодности које омогућује једношалтерски систем регистрације, преко кога се Пореској управи електронски подноси пријава за доделу ПИБ-а и ПДВ евидентирање, а ПИО фонду подносе подаци за члана друштва који заснива радни однос у привредном друштву.</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Осим што се цео поступак може завршити у најкраћем року и на најкомфорнији начин, овај начин регистрације је за 25 (за д</w:t>
      </w:r>
      <w:r w:rsidR="00C852AC">
        <w:rPr>
          <w:sz w:val="22"/>
          <w:szCs w:val="22"/>
          <w:lang w:val="sr-Cyrl-CS"/>
        </w:rPr>
        <w:t>.</w:t>
      </w:r>
      <w:r w:rsidRPr="00D9682A">
        <w:rPr>
          <w:sz w:val="22"/>
          <w:szCs w:val="22"/>
          <w:lang w:val="sr-Cyrl-CS"/>
        </w:rPr>
        <w:t>о</w:t>
      </w:r>
      <w:r w:rsidR="00C852AC">
        <w:rPr>
          <w:sz w:val="22"/>
          <w:szCs w:val="22"/>
          <w:lang w:val="sr-Cyrl-CS"/>
        </w:rPr>
        <w:t>.</w:t>
      </w:r>
      <w:r w:rsidRPr="00D9682A">
        <w:rPr>
          <w:sz w:val="22"/>
          <w:szCs w:val="22"/>
          <w:lang w:val="sr-Cyrl-CS"/>
        </w:rPr>
        <w:t xml:space="preserve">о) и 33 одсто (за предузетнике) јефтинији од регистрације „у папиру“, чиме је Агенција желела да стимулише кориснике на употребу нове услуге. Агенција је штампала одговарајуће информативне плакате намењене информисању корисника у просторијама у седишту и организационим јединицама Агенције.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Увођење еРегистрације оснивања била је главна тема која је комуницирана у јавности током целе године. Осим информисања јавности преко медија, Агенција је обавештавала своје кориснике  о новој услузи и осталим новинама преко интернета, где су на званичној интернет страници Агенције објављивани видео туторијали, техничка упутства и најважније информације. Овај материјал објављиван је и на званичном YouTube каналу, као и на Facebook страници Агенције. Корисницима су све ове информације пружене и директној комуникацији преко Инфо центра, телефоном и електронском поштом, као и преко Сервис деска, који је пружао техничку подршку за рад у апликацијама и информационом систему Агенције.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 складу са изменама Закона о привредним друштвима, Агенција је правовремено обавестила привредне субјекте о новинама које су произашле из закона- о обавезној, бесплатној регистрацији адресе за пријем електронске поште, као и о укидању обавезне употребе печата.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Регионални портал привредних регистара представљен је 26. фебруара на инвестиционом самиту западног Балкана у Лондону, као и 5. марта на Копаоник бизнис форуму. Представљајући портал, директор Агенције Звонко Обрадовић је за Танјуг изјавио да ће привредницима  бити на располагању сервиси са пословним подацима за око 500.000 компанија и предузетника регистрованих у привредним регистрима Србије и Македоније. Уз то, привредницима ће, како је најавио директор АПР-а,  бити омогућено праћење статусних промена из регистара, као и приступ финансијским показатељима и перформансама привредних субјеката из региона, као комерцијални сервиси који чине додатну вредност на постојеће сервисе из националних регистара.  У Скопљу су 25. октобра директори Агенције за привредне регистре и Централног регистра Републике Македоније потписали Споразум о формирању управљачког тела Регионалног портала привредних регистара, чиме је портал добио институционални оквир за будуће само</w:t>
      </w:r>
      <w:r w:rsidR="003822C0" w:rsidRPr="00D9682A">
        <w:rPr>
          <w:sz w:val="22"/>
          <w:szCs w:val="22"/>
          <w:lang w:val="sr-Cyrl-CS"/>
        </w:rPr>
        <w:t>-</w:t>
      </w:r>
      <w:r w:rsidRPr="00D9682A">
        <w:rPr>
          <w:sz w:val="22"/>
          <w:szCs w:val="22"/>
          <w:lang w:val="sr-Cyrl-CS"/>
        </w:rPr>
        <w:t xml:space="preserve">одрживо функционисање. Истовремено, у Скопљу је одржана и радионица „Регионални портал привредних регистара: причајмо регионално-мислимо глобално“, на којој су заинтересовани регистри из ширег региона  били информисани о постигнутим резултатима пројекта и упознати са даљим плановима пројекта.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Агенција је редовно, или периодично објављивала анализе и извештаје са збирним подацима из регистара, као што су: анализе и трендови о основаним и обрисаним привредним друштвима и предузетницима из Регистра привредних субјеката, шестомесечно ажурирање Мапе Регистра мера и подстицаја регионалног развоја  са збирним подацима о подстицајима регионалног развоја из 25 институција (министарства, покрајински секретаријати, агенције и друге институције) и другим информацијама релевантним за регионални развој, за  трогодишњи период, са територијалним приказом на 4 нивоа (Република Србија, региони, области, општине). </w:t>
      </w:r>
    </w:p>
    <w:p w:rsidR="005E10AB" w:rsidRPr="00D9682A" w:rsidRDefault="005E10AB" w:rsidP="00CE5E66">
      <w:pPr>
        <w:jc w:val="both"/>
        <w:rPr>
          <w:sz w:val="22"/>
          <w:szCs w:val="22"/>
          <w:lang w:val="sr-Cyrl-CS"/>
        </w:rPr>
      </w:pPr>
    </w:p>
    <w:p w:rsidR="003822C0" w:rsidRPr="00D9682A" w:rsidRDefault="005E10AB" w:rsidP="003822C0">
      <w:pPr>
        <w:jc w:val="both"/>
        <w:rPr>
          <w:sz w:val="22"/>
          <w:szCs w:val="22"/>
          <w:lang w:val="sr-Cyrl-CS"/>
        </w:rPr>
      </w:pPr>
      <w:r w:rsidRPr="00D9682A">
        <w:rPr>
          <w:sz w:val="22"/>
          <w:szCs w:val="22"/>
          <w:lang w:val="sr-Cyrl-CS"/>
        </w:rPr>
        <w:t xml:space="preserve">Осим тога, Агенција је 8. маја обавестила јавност и кориснике да је Централна евиденција привремених ограничења права лица регистрованих у Агенцији за привредне регистре допуњена подацима о 30.000 мера донетих у поступку пореске контроле, у складу са законом о пореском поступку и пореској администрацији. Као последица тог ажурирања, Агенција је обавестила кориснике да привредним субјектима чији су подаци по том основу уписани у евиденцију, неће </w:t>
      </w:r>
      <w:r w:rsidRPr="00D9682A">
        <w:rPr>
          <w:sz w:val="22"/>
          <w:szCs w:val="22"/>
          <w:lang w:val="sr-Cyrl-CS"/>
        </w:rPr>
        <w:lastRenderedPageBreak/>
        <w:t>бити омогућено подношење регистрационе пријаве за брисање или упис промене података у регистар док се не заврши пореска контрола, или док се не врати одузети ПИБ, или док Пореска полиција не оконча своје радње и поступке. Корисницима је омогућена провера података из евиденције преко претраживача:</w:t>
      </w:r>
    </w:p>
    <w:p w:rsidR="005E10AB" w:rsidRPr="00D9682A" w:rsidRDefault="006A7B74" w:rsidP="003822C0">
      <w:pPr>
        <w:jc w:val="both"/>
        <w:rPr>
          <w:sz w:val="22"/>
          <w:szCs w:val="22"/>
          <w:lang w:val="sr-Cyrl-CS"/>
        </w:rPr>
      </w:pPr>
      <w:hyperlink r:id="rId44" w:history="1">
        <w:r w:rsidR="005E10AB" w:rsidRPr="00D9682A">
          <w:rPr>
            <w:rStyle w:val="Hyperlink"/>
            <w:sz w:val="22"/>
            <w:szCs w:val="22"/>
            <w:lang w:val="sr-Cyrl-CS"/>
          </w:rPr>
          <w:t>https://crp.apr.gov.rs/eregistrationportal/Public/Manage/ActiveRestrictions</w:t>
        </w:r>
      </w:hyperlink>
      <w:r w:rsidR="005E10AB" w:rsidRPr="00D9682A">
        <w:rPr>
          <w:sz w:val="22"/>
          <w:szCs w:val="22"/>
          <w:lang w:val="sr-Cyrl-CS"/>
        </w:rPr>
        <w:t>.</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Такође, Агенција је објавила саопштење за медије да је за две и по године преко Централне евиденције обједињених процедура издавања електронских грађевинских дозвола (ЦЕОП) решено више од 200.000 предмета и да се број примљених захтева повећао за 10,27 одсто у односу на претходну годину. Осим повећаног броја примљених, у ЦЕОП-у се повећао и број решених захтева, што потврђује унапређење ефикасности рада у систему за електронско издавање грађевинских дозвола, а према показатељима из финансијских извештаја за 2017. годину потврђен је пораст позитивног пословања у сектору грађевинарства, који је после вишегодишњих негативних резултата прешао у сферу позитивних резултата.</w:t>
      </w:r>
    </w:p>
    <w:p w:rsidR="00D958F7" w:rsidRPr="00D9682A" w:rsidRDefault="00D958F7"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Агенција је од 22. јануара омогућила приступ апликацији за састављање и достављање  финансијских извештаја за 2017. годину, о чему су корисници добијали правовремена обавештења и информације, а већ од 23. априла, Агенција је обавестила кориснике да је почела да пружа извештаје о бонитету и скоринг привредних друштава, са подацима из обрађених и објављених финансијских извештаја за 2017. годину.</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Са финансијским извештавањем, Агенција је почела 24. априла када је на конференцији за новинаре  представљен Годишњи билтен финансијских извештаја за 2017. годину, са збирним подацима о финансијском положају и успешности пословања правних лица и предузетника за 2017. годину. О овој теми су на конференцији за новинаре говорили помоћник министра привреде Душан Вучковић и регистратор у Регистру финансијских извештаја Ружица Стаменковић који су, такође, представили  остварене резултате привреде у 2017. години и новине закона о привредним друштвима на конференцији уприличеној 19. јуна у Агенцији, поводом објављивања Саопштења о пословању привреде у Републици Србији у 2017. години.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Потом, 12. септембра је у Агенцији одржана конференција за новинаре на којој је представљено саопштење СТО НАЈ... привредних друштава у Републици Србији у 2017. години, са листама највећих привредних друштава утврђених на основу вредности основних финансијских података, исказаних у редовним годишњим финансијским извештајима привредних друштава за 2017. годину. Ове ранг листе, Агенција је оформила на основу анализе и рангирања података којима је обухваћено 102.395 привредних друштава, са аспекта успешности пословања – према пословним приходима и нето добитку, са аспекта финансијских капацитета – према пословној имовини и капиталу, као и са аспекта губитака – према нето губитку и укупном губитку.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Објављивањем Саопштења о пословању економских целина у привреди у 2017. години 16. октобра, јавности су презентовани и резултати пословања економских целина, до којих је су дошли аналитичари из Регистра финансијских извештаја на основу података из консолидованих годишњих финансијских извештаја за 2017. и 2016. годину, које су матична привредна друштва доставила Агенцији у складу с рачуноводственим прописима. На основу обрађених података, објављ</w:t>
      </w:r>
      <w:r w:rsidRPr="00D9682A">
        <w:rPr>
          <w:lang w:val="sr-Cyrl-CS"/>
        </w:rPr>
        <w:t>е</w:t>
      </w:r>
      <w:r w:rsidRPr="00D9682A">
        <w:rPr>
          <w:sz w:val="22"/>
          <w:szCs w:val="22"/>
          <w:lang w:val="sr-Cyrl-CS"/>
        </w:rPr>
        <w:t>но је да је у 2017. години пословало 649 економских целина, од чега је 641 матично привредно друштво контролисало 1.939 зависних и придружених правних лица која су запош</w:t>
      </w:r>
      <w:r w:rsidRPr="00D9682A">
        <w:rPr>
          <w:lang w:val="sr-Cyrl-CS"/>
        </w:rPr>
        <w:t>љ</w:t>
      </w:r>
      <w:r w:rsidRPr="00D9682A">
        <w:rPr>
          <w:sz w:val="22"/>
          <w:szCs w:val="22"/>
          <w:lang w:val="sr-Cyrl-CS"/>
        </w:rPr>
        <w:t>авала 298.925 радника.</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Великом броју институција, којима се достављају подаци из Агенције, 13. јуна се придружила и Канцеларија за сарадњу са цивилним друштвом с којом је потписан Споразум о преузимању података путем веб сервиса. Пружањем података путем веб сервиса, Агенција омогућује приступ подацима из својих регистара, евиденција и база података на најбржи и најефикаснији начин, електронским путем, чиме испуњава своју законску обавезу обезбеђујући податке за државне органе, јединице локалне самоуправе и друге институције, којима су ти подаци потребни у </w:t>
      </w:r>
      <w:r w:rsidRPr="00D9682A">
        <w:rPr>
          <w:sz w:val="22"/>
          <w:szCs w:val="22"/>
          <w:lang w:val="sr-Cyrl-CS"/>
        </w:rPr>
        <w:lastRenderedPageBreak/>
        <w:t xml:space="preserve">обављању послова из својих надлежности, уз поштовање прописа из области заштите података о личности.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Претрага података је, као најкоришћенији бесплатни сервис Агенције, у току 2018. године претрпео више значајних унапређења. Најпре је током јуна претрага прилагођена читању преко мобилних уређаја, а затим је 16. августа објављена нова, обједињена претрага података којом су обухваћени регистри привредних субјеката, удружења, задужбина, фондација  и осталих правних лица регистрованих у Агенцији. Увођењем напредног начина претраживања (Elasticsearch), омогућено је добијање резултата према различитим елементима који чине пословно име (назив, делатност,  седиште), као и према личном имену предузетника, јер оно чини елемент у његовом пословном имену. Обједињеном претрагом се добијају подаци о свим правним лицима одједном, док се избором одговарајућег регистра добијају подаци из изабраног регистра. Списак који обухвата првих 100 субјеката по изабраном критеријуму се сортира тако да су на врху листе она лица која у највећем проценту одговарају задатом критеријуму претраге. Осим тога, уведено је да се страница претраге динамички прилагођава резолуцији екрана и врсти уређаја са кога корисник врши претрагу, а приказ претрага је прилагођен и свим актуелним десктоп и мобилним верзијама претраживача.</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Уз наведена унапређења, Агенција је применила и мере за заштиту базе података које онемогућују злоупотребе. Па је, тако, уведено аутоматско блокирање приступа корисника са одређене адресе уколико се утврди да је дошло до недозвољеног коришћења аутоматских алата („робота“), док се  функција „reCAPTCHA“ искључује креирањем налога у систему за централизовано пријављивање корисника Агенције, што је пожељан модел коришћења обједињене претраге података и осталих електронских сервиса Агенције (еРегистрација оснивања предузетника и једночланог ДОО, еДостављање финансијских извештаја, издавање грађевинских еДозвола).   </w:t>
      </w:r>
    </w:p>
    <w:p w:rsidR="005E10AB" w:rsidRPr="00D9682A" w:rsidRDefault="005E10AB" w:rsidP="00CE5E66">
      <w:pPr>
        <w:jc w:val="both"/>
        <w:rPr>
          <w:color w:val="A6A6A6"/>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Почетком децембра је најављено успостављање Централне евиденције стварних власника, у складу са Законом о централној евиденцији, Правилником о садржини Централне евиденције и Правилником о начину и условима електронске размене података АПР-а и других државних органа.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Централна евиденција је успостављена 31. децембра 2018. године, а обавеза електронског евидентирања података о стварним власницима односи се на регистроване субјекте, односно привредна друштва, задруге, огранке, пословна удружења, удружења, фондације, задужбине, установe, страна представништва... За сва та п</w:t>
      </w:r>
      <w:r w:rsidRPr="00D9682A">
        <w:rPr>
          <w:lang w:val="sr-Cyrl-CS"/>
        </w:rPr>
        <w:t>р</w:t>
      </w:r>
      <w:r w:rsidRPr="00D9682A">
        <w:rPr>
          <w:sz w:val="22"/>
          <w:szCs w:val="22"/>
          <w:lang w:val="sr-Cyrl-CS"/>
        </w:rPr>
        <w:t>авна лица основана до 31. децембра 2018, обавеза евидентирања је орочена до 31. јануара 2019. године. Како би пружила помоћ корисницима у извршавању ове обавезе, Министарство привреде је припремило одговарајући водич, док је  Агенција припремила и објавила видео и писана упутства, као и одговарајуће информације, комунициране преко медија и свих расположивих канала комуникације Агенције (</w:t>
      </w:r>
      <w:hyperlink r:id="rId45" w:history="1">
        <w:r w:rsidRPr="00D9682A">
          <w:rPr>
            <w:rStyle w:val="Hyperlink"/>
            <w:sz w:val="22"/>
            <w:szCs w:val="22"/>
            <w:lang w:val="sr-Cyrl-CS"/>
          </w:rPr>
          <w:t>www.apr.gov.rs</w:t>
        </w:r>
      </w:hyperlink>
      <w:r w:rsidRPr="00D9682A">
        <w:rPr>
          <w:sz w:val="22"/>
          <w:szCs w:val="22"/>
          <w:lang w:val="sr-Cyrl-CS"/>
        </w:rPr>
        <w:t xml:space="preserve">, YouTube, Facebook).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Такође, Агенција је објавила и да је 31. децембра објавила </w:t>
      </w:r>
      <w:hyperlink r:id="rId46" w:history="1">
        <w:r w:rsidRPr="00D9682A">
          <w:rPr>
            <w:rStyle w:val="Hyperlink"/>
            <w:sz w:val="22"/>
            <w:szCs w:val="22"/>
            <w:lang w:val="sr-Cyrl-CS"/>
          </w:rPr>
          <w:t>претрагу огласа и обавештења</w:t>
        </w:r>
      </w:hyperlink>
      <w:r w:rsidRPr="00D9682A">
        <w:rPr>
          <w:sz w:val="22"/>
          <w:szCs w:val="22"/>
          <w:lang w:val="sr-Cyrl-CS"/>
        </w:rPr>
        <w:t xml:space="preserve"> са подацима о привредним субјектима код којих су се стекли разлози за принудну ликвидацију, у складу са Законом о привредним друштвима. Како су се код 22.400 привредних друштава стекли разлози за принудну ликвидацију, јер нису достављени финансијски извештаји до краја 2017. године за 2015. и 2016. годину, Агенција је раније најавила ту своју активност, упозоривши привредне субјекте о овој законској обавези Агенције.</w:t>
      </w:r>
    </w:p>
    <w:p w:rsidR="005E10AB" w:rsidRPr="00D9682A" w:rsidRDefault="005E10AB" w:rsidP="00CE5E66">
      <w:pPr>
        <w:jc w:val="both"/>
        <w:rPr>
          <w:sz w:val="22"/>
          <w:szCs w:val="22"/>
          <w:lang w:val="sr-Cyrl-CS"/>
        </w:rPr>
      </w:pPr>
    </w:p>
    <w:p w:rsidR="005E10AB" w:rsidRPr="00D9682A" w:rsidRDefault="005E10AB" w:rsidP="00CE5E66">
      <w:pPr>
        <w:jc w:val="both"/>
        <w:rPr>
          <w:b/>
          <w:color w:val="000000" w:themeColor="text1"/>
          <w:sz w:val="22"/>
          <w:szCs w:val="22"/>
          <w:lang w:val="sr-Cyrl-CS"/>
        </w:rPr>
      </w:pPr>
      <w:r w:rsidRPr="00D9682A">
        <w:rPr>
          <w:b/>
          <w:color w:val="000000" w:themeColor="text1"/>
          <w:sz w:val="22"/>
          <w:szCs w:val="22"/>
          <w:lang w:val="sr-Cyrl-CS"/>
        </w:rPr>
        <w:t>Подаци о предузетим радњама у циљу примене Закона о слободном приступу информацијама од јавног значаја</w:t>
      </w:r>
    </w:p>
    <w:p w:rsidR="005E10AB" w:rsidRPr="00D9682A" w:rsidRDefault="005E10AB" w:rsidP="00CE5E66">
      <w:pPr>
        <w:jc w:val="both"/>
        <w:rPr>
          <w:b/>
          <w:color w:val="000000" w:themeColor="text1"/>
          <w:sz w:val="22"/>
          <w:szCs w:val="22"/>
          <w:lang w:val="sr-Cyrl-CS"/>
        </w:rPr>
      </w:pPr>
    </w:p>
    <w:p w:rsidR="005E10AB" w:rsidRPr="00D9682A" w:rsidRDefault="005E10AB" w:rsidP="00CE5E66">
      <w:pPr>
        <w:jc w:val="both"/>
        <w:rPr>
          <w:color w:val="000000" w:themeColor="text1"/>
          <w:sz w:val="22"/>
          <w:szCs w:val="22"/>
          <w:lang w:val="sr-Cyrl-CS"/>
        </w:rPr>
      </w:pPr>
      <w:r w:rsidRPr="00D9682A">
        <w:rPr>
          <w:color w:val="000000" w:themeColor="text1"/>
          <w:sz w:val="22"/>
          <w:szCs w:val="22"/>
          <w:lang w:val="sr-Cyrl-CS"/>
        </w:rPr>
        <w:t>Одговорено је на 96 захтева за слободан приступ информацијама од јавног значаја, за 9 мање у односу на претходну годину. Од свих поднетих захтева, свега 1 захтев односио се на информације о самој Агенцији, док су се сви остали захтеви односили на достављање података и копија докумената из регистара.</w:t>
      </w:r>
    </w:p>
    <w:p w:rsidR="005E10AB" w:rsidRPr="00D9682A" w:rsidRDefault="005E10AB" w:rsidP="00CE5E66">
      <w:pPr>
        <w:jc w:val="both"/>
        <w:rPr>
          <w:color w:val="000000" w:themeColor="text1"/>
          <w:sz w:val="22"/>
          <w:szCs w:val="22"/>
          <w:lang w:val="sr-Cyrl-CS"/>
        </w:rPr>
      </w:pPr>
    </w:p>
    <w:p w:rsidR="005E10AB" w:rsidRPr="00D9682A" w:rsidRDefault="005E10AB" w:rsidP="00CE5E66">
      <w:pPr>
        <w:jc w:val="both"/>
        <w:rPr>
          <w:color w:val="000000" w:themeColor="text1"/>
          <w:sz w:val="22"/>
          <w:szCs w:val="22"/>
          <w:lang w:val="sr-Cyrl-CS"/>
        </w:rPr>
      </w:pPr>
      <w:r w:rsidRPr="00D9682A">
        <w:rPr>
          <w:color w:val="000000" w:themeColor="text1"/>
          <w:sz w:val="22"/>
          <w:szCs w:val="22"/>
          <w:lang w:val="sr-Cyrl-CS"/>
        </w:rPr>
        <w:t xml:space="preserve">Будући да Агенција и иначе чини јавним и доступним податке и документа из регистара, објављивањем на својој интернет страници и стављањем на увид документа у архиви, односно издаје изводе, копије докумената, потврде са регистрованим подацима и доставља податке на захтев корисника, Агенција је пружила тражене информације, уз евентуална ограничења проузрокована начином вођења регистара и евиденција. </w:t>
      </w:r>
    </w:p>
    <w:p w:rsidR="005E10AB" w:rsidRPr="00D9682A" w:rsidRDefault="005E10AB" w:rsidP="00CE5E66">
      <w:pPr>
        <w:jc w:val="both"/>
        <w:rPr>
          <w:color w:val="000000" w:themeColor="text1"/>
          <w:sz w:val="22"/>
          <w:szCs w:val="22"/>
          <w:lang w:val="sr-Cyrl-CS"/>
        </w:rPr>
      </w:pPr>
    </w:p>
    <w:p w:rsidR="005E10AB" w:rsidRPr="00D9682A" w:rsidRDefault="005E10AB" w:rsidP="00CE5E66">
      <w:pPr>
        <w:jc w:val="both"/>
        <w:rPr>
          <w:color w:val="000000" w:themeColor="text1"/>
          <w:sz w:val="22"/>
          <w:szCs w:val="22"/>
          <w:lang w:val="sr-Cyrl-CS"/>
        </w:rPr>
      </w:pPr>
      <w:r w:rsidRPr="00D9682A">
        <w:rPr>
          <w:color w:val="000000" w:themeColor="text1"/>
          <w:sz w:val="22"/>
          <w:szCs w:val="22"/>
          <w:lang w:val="sr-Cyrl-CS"/>
        </w:rPr>
        <w:t xml:space="preserve">Поступајући по захтевима за слободан приступ информацијама, Агенција је пружила услугу без могућности наплате нужних трошкова израде копија и упућивања, односно електронске обраде података, у складу са прописима којима се уређују надлежности и послови Агенције, јер је трошковником предвиђеним Законом о слободном приступу прописано да се накнада за нужне трошкове државног органа уплаћује искључиво у буџет, преко кога се не финансира Агенција.          </w:t>
      </w:r>
    </w:p>
    <w:p w:rsidR="005E10AB" w:rsidRPr="00D9682A" w:rsidRDefault="005E10AB" w:rsidP="00CE5E66">
      <w:pPr>
        <w:jc w:val="both"/>
        <w:rPr>
          <w:color w:val="A6A6A6"/>
          <w:sz w:val="22"/>
          <w:szCs w:val="22"/>
          <w:lang w:val="sr-Cyrl-CS"/>
        </w:rPr>
      </w:pPr>
    </w:p>
    <w:p w:rsidR="005E10AB" w:rsidRPr="00D9682A" w:rsidRDefault="005E10AB" w:rsidP="00CE5E66">
      <w:pPr>
        <w:jc w:val="both"/>
        <w:rPr>
          <w:b/>
          <w:sz w:val="22"/>
          <w:szCs w:val="22"/>
          <w:lang w:val="sr-Cyrl-CS"/>
        </w:rPr>
      </w:pPr>
      <w:r w:rsidRPr="00D9682A">
        <w:rPr>
          <w:b/>
          <w:sz w:val="22"/>
          <w:szCs w:val="22"/>
          <w:lang w:val="sr-Cyrl-CS"/>
        </w:rPr>
        <w:t>Примена Закона о слободном приступу информацијама од јавног значаја у 2018.  години</w:t>
      </w:r>
    </w:p>
    <w:p w:rsidR="005E10AB" w:rsidRPr="00D9682A" w:rsidRDefault="005E10AB" w:rsidP="00CE5E66">
      <w:pPr>
        <w:jc w:val="both"/>
        <w:rPr>
          <w:b/>
          <w:color w:val="A6A6A6"/>
          <w:sz w:val="22"/>
          <w:szCs w:val="22"/>
          <w:lang w:val="sr-Cyrl-CS"/>
        </w:rPr>
      </w:pPr>
    </w:p>
    <w:tbl>
      <w:tblPr>
        <w:tblStyle w:val="MediumList1-Accent11"/>
        <w:tblW w:w="0" w:type="auto"/>
        <w:tblLayout w:type="fixed"/>
        <w:tblLook w:val="0460"/>
      </w:tblPr>
      <w:tblGrid>
        <w:gridCol w:w="648"/>
        <w:gridCol w:w="2464"/>
        <w:gridCol w:w="1253"/>
        <w:gridCol w:w="1610"/>
        <w:gridCol w:w="1718"/>
        <w:gridCol w:w="1883"/>
      </w:tblGrid>
      <w:tr w:rsidR="005E10AB" w:rsidRPr="00D9682A" w:rsidTr="009C4988">
        <w:trPr>
          <w:cnfStyle w:val="100000000000"/>
        </w:trPr>
        <w:tc>
          <w:tcPr>
            <w:tcW w:w="648" w:type="dxa"/>
          </w:tcPr>
          <w:p w:rsidR="005E10AB" w:rsidRPr="00D9682A" w:rsidRDefault="005E10AB" w:rsidP="00CE5E66">
            <w:pPr>
              <w:jc w:val="center"/>
              <w:rPr>
                <w:b/>
                <w:color w:val="auto"/>
                <w:lang w:val="sr-Cyrl-CS"/>
              </w:rPr>
            </w:pPr>
            <w:r w:rsidRPr="00D9682A">
              <w:rPr>
                <w:b/>
                <w:color w:val="auto"/>
                <w:lang w:val="sr-Cyrl-CS"/>
              </w:rPr>
              <w:t>Ред.бр.</w:t>
            </w:r>
          </w:p>
        </w:tc>
        <w:tc>
          <w:tcPr>
            <w:tcW w:w="2464" w:type="dxa"/>
          </w:tcPr>
          <w:p w:rsidR="005E10AB" w:rsidRPr="00D9682A" w:rsidRDefault="005E10AB" w:rsidP="00CE5E66">
            <w:pPr>
              <w:jc w:val="center"/>
              <w:rPr>
                <w:b/>
                <w:color w:val="auto"/>
                <w:lang w:val="sr-Cyrl-CS"/>
              </w:rPr>
            </w:pPr>
            <w:r w:rsidRPr="00D9682A">
              <w:rPr>
                <w:b/>
                <w:color w:val="auto"/>
                <w:lang w:val="sr-Cyrl-CS"/>
              </w:rPr>
              <w:t>Тражилац</w:t>
            </w:r>
          </w:p>
          <w:p w:rsidR="005E10AB" w:rsidRPr="00D9682A" w:rsidRDefault="005E10AB" w:rsidP="00CE5E66">
            <w:pPr>
              <w:jc w:val="center"/>
              <w:rPr>
                <w:b/>
                <w:color w:val="auto"/>
                <w:lang w:val="sr-Cyrl-CS"/>
              </w:rPr>
            </w:pPr>
            <w:r w:rsidRPr="00D9682A">
              <w:rPr>
                <w:b/>
                <w:color w:val="auto"/>
                <w:lang w:val="sr-Cyrl-CS"/>
              </w:rPr>
              <w:t>информације</w:t>
            </w:r>
          </w:p>
        </w:tc>
        <w:tc>
          <w:tcPr>
            <w:tcW w:w="1253" w:type="dxa"/>
          </w:tcPr>
          <w:p w:rsidR="005E10AB" w:rsidRPr="00D9682A" w:rsidRDefault="005E10AB" w:rsidP="00CE5E66">
            <w:pPr>
              <w:jc w:val="center"/>
              <w:rPr>
                <w:b/>
                <w:color w:val="auto"/>
                <w:lang w:val="sr-Cyrl-CS"/>
              </w:rPr>
            </w:pPr>
            <w:r w:rsidRPr="00D9682A">
              <w:rPr>
                <w:b/>
                <w:color w:val="auto"/>
                <w:lang w:val="sr-Cyrl-CS"/>
              </w:rPr>
              <w:t>Број</w:t>
            </w:r>
          </w:p>
          <w:p w:rsidR="005E10AB" w:rsidRPr="00D9682A" w:rsidRDefault="005E10AB" w:rsidP="00CE5E66">
            <w:pPr>
              <w:jc w:val="center"/>
              <w:rPr>
                <w:b/>
                <w:color w:val="auto"/>
                <w:lang w:val="sr-Cyrl-CS"/>
              </w:rPr>
            </w:pPr>
            <w:r w:rsidRPr="00D9682A">
              <w:rPr>
                <w:b/>
                <w:color w:val="auto"/>
                <w:lang w:val="sr-Cyrl-CS"/>
              </w:rPr>
              <w:t>поднетих захтева</w:t>
            </w:r>
          </w:p>
        </w:tc>
        <w:tc>
          <w:tcPr>
            <w:tcW w:w="1610" w:type="dxa"/>
          </w:tcPr>
          <w:p w:rsidR="005E10AB" w:rsidRPr="00D9682A" w:rsidRDefault="005E10AB" w:rsidP="00CE5E66">
            <w:pPr>
              <w:ind w:left="-45" w:firstLine="45"/>
              <w:jc w:val="center"/>
              <w:rPr>
                <w:b/>
                <w:color w:val="auto"/>
                <w:lang w:val="sr-Cyrl-CS"/>
              </w:rPr>
            </w:pPr>
            <w:r w:rsidRPr="00D9682A">
              <w:rPr>
                <w:b/>
                <w:color w:val="auto"/>
                <w:lang w:val="sr-Cyrl-CS"/>
              </w:rPr>
              <w:t>Бр. усвојених-</w:t>
            </w:r>
          </w:p>
          <w:p w:rsidR="005E10AB" w:rsidRPr="00D9682A" w:rsidRDefault="005E10AB" w:rsidP="00CE5E66">
            <w:pPr>
              <w:tabs>
                <w:tab w:val="left" w:pos="1200"/>
              </w:tabs>
              <w:jc w:val="center"/>
              <w:rPr>
                <w:b/>
                <w:color w:val="auto"/>
                <w:lang w:val="sr-Cyrl-CS"/>
              </w:rPr>
            </w:pPr>
            <w:r w:rsidRPr="00D9682A">
              <w:rPr>
                <w:b/>
                <w:color w:val="auto"/>
                <w:lang w:val="sr-Cyrl-CS"/>
              </w:rPr>
              <w:t>делимично усвој. захтева</w:t>
            </w:r>
          </w:p>
        </w:tc>
        <w:tc>
          <w:tcPr>
            <w:tcW w:w="1718" w:type="dxa"/>
          </w:tcPr>
          <w:p w:rsidR="005E10AB" w:rsidRPr="00D9682A" w:rsidRDefault="005E10AB" w:rsidP="00CE5E66">
            <w:pPr>
              <w:jc w:val="center"/>
              <w:rPr>
                <w:b/>
                <w:color w:val="auto"/>
                <w:lang w:val="sr-Cyrl-CS"/>
              </w:rPr>
            </w:pPr>
            <w:r w:rsidRPr="00D9682A">
              <w:rPr>
                <w:b/>
                <w:color w:val="auto"/>
                <w:lang w:val="sr-Cyrl-CS"/>
              </w:rPr>
              <w:t>Број</w:t>
            </w:r>
          </w:p>
          <w:p w:rsidR="005E10AB" w:rsidRPr="00D9682A" w:rsidRDefault="005E10AB" w:rsidP="00CE5E66">
            <w:pPr>
              <w:jc w:val="center"/>
              <w:rPr>
                <w:b/>
                <w:color w:val="auto"/>
                <w:lang w:val="sr-Cyrl-CS"/>
              </w:rPr>
            </w:pPr>
            <w:r w:rsidRPr="00D9682A">
              <w:rPr>
                <w:b/>
                <w:color w:val="auto"/>
                <w:lang w:val="sr-Cyrl-CS"/>
              </w:rPr>
              <w:t>одбачених захтева</w:t>
            </w:r>
          </w:p>
        </w:tc>
        <w:tc>
          <w:tcPr>
            <w:tcW w:w="1883" w:type="dxa"/>
          </w:tcPr>
          <w:p w:rsidR="005E10AB" w:rsidRPr="00D9682A" w:rsidRDefault="005E10AB" w:rsidP="00CE5E66">
            <w:pPr>
              <w:jc w:val="center"/>
              <w:rPr>
                <w:b/>
                <w:color w:val="auto"/>
                <w:lang w:val="sr-Cyrl-CS"/>
              </w:rPr>
            </w:pPr>
            <w:r w:rsidRPr="00D9682A">
              <w:rPr>
                <w:b/>
                <w:color w:val="auto"/>
                <w:lang w:val="sr-Cyrl-CS"/>
              </w:rPr>
              <w:t>Број</w:t>
            </w:r>
          </w:p>
          <w:p w:rsidR="005E10AB" w:rsidRPr="00D9682A" w:rsidRDefault="005E10AB" w:rsidP="00CE5E66">
            <w:pPr>
              <w:jc w:val="center"/>
              <w:rPr>
                <w:b/>
                <w:color w:val="auto"/>
                <w:lang w:val="sr-Cyrl-CS"/>
              </w:rPr>
            </w:pPr>
            <w:r w:rsidRPr="00D9682A">
              <w:rPr>
                <w:b/>
                <w:color w:val="auto"/>
                <w:lang w:val="sr-Cyrl-CS"/>
              </w:rPr>
              <w:t>одбијених захтева</w:t>
            </w:r>
          </w:p>
        </w:tc>
      </w:tr>
      <w:tr w:rsidR="005E10AB" w:rsidRPr="00D9682A" w:rsidTr="009C4988">
        <w:trPr>
          <w:cnfStyle w:val="000000100000"/>
        </w:trPr>
        <w:tc>
          <w:tcPr>
            <w:tcW w:w="648" w:type="dxa"/>
          </w:tcPr>
          <w:p w:rsidR="005E10AB" w:rsidRPr="00D9682A" w:rsidRDefault="005E10AB" w:rsidP="00CE5E66">
            <w:pPr>
              <w:jc w:val="both"/>
              <w:rPr>
                <w:color w:val="auto"/>
                <w:lang w:val="sr-Cyrl-CS"/>
              </w:rPr>
            </w:pPr>
            <w:r w:rsidRPr="00D9682A">
              <w:rPr>
                <w:color w:val="auto"/>
                <w:lang w:val="sr-Cyrl-CS"/>
              </w:rPr>
              <w:t>1.</w:t>
            </w:r>
          </w:p>
        </w:tc>
        <w:tc>
          <w:tcPr>
            <w:tcW w:w="2464" w:type="dxa"/>
          </w:tcPr>
          <w:p w:rsidR="005E10AB" w:rsidRPr="00D9682A" w:rsidRDefault="005E10AB" w:rsidP="00CE5E66">
            <w:pPr>
              <w:jc w:val="both"/>
              <w:rPr>
                <w:color w:val="auto"/>
                <w:lang w:val="sr-Cyrl-CS"/>
              </w:rPr>
            </w:pPr>
            <w:r w:rsidRPr="00D9682A">
              <w:rPr>
                <w:color w:val="auto"/>
                <w:lang w:val="sr-Cyrl-CS"/>
              </w:rPr>
              <w:t>Грађани</w:t>
            </w:r>
          </w:p>
        </w:tc>
        <w:tc>
          <w:tcPr>
            <w:tcW w:w="1253" w:type="dxa"/>
          </w:tcPr>
          <w:p w:rsidR="005E10AB" w:rsidRPr="00D9682A" w:rsidRDefault="005E10AB" w:rsidP="00CE5E66">
            <w:pPr>
              <w:jc w:val="center"/>
              <w:rPr>
                <w:color w:val="auto"/>
                <w:lang w:val="sr-Cyrl-CS"/>
              </w:rPr>
            </w:pPr>
            <w:r w:rsidRPr="00D9682A">
              <w:rPr>
                <w:color w:val="auto"/>
                <w:lang w:val="sr-Cyrl-CS"/>
              </w:rPr>
              <w:t>52</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center"/>
              <w:rPr>
                <w:color w:val="auto"/>
                <w:lang w:val="sr-Cyrl-CS"/>
              </w:rPr>
            </w:pPr>
            <w:r w:rsidRPr="00D9682A">
              <w:rPr>
                <w:color w:val="auto"/>
                <w:lang w:val="sr-Cyrl-CS"/>
              </w:rPr>
              <w:t>-</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c>
          <w:tcPr>
            <w:tcW w:w="648" w:type="dxa"/>
          </w:tcPr>
          <w:p w:rsidR="005E10AB" w:rsidRPr="00D9682A" w:rsidRDefault="005E10AB" w:rsidP="00CE5E66">
            <w:pPr>
              <w:jc w:val="both"/>
              <w:rPr>
                <w:color w:val="auto"/>
                <w:lang w:val="sr-Cyrl-CS"/>
              </w:rPr>
            </w:pPr>
            <w:r w:rsidRPr="00D9682A">
              <w:rPr>
                <w:color w:val="auto"/>
                <w:lang w:val="sr-Cyrl-CS"/>
              </w:rPr>
              <w:t>2.</w:t>
            </w:r>
          </w:p>
        </w:tc>
        <w:tc>
          <w:tcPr>
            <w:tcW w:w="2464" w:type="dxa"/>
          </w:tcPr>
          <w:p w:rsidR="005E10AB" w:rsidRPr="00D9682A" w:rsidRDefault="005E10AB" w:rsidP="00CE5E66">
            <w:pPr>
              <w:jc w:val="both"/>
              <w:rPr>
                <w:color w:val="auto"/>
                <w:lang w:val="sr-Cyrl-CS"/>
              </w:rPr>
            </w:pPr>
            <w:r w:rsidRPr="00D9682A">
              <w:rPr>
                <w:color w:val="auto"/>
                <w:lang w:val="sr-Cyrl-CS"/>
              </w:rPr>
              <w:t>Медији</w:t>
            </w:r>
          </w:p>
        </w:tc>
        <w:tc>
          <w:tcPr>
            <w:tcW w:w="1253" w:type="dxa"/>
          </w:tcPr>
          <w:p w:rsidR="005E10AB" w:rsidRPr="00D9682A" w:rsidRDefault="005E10AB" w:rsidP="00CE5E66">
            <w:pPr>
              <w:jc w:val="center"/>
              <w:rPr>
                <w:color w:val="auto"/>
                <w:lang w:val="sr-Cyrl-CS"/>
              </w:rPr>
            </w:pPr>
            <w:r w:rsidRPr="00D9682A">
              <w:rPr>
                <w:color w:val="auto"/>
                <w:lang w:val="sr-Cyrl-CS"/>
              </w:rPr>
              <w:t>33</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rPr>
          <w:cnfStyle w:val="000000100000"/>
        </w:trPr>
        <w:tc>
          <w:tcPr>
            <w:tcW w:w="648" w:type="dxa"/>
          </w:tcPr>
          <w:p w:rsidR="005E10AB" w:rsidRPr="00D9682A" w:rsidRDefault="005E10AB" w:rsidP="00CE5E66">
            <w:pPr>
              <w:jc w:val="both"/>
              <w:rPr>
                <w:color w:val="auto"/>
                <w:lang w:val="sr-Cyrl-CS"/>
              </w:rPr>
            </w:pPr>
            <w:r w:rsidRPr="00D9682A">
              <w:rPr>
                <w:color w:val="auto"/>
                <w:lang w:val="sr-Cyrl-CS"/>
              </w:rPr>
              <w:t>3.</w:t>
            </w:r>
          </w:p>
        </w:tc>
        <w:tc>
          <w:tcPr>
            <w:tcW w:w="2464" w:type="dxa"/>
          </w:tcPr>
          <w:p w:rsidR="005E10AB" w:rsidRPr="00D9682A" w:rsidRDefault="005E10AB" w:rsidP="00CE5E66">
            <w:pPr>
              <w:jc w:val="both"/>
              <w:rPr>
                <w:color w:val="auto"/>
                <w:lang w:val="sr-Cyrl-CS"/>
              </w:rPr>
            </w:pPr>
            <w:r w:rsidRPr="00D9682A">
              <w:rPr>
                <w:color w:val="auto"/>
                <w:lang w:val="sr-Cyrl-CS"/>
              </w:rPr>
              <w:t xml:space="preserve">Невладине орган. и др. удружења грађана </w:t>
            </w:r>
          </w:p>
        </w:tc>
        <w:tc>
          <w:tcPr>
            <w:tcW w:w="1253" w:type="dxa"/>
          </w:tcPr>
          <w:p w:rsidR="005E10AB" w:rsidRPr="00D9682A" w:rsidRDefault="005E10AB" w:rsidP="00CE5E66">
            <w:pPr>
              <w:jc w:val="center"/>
              <w:rPr>
                <w:color w:val="auto"/>
                <w:lang w:val="sr-Cyrl-CS"/>
              </w:rPr>
            </w:pPr>
            <w:r w:rsidRPr="00D9682A">
              <w:rPr>
                <w:color w:val="auto"/>
                <w:lang w:val="sr-Cyrl-CS"/>
              </w:rPr>
              <w:t>8</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c>
          <w:tcPr>
            <w:tcW w:w="648" w:type="dxa"/>
          </w:tcPr>
          <w:p w:rsidR="005E10AB" w:rsidRPr="00D9682A" w:rsidRDefault="005E10AB" w:rsidP="00CE5E66">
            <w:pPr>
              <w:jc w:val="both"/>
              <w:rPr>
                <w:color w:val="auto"/>
                <w:lang w:val="sr-Cyrl-CS"/>
              </w:rPr>
            </w:pPr>
            <w:r w:rsidRPr="00D9682A">
              <w:rPr>
                <w:color w:val="auto"/>
                <w:lang w:val="sr-Cyrl-CS"/>
              </w:rPr>
              <w:t>4.</w:t>
            </w:r>
          </w:p>
        </w:tc>
        <w:tc>
          <w:tcPr>
            <w:tcW w:w="2464" w:type="dxa"/>
          </w:tcPr>
          <w:p w:rsidR="005E10AB" w:rsidRPr="00D9682A" w:rsidRDefault="005E10AB" w:rsidP="00CE5E66">
            <w:pPr>
              <w:jc w:val="both"/>
              <w:rPr>
                <w:color w:val="auto"/>
                <w:lang w:val="sr-Cyrl-CS"/>
              </w:rPr>
            </w:pPr>
            <w:r w:rsidRPr="00D9682A">
              <w:rPr>
                <w:color w:val="auto"/>
                <w:lang w:val="sr-Cyrl-CS"/>
              </w:rPr>
              <w:t>Политичке странке</w:t>
            </w:r>
          </w:p>
        </w:tc>
        <w:tc>
          <w:tcPr>
            <w:tcW w:w="1253" w:type="dxa"/>
          </w:tcPr>
          <w:p w:rsidR="005E10AB" w:rsidRPr="00D9682A" w:rsidRDefault="005E10AB" w:rsidP="00CE5E66">
            <w:pPr>
              <w:jc w:val="center"/>
              <w:rPr>
                <w:color w:val="auto"/>
                <w:lang w:val="sr-Cyrl-CS"/>
              </w:rPr>
            </w:pPr>
            <w:r w:rsidRPr="00D9682A">
              <w:rPr>
                <w:color w:val="auto"/>
                <w:lang w:val="sr-Cyrl-CS"/>
              </w:rPr>
              <w:t>2</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rPr>
          <w:cnfStyle w:val="000000100000"/>
        </w:trPr>
        <w:tc>
          <w:tcPr>
            <w:tcW w:w="648" w:type="dxa"/>
          </w:tcPr>
          <w:p w:rsidR="005E10AB" w:rsidRPr="00D9682A" w:rsidRDefault="005E10AB" w:rsidP="00CE5E66">
            <w:pPr>
              <w:jc w:val="both"/>
              <w:rPr>
                <w:color w:val="auto"/>
                <w:lang w:val="sr-Cyrl-CS"/>
              </w:rPr>
            </w:pPr>
            <w:r w:rsidRPr="00D9682A">
              <w:rPr>
                <w:color w:val="auto"/>
                <w:lang w:val="sr-Cyrl-CS"/>
              </w:rPr>
              <w:t>5.</w:t>
            </w:r>
          </w:p>
        </w:tc>
        <w:tc>
          <w:tcPr>
            <w:tcW w:w="2464" w:type="dxa"/>
          </w:tcPr>
          <w:p w:rsidR="005E10AB" w:rsidRPr="00D9682A" w:rsidRDefault="005E10AB" w:rsidP="00CE5E66">
            <w:pPr>
              <w:jc w:val="both"/>
              <w:rPr>
                <w:color w:val="auto"/>
                <w:lang w:val="sr-Cyrl-CS"/>
              </w:rPr>
            </w:pPr>
            <w:r w:rsidRPr="00D9682A">
              <w:rPr>
                <w:color w:val="auto"/>
                <w:lang w:val="sr-Cyrl-CS"/>
              </w:rPr>
              <w:t>Органи власти</w:t>
            </w:r>
          </w:p>
        </w:tc>
        <w:tc>
          <w:tcPr>
            <w:tcW w:w="1253" w:type="dxa"/>
          </w:tcPr>
          <w:p w:rsidR="005E10AB" w:rsidRPr="00D9682A" w:rsidRDefault="005E10AB" w:rsidP="00CE5E66">
            <w:pPr>
              <w:jc w:val="center"/>
              <w:rPr>
                <w:color w:val="auto"/>
                <w:lang w:val="sr-Cyrl-CS"/>
              </w:rPr>
            </w:pPr>
            <w:r w:rsidRPr="00D9682A">
              <w:rPr>
                <w:color w:val="auto"/>
                <w:lang w:val="sr-Cyrl-CS"/>
              </w:rPr>
              <w:t>0</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c>
          <w:tcPr>
            <w:tcW w:w="648" w:type="dxa"/>
          </w:tcPr>
          <w:p w:rsidR="005E10AB" w:rsidRPr="00D9682A" w:rsidRDefault="005E10AB" w:rsidP="00CE5E66">
            <w:pPr>
              <w:jc w:val="both"/>
              <w:rPr>
                <w:color w:val="auto"/>
                <w:lang w:val="sr-Cyrl-CS"/>
              </w:rPr>
            </w:pPr>
            <w:r w:rsidRPr="00D9682A">
              <w:rPr>
                <w:color w:val="auto"/>
                <w:lang w:val="sr-Cyrl-CS"/>
              </w:rPr>
              <w:t>6.</w:t>
            </w:r>
          </w:p>
        </w:tc>
        <w:tc>
          <w:tcPr>
            <w:tcW w:w="2464" w:type="dxa"/>
          </w:tcPr>
          <w:p w:rsidR="005E10AB" w:rsidRPr="00D9682A" w:rsidRDefault="005E10AB" w:rsidP="00CE5E66">
            <w:pPr>
              <w:jc w:val="both"/>
              <w:rPr>
                <w:color w:val="auto"/>
                <w:lang w:val="sr-Cyrl-CS"/>
              </w:rPr>
            </w:pPr>
            <w:r w:rsidRPr="00D9682A">
              <w:rPr>
                <w:color w:val="auto"/>
                <w:lang w:val="sr-Cyrl-CS"/>
              </w:rPr>
              <w:t>Остали</w:t>
            </w:r>
          </w:p>
        </w:tc>
        <w:tc>
          <w:tcPr>
            <w:tcW w:w="1253" w:type="dxa"/>
          </w:tcPr>
          <w:p w:rsidR="005E10AB" w:rsidRPr="00D9682A" w:rsidRDefault="005E10AB" w:rsidP="00CE5E66">
            <w:pPr>
              <w:jc w:val="center"/>
              <w:rPr>
                <w:color w:val="auto"/>
                <w:lang w:val="sr-Cyrl-CS"/>
              </w:rPr>
            </w:pPr>
            <w:r w:rsidRPr="00D9682A">
              <w:rPr>
                <w:color w:val="auto"/>
                <w:lang w:val="sr-Cyrl-CS"/>
              </w:rPr>
              <w:t>1</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r w:rsidR="005E10AB" w:rsidRPr="00D9682A" w:rsidTr="009C4988">
        <w:trPr>
          <w:cnfStyle w:val="010000000000"/>
          <w:trHeight w:val="70"/>
        </w:trPr>
        <w:tc>
          <w:tcPr>
            <w:tcW w:w="648" w:type="dxa"/>
          </w:tcPr>
          <w:p w:rsidR="005E10AB" w:rsidRPr="00D9682A" w:rsidRDefault="005E10AB" w:rsidP="00CE5E66">
            <w:pPr>
              <w:jc w:val="both"/>
              <w:rPr>
                <w:color w:val="auto"/>
                <w:lang w:val="sr-Cyrl-CS"/>
              </w:rPr>
            </w:pPr>
          </w:p>
        </w:tc>
        <w:tc>
          <w:tcPr>
            <w:tcW w:w="2464" w:type="dxa"/>
          </w:tcPr>
          <w:p w:rsidR="005E10AB" w:rsidRPr="00D9682A" w:rsidRDefault="005E10AB" w:rsidP="00CE5E66">
            <w:pPr>
              <w:jc w:val="right"/>
              <w:rPr>
                <w:color w:val="auto"/>
                <w:lang w:val="sr-Cyrl-CS"/>
              </w:rPr>
            </w:pPr>
            <w:r w:rsidRPr="00D9682A">
              <w:rPr>
                <w:color w:val="auto"/>
                <w:lang w:val="sr-Cyrl-CS"/>
              </w:rPr>
              <w:t>Укупно</w:t>
            </w:r>
            <w:r w:rsidR="000666D0" w:rsidRPr="00D9682A">
              <w:rPr>
                <w:color w:val="auto"/>
                <w:lang w:val="sr-Cyrl-CS"/>
              </w:rPr>
              <w:t>:</w:t>
            </w:r>
          </w:p>
        </w:tc>
        <w:tc>
          <w:tcPr>
            <w:tcW w:w="1253" w:type="dxa"/>
          </w:tcPr>
          <w:p w:rsidR="005E10AB" w:rsidRPr="00D9682A" w:rsidRDefault="005E10AB" w:rsidP="00CE5E66">
            <w:pPr>
              <w:jc w:val="center"/>
              <w:rPr>
                <w:color w:val="auto"/>
                <w:lang w:val="sr-Cyrl-CS"/>
              </w:rPr>
            </w:pPr>
            <w:r w:rsidRPr="00D9682A">
              <w:rPr>
                <w:color w:val="auto"/>
                <w:lang w:val="sr-Cyrl-CS"/>
              </w:rPr>
              <w:t>96</w:t>
            </w:r>
          </w:p>
        </w:tc>
        <w:tc>
          <w:tcPr>
            <w:tcW w:w="1610" w:type="dxa"/>
          </w:tcPr>
          <w:p w:rsidR="005E10AB" w:rsidRPr="00D9682A" w:rsidRDefault="005E10AB" w:rsidP="00CE5E66">
            <w:pPr>
              <w:jc w:val="center"/>
              <w:rPr>
                <w:color w:val="auto"/>
                <w:lang w:val="sr-Cyrl-CS"/>
              </w:rPr>
            </w:pPr>
            <w:r w:rsidRPr="00D9682A">
              <w:rPr>
                <w:color w:val="auto"/>
                <w:lang w:val="sr-Cyrl-CS"/>
              </w:rPr>
              <w:t>-</w:t>
            </w:r>
          </w:p>
        </w:tc>
        <w:tc>
          <w:tcPr>
            <w:tcW w:w="1718" w:type="dxa"/>
          </w:tcPr>
          <w:p w:rsidR="005E10AB" w:rsidRPr="00D9682A" w:rsidRDefault="005E10AB" w:rsidP="00CE5E66">
            <w:pPr>
              <w:jc w:val="both"/>
              <w:rPr>
                <w:color w:val="auto"/>
                <w:lang w:val="sr-Cyrl-CS"/>
              </w:rPr>
            </w:pPr>
            <w:r w:rsidRPr="00D9682A">
              <w:rPr>
                <w:color w:val="auto"/>
                <w:lang w:val="sr-Cyrl-CS"/>
              </w:rPr>
              <w:t xml:space="preserve">             -</w:t>
            </w:r>
          </w:p>
        </w:tc>
        <w:tc>
          <w:tcPr>
            <w:tcW w:w="1883" w:type="dxa"/>
          </w:tcPr>
          <w:p w:rsidR="005E10AB" w:rsidRPr="00D9682A" w:rsidRDefault="005E10AB" w:rsidP="00CE5E66">
            <w:pPr>
              <w:jc w:val="center"/>
              <w:rPr>
                <w:color w:val="auto"/>
                <w:lang w:val="sr-Cyrl-CS"/>
              </w:rPr>
            </w:pPr>
            <w:r w:rsidRPr="00D9682A">
              <w:rPr>
                <w:color w:val="auto"/>
                <w:lang w:val="sr-Cyrl-CS"/>
              </w:rPr>
              <w:t>-</w:t>
            </w:r>
          </w:p>
        </w:tc>
      </w:tr>
    </w:tbl>
    <w:p w:rsidR="005E10AB" w:rsidRPr="00D9682A" w:rsidRDefault="005E10AB" w:rsidP="00CE5E66">
      <w:pPr>
        <w:jc w:val="both"/>
        <w:rPr>
          <w:color w:val="A6A6A6"/>
          <w:sz w:val="22"/>
          <w:szCs w:val="22"/>
          <w:lang w:val="sr-Cyrl-CS"/>
        </w:rPr>
      </w:pPr>
    </w:p>
    <w:p w:rsidR="005E10AB" w:rsidRPr="00D9682A" w:rsidRDefault="005E10AB" w:rsidP="00CE5E66">
      <w:pPr>
        <w:jc w:val="both"/>
        <w:rPr>
          <w:rFonts w:eastAsia="Calibri"/>
          <w:b/>
          <w:color w:val="A6A6A6"/>
          <w:sz w:val="22"/>
          <w:szCs w:val="22"/>
          <w:lang w:val="sr-Cyrl-CS"/>
        </w:rPr>
      </w:pPr>
      <w:r w:rsidRPr="00D9682A">
        <w:rPr>
          <w:rFonts w:eastAsia="Calibri"/>
          <w:b/>
          <w:color w:val="000000" w:themeColor="text1"/>
          <w:sz w:val="22"/>
          <w:szCs w:val="22"/>
          <w:lang w:val="sr-Cyrl-CS"/>
        </w:rPr>
        <w:t xml:space="preserve">Посећеност интернет стране </w:t>
      </w:r>
      <w:hyperlink r:id="rId47" w:history="1">
        <w:r w:rsidRPr="00D9682A">
          <w:rPr>
            <w:rFonts w:eastAsia="Calibri"/>
            <w:color w:val="000000" w:themeColor="text1"/>
            <w:sz w:val="22"/>
            <w:szCs w:val="22"/>
            <w:u w:val="single"/>
            <w:lang w:val="sr-Cyrl-CS"/>
          </w:rPr>
          <w:t>www.apr.gov.rs</w:t>
        </w:r>
      </w:hyperlink>
      <w:r w:rsidRPr="00D9682A">
        <w:rPr>
          <w:rFonts w:eastAsia="Calibri"/>
          <w:b/>
          <w:color w:val="000000" w:themeColor="text1"/>
          <w:sz w:val="22"/>
          <w:szCs w:val="22"/>
          <w:lang w:val="sr-Cyrl-CS"/>
        </w:rPr>
        <w:t xml:space="preserve">  према Google аналитици</w:t>
      </w:r>
    </w:p>
    <w:p w:rsidR="005E10AB" w:rsidRPr="00D9682A" w:rsidRDefault="005E10AB" w:rsidP="00CE5E66">
      <w:pPr>
        <w:jc w:val="both"/>
        <w:rPr>
          <w:rFonts w:eastAsia="Calibri"/>
          <w:color w:val="A6A6A6"/>
          <w:sz w:val="22"/>
          <w:szCs w:val="22"/>
          <w:lang w:val="sr-Cyrl-CS"/>
        </w:rPr>
      </w:pPr>
    </w:p>
    <w:p w:rsidR="005E10AB" w:rsidRPr="00D9682A" w:rsidRDefault="00C852AC" w:rsidP="00CE5E66">
      <w:pPr>
        <w:rPr>
          <w:rFonts w:eastAsia="Calibri"/>
          <w:sz w:val="22"/>
          <w:szCs w:val="22"/>
          <w:lang w:val="sr-Cyrl-CS"/>
        </w:rPr>
      </w:pPr>
      <w:r>
        <w:rPr>
          <w:rFonts w:eastAsia="Calibri"/>
          <w:noProof/>
          <w:sz w:val="22"/>
          <w:szCs w:val="22"/>
        </w:rPr>
        <w:drawing>
          <wp:anchor distT="0" distB="0" distL="114300" distR="114300" simplePos="0" relativeHeight="251808768" behindDoc="0" locked="0" layoutInCell="1" allowOverlap="1">
            <wp:simplePos x="0" y="0"/>
            <wp:positionH relativeFrom="column">
              <wp:posOffset>280670</wp:posOffset>
            </wp:positionH>
            <wp:positionV relativeFrom="paragraph">
              <wp:posOffset>505460</wp:posOffset>
            </wp:positionV>
            <wp:extent cx="5162550" cy="3562350"/>
            <wp:effectExtent l="19050" t="0" r="0"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162550" cy="3562350"/>
                    </a:xfrm>
                    <a:prstGeom prst="rect">
                      <a:avLst/>
                    </a:prstGeom>
                    <a:noFill/>
                  </pic:spPr>
                </pic:pic>
              </a:graphicData>
            </a:graphic>
          </wp:anchor>
        </w:drawing>
      </w:r>
      <w:r w:rsidR="005E10AB" w:rsidRPr="00D9682A">
        <w:rPr>
          <w:rFonts w:eastAsia="Calibri"/>
          <w:sz w:val="22"/>
          <w:szCs w:val="22"/>
          <w:lang w:val="sr-Cyrl-CS"/>
        </w:rPr>
        <w:t xml:space="preserve">Сајт је посетило </w:t>
      </w:r>
      <w:r w:rsidR="005E10AB" w:rsidRPr="00D9682A">
        <w:rPr>
          <w:rFonts w:eastAsia="Calibri"/>
          <w:bCs/>
          <w:sz w:val="22"/>
          <w:szCs w:val="22"/>
          <w:lang w:val="sr-Cyrl-CS"/>
        </w:rPr>
        <w:t>5.283.973 посетилаца</w:t>
      </w:r>
      <w:r w:rsidR="005E10AB" w:rsidRPr="00D9682A">
        <w:rPr>
          <w:rFonts w:eastAsia="Calibri"/>
          <w:sz w:val="22"/>
          <w:szCs w:val="22"/>
          <w:lang w:val="sr-Cyrl-CS"/>
        </w:rPr>
        <w:t xml:space="preserve"> који су направили </w:t>
      </w:r>
      <w:r w:rsidR="005E10AB" w:rsidRPr="00D9682A">
        <w:rPr>
          <w:rFonts w:eastAsia="Calibri"/>
          <w:bCs/>
          <w:sz w:val="22"/>
          <w:szCs w:val="22"/>
          <w:lang w:val="sr-Cyrl-CS"/>
        </w:rPr>
        <w:t>14.583.039 посета</w:t>
      </w:r>
      <w:r w:rsidR="005E10AB" w:rsidRPr="00D9682A">
        <w:rPr>
          <w:rFonts w:eastAsia="Calibri"/>
          <w:sz w:val="22"/>
          <w:szCs w:val="22"/>
          <w:lang w:val="sr-Cyrl-CS"/>
        </w:rPr>
        <w:t xml:space="preserve"> и при том прегледали </w:t>
      </w:r>
      <w:r w:rsidR="005E10AB" w:rsidRPr="00D9682A">
        <w:rPr>
          <w:rFonts w:eastAsia="Calibri"/>
          <w:bCs/>
          <w:sz w:val="22"/>
          <w:szCs w:val="22"/>
          <w:lang w:val="sr-Cyrl-CS"/>
        </w:rPr>
        <w:t>67.503.174 странице</w:t>
      </w:r>
      <w:r w:rsidR="005E10AB" w:rsidRPr="00D9682A">
        <w:rPr>
          <w:rFonts w:eastAsia="Calibri"/>
          <w:sz w:val="22"/>
          <w:szCs w:val="22"/>
          <w:lang w:val="sr-Cyrl-CS"/>
        </w:rPr>
        <w:t>.</w:t>
      </w:r>
    </w:p>
    <w:p w:rsidR="005E10AB" w:rsidRPr="00D9682A" w:rsidRDefault="005E10AB" w:rsidP="00CE5E66">
      <w:pPr>
        <w:rPr>
          <w:rFonts w:eastAsia="Calibri"/>
          <w:sz w:val="22"/>
          <w:szCs w:val="22"/>
          <w:lang w:val="sr-Cyrl-CS"/>
        </w:rPr>
      </w:pPr>
    </w:p>
    <w:p w:rsidR="005E10AB" w:rsidRPr="00D9682A" w:rsidRDefault="005E10AB" w:rsidP="00CE5E66">
      <w:pPr>
        <w:jc w:val="both"/>
        <w:rPr>
          <w:rFonts w:eastAsia="Calibri"/>
          <w:color w:val="A6A6A6"/>
          <w:sz w:val="22"/>
          <w:szCs w:val="22"/>
          <w:lang w:val="sr-Cyrl-CS"/>
        </w:rPr>
      </w:pPr>
      <w:r w:rsidRPr="00D9682A">
        <w:rPr>
          <w:rFonts w:eastAsia="Calibri"/>
          <w:color w:val="000000" w:themeColor="text1"/>
          <w:sz w:val="22"/>
          <w:szCs w:val="22"/>
          <w:lang w:val="sr-Cyrl-CS"/>
        </w:rPr>
        <w:lastRenderedPageBreak/>
        <w:t>Најпосећеније странице и даље су обједињене претраге података, потом следи почетна страница финансијских извештаја, а затим претраге финансијског лизинга и заложног права.</w:t>
      </w:r>
    </w:p>
    <w:p w:rsidR="005E10AB" w:rsidRPr="00D9682A" w:rsidRDefault="005E10AB" w:rsidP="00CE5E66">
      <w:pPr>
        <w:autoSpaceDE w:val="0"/>
        <w:autoSpaceDN w:val="0"/>
        <w:adjustRightInd w:val="0"/>
        <w:jc w:val="both"/>
        <w:rPr>
          <w:color w:val="A6A6A6"/>
          <w:sz w:val="22"/>
          <w:szCs w:val="22"/>
          <w:lang w:val="sr-Cyrl-CS"/>
        </w:rPr>
      </w:pPr>
    </w:p>
    <w:p w:rsidR="005E10AB" w:rsidRPr="00D9682A" w:rsidRDefault="005E10AB" w:rsidP="00CE5E66">
      <w:pPr>
        <w:autoSpaceDE w:val="0"/>
        <w:autoSpaceDN w:val="0"/>
        <w:adjustRightInd w:val="0"/>
        <w:jc w:val="both"/>
        <w:rPr>
          <w:b/>
          <w:sz w:val="22"/>
          <w:szCs w:val="22"/>
          <w:lang w:val="sr-Cyrl-CS"/>
        </w:rPr>
      </w:pPr>
      <w:r w:rsidRPr="00D9682A">
        <w:rPr>
          <w:b/>
          <w:sz w:val="22"/>
          <w:szCs w:val="22"/>
          <w:lang w:val="sr-Cyrl-CS"/>
        </w:rPr>
        <w:t>Медијска анализа објава о Агенцији</w:t>
      </w:r>
    </w:p>
    <w:p w:rsidR="005E10AB" w:rsidRPr="00D9682A" w:rsidRDefault="005E10AB" w:rsidP="00CE5E66">
      <w:pPr>
        <w:autoSpaceDE w:val="0"/>
        <w:autoSpaceDN w:val="0"/>
        <w:adjustRightInd w:val="0"/>
        <w:jc w:val="both"/>
        <w:rPr>
          <w:color w:val="A6A6A6"/>
          <w:sz w:val="22"/>
          <w:szCs w:val="22"/>
          <w:lang w:val="sr-Cyrl-CS"/>
        </w:rPr>
      </w:pPr>
    </w:p>
    <w:p w:rsidR="005E10AB" w:rsidRPr="00D9682A" w:rsidRDefault="005E10AB" w:rsidP="00CE5E66">
      <w:pPr>
        <w:autoSpaceDE w:val="0"/>
        <w:autoSpaceDN w:val="0"/>
        <w:adjustRightInd w:val="0"/>
        <w:jc w:val="both"/>
        <w:rPr>
          <w:sz w:val="22"/>
          <w:szCs w:val="22"/>
          <w:lang w:val="sr-Cyrl-CS"/>
        </w:rPr>
      </w:pPr>
      <w:r w:rsidRPr="00D9682A">
        <w:rPr>
          <w:sz w:val="22"/>
          <w:szCs w:val="22"/>
          <w:lang w:val="sr-Cyrl-CS"/>
        </w:rPr>
        <w:t>У периоду од 1. јануара до 31. децембра 2018. године, Агенција је имала укупно 7.589 прилога из штампаних, електронских и онлајн медија и новинских агенција, у којима су се спомињали Агенција и директор Агенције. У 2018. години је забележено за 4.581 прилога више у односу на 2017. годину.</w:t>
      </w:r>
    </w:p>
    <w:p w:rsidR="005E10AB" w:rsidRPr="00D9682A" w:rsidRDefault="005E10AB" w:rsidP="00CE5E66">
      <w:pPr>
        <w:autoSpaceDE w:val="0"/>
        <w:autoSpaceDN w:val="0"/>
        <w:adjustRightInd w:val="0"/>
        <w:jc w:val="both"/>
        <w:rPr>
          <w:sz w:val="22"/>
          <w:szCs w:val="22"/>
          <w:lang w:val="sr-Cyrl-CS"/>
        </w:rPr>
      </w:pPr>
    </w:p>
    <w:p w:rsidR="005E10AB" w:rsidRPr="00D9682A" w:rsidRDefault="005E10AB" w:rsidP="00CE5E66">
      <w:pPr>
        <w:autoSpaceDE w:val="0"/>
        <w:autoSpaceDN w:val="0"/>
        <w:adjustRightInd w:val="0"/>
        <w:jc w:val="both"/>
        <w:rPr>
          <w:sz w:val="22"/>
          <w:szCs w:val="22"/>
          <w:lang w:val="sr-Cyrl-CS"/>
        </w:rPr>
      </w:pPr>
      <w:r w:rsidRPr="00D9682A">
        <w:rPr>
          <w:sz w:val="22"/>
          <w:szCs w:val="22"/>
          <w:lang w:val="sr-Cyrl-CS"/>
        </w:rPr>
        <w:t>Највећи број објава пренели су интернет портали (6.358), а затим штампани медији (894), електронски медији (271) и агенције (189).</w:t>
      </w:r>
    </w:p>
    <w:p w:rsidR="005E10AB" w:rsidRPr="00D9682A" w:rsidRDefault="005E10AB" w:rsidP="00CE5E66">
      <w:pPr>
        <w:autoSpaceDE w:val="0"/>
        <w:autoSpaceDN w:val="0"/>
        <w:adjustRightInd w:val="0"/>
        <w:jc w:val="both"/>
        <w:rPr>
          <w:sz w:val="22"/>
          <w:szCs w:val="22"/>
          <w:lang w:val="sr-Cyrl-CS"/>
        </w:rPr>
      </w:pPr>
      <w:r w:rsidRPr="00D9682A">
        <w:rPr>
          <w:sz w:val="22"/>
          <w:szCs w:val="22"/>
          <w:lang w:val="sr-Cyrl-CS"/>
        </w:rPr>
        <w:t xml:space="preserve"> </w:t>
      </w:r>
    </w:p>
    <w:p w:rsidR="005E10AB" w:rsidRPr="00D9682A" w:rsidRDefault="005E10AB" w:rsidP="00CE5E66">
      <w:pPr>
        <w:jc w:val="both"/>
        <w:rPr>
          <w:sz w:val="22"/>
          <w:szCs w:val="22"/>
          <w:lang w:val="sr-Cyrl-CS"/>
        </w:rPr>
      </w:pPr>
      <w:r w:rsidRPr="00D9682A">
        <w:rPr>
          <w:sz w:val="22"/>
          <w:szCs w:val="22"/>
          <w:lang w:val="sr-Cyrl-CS"/>
        </w:rPr>
        <w:t xml:space="preserve">У штампаним медијима, највише прилога је објављено у Политици (100), Данасу (96), Дневнику (79), Вечерњим новостима (78) и Блицу (66).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Неутрално је оцењено 81,7% прилога, а позитивно је оцењено 17,8% прилога, док је негативно било 3 прилога. Агенција је примарно помињана у 22% прилога, а у осталим прилозима је узгредно помињана, најчешће као извор података.</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 периодичној и локалној штампи објављено је 314 прилога, највише у магазинима НИН, Таблоид и Бизнис&amp;финансије. Највише прилога је било неутрално (89%), док негативних прилога није било.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У локалној штампи је објављено 107 прилога, а највише у Зрењанину, Лозничким новостима, Вестима- Ужице и Напред- Ваљеву.</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У електронским медијима било је 260 прилога, а највише на тв РТС1 (42), РТ Војводина 1 (38) и </w:t>
      </w:r>
    </w:p>
    <w:p w:rsidR="005E10AB" w:rsidRPr="00D9682A" w:rsidRDefault="005E10AB" w:rsidP="00CE5E66">
      <w:pPr>
        <w:jc w:val="both"/>
        <w:rPr>
          <w:sz w:val="22"/>
          <w:szCs w:val="22"/>
          <w:lang w:val="sr-Cyrl-CS"/>
        </w:rPr>
      </w:pPr>
      <w:r w:rsidRPr="00D9682A">
        <w:rPr>
          <w:sz w:val="22"/>
          <w:szCs w:val="22"/>
          <w:lang w:val="sr-Cyrl-CS"/>
        </w:rPr>
        <w:t xml:space="preserve">Н1 (32). Неутрално је било највише прилога (83%), док негативних није било. Агенција је примарно помињана у 35% прилога, док је у осталим прилозима узгредно помињана.  </w:t>
      </w:r>
    </w:p>
    <w:p w:rsidR="005E10AB" w:rsidRPr="00D9682A" w:rsidRDefault="005E10AB" w:rsidP="00CE5E66">
      <w:pPr>
        <w:jc w:val="both"/>
        <w:rPr>
          <w:sz w:val="22"/>
          <w:szCs w:val="22"/>
          <w:lang w:val="sr-Cyrl-CS"/>
        </w:rPr>
      </w:pPr>
      <w:r w:rsidRPr="00D9682A">
        <w:rPr>
          <w:sz w:val="22"/>
          <w:szCs w:val="22"/>
          <w:lang w:val="sr-Cyrl-CS"/>
        </w:rPr>
        <w:t xml:space="preserve">       </w:t>
      </w:r>
    </w:p>
    <w:p w:rsidR="005E10AB" w:rsidRPr="00D9682A" w:rsidRDefault="005E10AB" w:rsidP="00CE5E66">
      <w:pPr>
        <w:jc w:val="both"/>
        <w:rPr>
          <w:sz w:val="22"/>
          <w:szCs w:val="22"/>
          <w:lang w:val="sr-Cyrl-CS"/>
        </w:rPr>
      </w:pPr>
      <w:r w:rsidRPr="00D9682A">
        <w:rPr>
          <w:sz w:val="22"/>
          <w:szCs w:val="22"/>
          <w:lang w:val="sr-Cyrl-CS"/>
        </w:rPr>
        <w:t xml:space="preserve">Од онлајн медија, највише прилога је пренето на </w:t>
      </w:r>
      <w:hyperlink r:id="rId49" w:history="1">
        <w:r w:rsidRPr="00D9682A">
          <w:rPr>
            <w:rStyle w:val="Hyperlink"/>
            <w:sz w:val="22"/>
            <w:szCs w:val="22"/>
            <w:lang w:val="sr-Cyrl-CS"/>
          </w:rPr>
          <w:t>https://naslovi.net/</w:t>
        </w:r>
      </w:hyperlink>
      <w:r w:rsidRPr="00D9682A">
        <w:rPr>
          <w:sz w:val="22"/>
          <w:szCs w:val="22"/>
          <w:lang w:val="sr-Cyrl-CS"/>
        </w:rPr>
        <w:t xml:space="preserve">, </w:t>
      </w:r>
      <w:hyperlink r:id="rId50" w:history="1">
        <w:r w:rsidRPr="00D9682A">
          <w:rPr>
            <w:rStyle w:val="Hyperlink"/>
            <w:sz w:val="22"/>
            <w:szCs w:val="22"/>
            <w:lang w:val="sr-Cyrl-CS"/>
          </w:rPr>
          <w:t>https://www.vesti.rs/</w:t>
        </w:r>
      </w:hyperlink>
      <w:r w:rsidRPr="00D9682A">
        <w:rPr>
          <w:sz w:val="22"/>
          <w:szCs w:val="22"/>
          <w:lang w:val="sr-Cyrl-CS"/>
        </w:rPr>
        <w:t xml:space="preserve">,  </w:t>
      </w:r>
      <w:hyperlink r:id="rId51" w:history="1">
        <w:r w:rsidRPr="00D9682A">
          <w:rPr>
            <w:rStyle w:val="Hyperlink"/>
            <w:sz w:val="22"/>
            <w:szCs w:val="22"/>
            <w:lang w:val="sr-Cyrl-CS"/>
          </w:rPr>
          <w:t>http://uns.org.rs/</w:t>
        </w:r>
      </w:hyperlink>
      <w:r w:rsidRPr="00D9682A">
        <w:rPr>
          <w:sz w:val="22"/>
          <w:szCs w:val="22"/>
          <w:lang w:val="sr-Cyrl-CS"/>
        </w:rPr>
        <w:t xml:space="preserve">, </w:t>
      </w:r>
      <w:hyperlink r:id="rId52" w:history="1">
        <w:r w:rsidRPr="00D9682A">
          <w:rPr>
            <w:rStyle w:val="Hyperlink"/>
            <w:sz w:val="22"/>
            <w:szCs w:val="22"/>
            <w:lang w:val="sr-Cyrl-CS"/>
          </w:rPr>
          <w:t>https://www.blic.rs/</w:t>
        </w:r>
      </w:hyperlink>
      <w:r w:rsidRPr="00D9682A">
        <w:rPr>
          <w:sz w:val="22"/>
          <w:szCs w:val="22"/>
          <w:lang w:val="sr-Cyrl-CS"/>
        </w:rPr>
        <w:t xml:space="preserve">, </w:t>
      </w:r>
      <w:hyperlink r:id="rId53" w:history="1">
        <w:r w:rsidRPr="00D9682A">
          <w:rPr>
            <w:rStyle w:val="Hyperlink"/>
            <w:sz w:val="22"/>
            <w:szCs w:val="22"/>
            <w:lang w:val="sr-Cyrl-CS"/>
          </w:rPr>
          <w:t>https://www.danas.rs/</w:t>
        </w:r>
      </w:hyperlink>
      <w:r w:rsidRPr="00D9682A">
        <w:rPr>
          <w:sz w:val="22"/>
          <w:szCs w:val="22"/>
          <w:lang w:val="sr-Cyrl-CS"/>
        </w:rPr>
        <w:t xml:space="preserve">,  </w:t>
      </w:r>
      <w:hyperlink r:id="rId54" w:history="1">
        <w:r w:rsidRPr="00D9682A">
          <w:rPr>
            <w:rStyle w:val="Hyperlink"/>
            <w:sz w:val="22"/>
            <w:szCs w:val="22"/>
            <w:lang w:val="sr-Cyrl-CS"/>
          </w:rPr>
          <w:t>http://www.palo.rs/</w:t>
        </w:r>
      </w:hyperlink>
      <w:r w:rsidRPr="00D9682A">
        <w:rPr>
          <w:sz w:val="22"/>
          <w:szCs w:val="22"/>
          <w:lang w:val="sr-Cyrl-CS"/>
        </w:rPr>
        <w:t xml:space="preserve">, </w:t>
      </w:r>
      <w:hyperlink r:id="rId55" w:history="1">
        <w:r w:rsidRPr="00D9682A">
          <w:rPr>
            <w:rStyle w:val="Hyperlink"/>
            <w:sz w:val="22"/>
            <w:szCs w:val="22"/>
            <w:lang w:val="sr-Cyrl-CS"/>
          </w:rPr>
          <w:t>http://rtv.rs/</w:t>
        </w:r>
      </w:hyperlink>
      <w:r w:rsidRPr="00D9682A">
        <w:rPr>
          <w:sz w:val="22"/>
          <w:szCs w:val="22"/>
          <w:lang w:val="sr-Cyrl-CS"/>
        </w:rPr>
        <w:t xml:space="preserve">,  </w:t>
      </w:r>
      <w:hyperlink r:id="rId56" w:history="1">
        <w:r w:rsidRPr="00D9682A">
          <w:rPr>
            <w:rStyle w:val="Hyperlink"/>
            <w:sz w:val="22"/>
            <w:szCs w:val="22"/>
            <w:lang w:val="sr-Cyrl-CS"/>
          </w:rPr>
          <w:t>http://aktuelno.net/</w:t>
        </w:r>
      </w:hyperlink>
      <w:r w:rsidRPr="00D9682A">
        <w:rPr>
          <w:sz w:val="22"/>
          <w:szCs w:val="22"/>
          <w:lang w:val="sr-Cyrl-CS"/>
        </w:rPr>
        <w:t xml:space="preserve">, </w:t>
      </w:r>
      <w:hyperlink r:id="rId57" w:history="1">
        <w:r w:rsidRPr="00D9682A">
          <w:rPr>
            <w:rStyle w:val="Hyperlink"/>
            <w:sz w:val="22"/>
            <w:szCs w:val="22"/>
            <w:lang w:val="sr-Cyrl-CS"/>
          </w:rPr>
          <w:t>https://www.b92.net/</w:t>
        </w:r>
      </w:hyperlink>
      <w:r w:rsidRPr="00D9682A">
        <w:rPr>
          <w:sz w:val="22"/>
          <w:szCs w:val="22"/>
          <w:lang w:val="sr-Cyrl-CS"/>
        </w:rPr>
        <w:t xml:space="preserve">, </w:t>
      </w:r>
      <w:hyperlink r:id="rId58" w:history="1">
        <w:r w:rsidRPr="00D9682A">
          <w:rPr>
            <w:rStyle w:val="Hyperlink"/>
            <w:sz w:val="22"/>
            <w:szCs w:val="22"/>
            <w:lang w:val="sr-Cyrl-CS"/>
          </w:rPr>
          <w:t>https://www.paragraf.rs/</w:t>
        </w:r>
      </w:hyperlink>
      <w:r w:rsidRPr="00D9682A">
        <w:rPr>
          <w:sz w:val="22"/>
          <w:szCs w:val="22"/>
          <w:lang w:val="sr-Cyrl-CS"/>
        </w:rPr>
        <w:t xml:space="preserve">, </w:t>
      </w:r>
      <w:hyperlink r:id="rId59" w:history="1">
        <w:r w:rsidRPr="00D9682A">
          <w:rPr>
            <w:rStyle w:val="Hyperlink"/>
            <w:sz w:val="22"/>
            <w:szCs w:val="22"/>
            <w:lang w:val="sr-Cyrl-CS"/>
          </w:rPr>
          <w:t>http://www.nuns.rs/</w:t>
        </w:r>
      </w:hyperlink>
      <w:r w:rsidRPr="00D9682A">
        <w:rPr>
          <w:sz w:val="22"/>
          <w:szCs w:val="22"/>
          <w:lang w:val="sr-Cyrl-CS"/>
        </w:rPr>
        <w:t xml:space="preserve">, </w:t>
      </w:r>
      <w:hyperlink r:id="rId60" w:history="1">
        <w:r w:rsidRPr="00D9682A">
          <w:rPr>
            <w:rStyle w:val="Hyperlink"/>
            <w:sz w:val="22"/>
            <w:szCs w:val="22"/>
            <w:lang w:val="sr-Cyrl-CS"/>
          </w:rPr>
          <w:t>http://www.srbijadanas.com</w:t>
        </w:r>
      </w:hyperlink>
      <w:r w:rsidRPr="00D9682A">
        <w:rPr>
          <w:sz w:val="22"/>
          <w:szCs w:val="22"/>
          <w:lang w:val="sr-Cyrl-CS"/>
        </w:rPr>
        <w:t xml:space="preserve">. Агенција је у 34% прилога помињана као примарна тема, према кључној речи на основу које се прати медијско присуство Агенције.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Највише прилога објавила је агенција Танјуг (101), следи Бета (54), а затим Фонет (30).     Агенција је у 36% прилога помињана као примарна тема.</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Агенција и њен директор највише су били присутни у медијима у фебруару (808), јулу (768), , септембру (737), октобру (695), априлу (692), марту (641) и мају (620).</w:t>
      </w:r>
    </w:p>
    <w:p w:rsidR="005E10AB" w:rsidRPr="00D9682A" w:rsidRDefault="005E10AB" w:rsidP="00CE5E66">
      <w:pPr>
        <w:jc w:val="both"/>
        <w:rPr>
          <w:sz w:val="22"/>
          <w:szCs w:val="22"/>
          <w:lang w:val="sr-Cyrl-CS"/>
        </w:rPr>
      </w:pPr>
    </w:p>
    <w:tbl>
      <w:tblPr>
        <w:tblW w:w="8080" w:type="dxa"/>
        <w:jc w:val="center"/>
        <w:tblLook w:val="04A0"/>
      </w:tblPr>
      <w:tblGrid>
        <w:gridCol w:w="8080"/>
      </w:tblGrid>
      <w:tr w:rsidR="005E10AB" w:rsidRPr="00D9682A" w:rsidTr="00C852AC">
        <w:trPr>
          <w:cantSplit/>
          <w:trHeight w:val="264"/>
          <w:tblHeader/>
          <w:jc w:val="center"/>
        </w:trPr>
        <w:tc>
          <w:tcPr>
            <w:tcW w:w="8080" w:type="dxa"/>
            <w:tcBorders>
              <w:top w:val="single" w:sz="4" w:space="0" w:color="8497B0"/>
              <w:left w:val="single" w:sz="4" w:space="0" w:color="8497B0"/>
              <w:bottom w:val="single" w:sz="4" w:space="0" w:color="8497B0"/>
              <w:right w:val="single" w:sz="4" w:space="0" w:color="8497B0"/>
            </w:tcBorders>
            <w:shd w:val="clear" w:color="2F75B5" w:fill="2F75B5"/>
            <w:noWrap/>
            <w:vAlign w:val="bottom"/>
            <w:hideMark/>
          </w:tcPr>
          <w:p w:rsidR="005E10AB" w:rsidRPr="00D9682A" w:rsidRDefault="005E10AB" w:rsidP="00CE5E66">
            <w:pPr>
              <w:jc w:val="center"/>
              <w:rPr>
                <w:color w:val="FFFFFF"/>
                <w:lang w:val="sr-Cyrl-CS"/>
              </w:rPr>
            </w:pPr>
            <w:r w:rsidRPr="00D9682A">
              <w:rPr>
                <w:color w:val="FFFFFF"/>
                <w:sz w:val="22"/>
                <w:szCs w:val="22"/>
                <w:lang w:val="sr-Cyrl-CS"/>
              </w:rPr>
              <w:t>Тематика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Подаци АПР-а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Регистрација предузећа и удружења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Електронска регистрација предузетника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Годишњи финансијски извештаји</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Обавезна е-маил адреса за регистрацију</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Попис стварних власника 2019</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C852AC" w:rsidRDefault="005E10AB" w:rsidP="00C852AC">
            <w:pPr>
              <w:jc w:val="center"/>
              <w:rPr>
                <w:color w:val="000000"/>
              </w:rPr>
            </w:pPr>
            <w:r w:rsidRPr="00D9682A">
              <w:rPr>
                <w:color w:val="000000"/>
                <w:sz w:val="22"/>
                <w:szCs w:val="22"/>
                <w:lang w:val="sr-Cyrl-CS"/>
              </w:rPr>
              <w:t xml:space="preserve">Законске уредбе са портала </w:t>
            </w:r>
            <w:r w:rsidR="00C852AC">
              <w:rPr>
                <w:color w:val="000000"/>
                <w:sz w:val="22"/>
                <w:szCs w:val="22"/>
              </w:rPr>
              <w:t xml:space="preserve">paragraf.rs </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Дуинг бизнис листа Светске банке</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Борба против корупције у јавним установама и увођење службеника за везу</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 xml:space="preserve">Укидање печата </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lastRenderedPageBreak/>
              <w:t>Регионални портал привредних регистара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Пријем статистичких извештаја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Тужбе против других субјеката поднете пред судове и АПР</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Пребацивање надлежности са судова на АПР</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Нови сет финансијских закона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Решење о заложном праву над некретнинама Танјуга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Пројекат  "Деценија предузетништва"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Централна евиденција привремених ограничења правних лица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Критика потрошње новца на скупу храну и пиће у јавним установама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Плаћање е-услуга на порталу АПР-а "Дина" картицом</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Награде и признања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Зграда АПР као географска одредница</w:t>
            </w:r>
          </w:p>
        </w:tc>
      </w:tr>
      <w:tr w:rsidR="005E10AB" w:rsidRPr="00D9682A" w:rsidTr="009C4988">
        <w:trPr>
          <w:trHeight w:val="264"/>
          <w:jc w:val="center"/>
        </w:trPr>
        <w:tc>
          <w:tcPr>
            <w:tcW w:w="8080" w:type="dxa"/>
            <w:tcBorders>
              <w:top w:val="single" w:sz="4" w:space="0" w:color="8497B0"/>
              <w:left w:val="single" w:sz="4" w:space="0" w:color="8497B0"/>
              <w:bottom w:val="single" w:sz="4" w:space="0" w:color="8497B0"/>
              <w:right w:val="single" w:sz="4" w:space="0" w:color="8497B0"/>
            </w:tcBorders>
            <w:shd w:val="clear" w:color="auto" w:fill="auto"/>
            <w:vAlign w:val="center"/>
            <w:hideMark/>
          </w:tcPr>
          <w:p w:rsidR="005E10AB" w:rsidRPr="00D9682A" w:rsidRDefault="005E10AB" w:rsidP="00CE5E66">
            <w:pPr>
              <w:jc w:val="center"/>
              <w:rPr>
                <w:color w:val="000000"/>
                <w:lang w:val="sr-Cyrl-CS"/>
              </w:rPr>
            </w:pPr>
            <w:r w:rsidRPr="00D9682A">
              <w:rPr>
                <w:color w:val="000000"/>
                <w:sz w:val="22"/>
                <w:szCs w:val="22"/>
                <w:lang w:val="sr-Cyrl-CS"/>
              </w:rPr>
              <w:t>Добровољни даваоци крви</w:t>
            </w:r>
          </w:p>
        </w:tc>
      </w:tr>
    </w:tbl>
    <w:p w:rsidR="005E10AB" w:rsidRPr="00D9682A" w:rsidRDefault="005E10AB" w:rsidP="00CE5E66">
      <w:pPr>
        <w:jc w:val="both"/>
        <w:rPr>
          <w:sz w:val="22"/>
          <w:szCs w:val="22"/>
          <w:lang w:val="sr-Cyrl-CS"/>
        </w:rPr>
      </w:pPr>
      <w:r w:rsidRPr="00D9682A">
        <w:rPr>
          <w:sz w:val="22"/>
          <w:szCs w:val="22"/>
          <w:lang w:val="sr-Cyrl-CS"/>
        </w:rPr>
        <w:t xml:space="preserve"> </w:t>
      </w:r>
    </w:p>
    <w:p w:rsidR="005E10AB" w:rsidRPr="00D9682A" w:rsidRDefault="005E10AB" w:rsidP="00CE5E66">
      <w:pPr>
        <w:jc w:val="both"/>
        <w:rPr>
          <w:sz w:val="22"/>
          <w:szCs w:val="22"/>
          <w:lang w:val="sr-Cyrl-CS"/>
        </w:rPr>
      </w:pPr>
      <w:r w:rsidRPr="00D9682A">
        <w:rPr>
          <w:sz w:val="22"/>
          <w:szCs w:val="22"/>
          <w:lang w:val="sr-Cyrl-CS"/>
        </w:rPr>
        <w:t xml:space="preserve">Неутрално је оцењено највише прилога јер се у њима Агенција помиње узгредно, као извор података, али анализа свих тих прилога показује да су подаци из Агенције релевантни за разне теме којима се баве  медији. </w:t>
      </w:r>
    </w:p>
    <w:p w:rsidR="005E10AB" w:rsidRPr="00D9682A" w:rsidRDefault="005E10AB" w:rsidP="00CE5E66">
      <w:pPr>
        <w:jc w:val="both"/>
        <w:rPr>
          <w:sz w:val="22"/>
          <w:szCs w:val="22"/>
          <w:lang w:val="sr-Cyrl-CS"/>
        </w:rPr>
      </w:pPr>
    </w:p>
    <w:p w:rsidR="005E10AB" w:rsidRPr="00D9682A" w:rsidRDefault="005E10AB" w:rsidP="00CE5E66">
      <w:pPr>
        <w:jc w:val="both"/>
        <w:rPr>
          <w:sz w:val="22"/>
          <w:szCs w:val="22"/>
          <w:lang w:val="sr-Cyrl-CS"/>
        </w:rPr>
      </w:pPr>
      <w:r w:rsidRPr="00D9682A">
        <w:rPr>
          <w:sz w:val="22"/>
          <w:szCs w:val="22"/>
          <w:lang w:val="sr-Cyrl-CS"/>
        </w:rPr>
        <w:t xml:space="preserve">Позитивно су оцењени прилози о финансијском извештавању, Дуинг бизнису, еРегистрацији предузетника и обавезној регистрацији адреса за  електронску пошту привредних субјеката, као и најаве успостављања Централне евиденције стварних власника. Негативно су оцењени  прилози (Курир, Блиц) на тему набавке кавијара,  јастога и скупих пића преко Управе заједничких послова за потребе државних органа (између осталих, наведен је и АПР), иако се та храна не припрема и не послужује у ресторану Агенције. Други негативни прилози односили су се на јавна оспоравања регистрације Европских универзитетских игара 2020 д.о.о. Београд, иако је регистрација извршена у складу са законом.       </w:t>
      </w:r>
    </w:p>
    <w:p w:rsidR="005E10AB" w:rsidRPr="00D9682A" w:rsidRDefault="005E10AB" w:rsidP="00CE5E66">
      <w:pPr>
        <w:jc w:val="both"/>
        <w:rPr>
          <w:sz w:val="22"/>
          <w:szCs w:val="22"/>
          <w:lang w:val="sr-Cyrl-CS"/>
        </w:rPr>
      </w:pPr>
    </w:p>
    <w:p w:rsidR="005E10AB" w:rsidRPr="00D9682A" w:rsidRDefault="005E10AB" w:rsidP="00CE5E66">
      <w:pPr>
        <w:rPr>
          <w:b/>
          <w:sz w:val="22"/>
          <w:szCs w:val="22"/>
          <w:lang w:val="sr-Cyrl-CS"/>
        </w:rPr>
      </w:pPr>
      <w:r w:rsidRPr="00D9682A">
        <w:rPr>
          <w:b/>
          <w:sz w:val="22"/>
          <w:szCs w:val="22"/>
          <w:lang w:val="sr-Cyrl-CS"/>
        </w:rPr>
        <w:t>Хуманитарне активности запослених</w:t>
      </w:r>
    </w:p>
    <w:p w:rsidR="005E10AB" w:rsidRPr="00D9682A" w:rsidRDefault="005E10AB" w:rsidP="00CE5E66">
      <w:pPr>
        <w:jc w:val="both"/>
        <w:rPr>
          <w:b/>
          <w:sz w:val="22"/>
          <w:szCs w:val="22"/>
          <w:lang w:val="sr-Cyrl-CS"/>
        </w:rPr>
      </w:pPr>
    </w:p>
    <w:p w:rsidR="006C5E4D" w:rsidRPr="00D9682A" w:rsidRDefault="005E10AB" w:rsidP="00CE5E66">
      <w:pPr>
        <w:jc w:val="both"/>
        <w:rPr>
          <w:color w:val="A6A6A6" w:themeColor="background1" w:themeShade="A6"/>
          <w:sz w:val="22"/>
          <w:szCs w:val="22"/>
          <w:lang w:val="sr-Cyrl-CS"/>
        </w:rPr>
      </w:pPr>
      <w:r w:rsidRPr="00D9682A">
        <w:rPr>
          <w:sz w:val="22"/>
          <w:szCs w:val="22"/>
          <w:lang w:val="sr-Cyrl-CS"/>
        </w:rPr>
        <w:t>У сарадњи са Институтом за трансфузију крви, Агенција је и током 2018. године у просторијама Агенције организовала врло успешне акције добровољног давања крви.</w:t>
      </w:r>
    </w:p>
    <w:p w:rsidR="00907A60" w:rsidRPr="00D9682A" w:rsidRDefault="00907A60" w:rsidP="00CE5E66">
      <w:pPr>
        <w:jc w:val="both"/>
        <w:rPr>
          <w:color w:val="BFBFBF" w:themeColor="background1" w:themeShade="BF"/>
          <w:sz w:val="22"/>
          <w:szCs w:val="22"/>
          <w:lang w:val="sr-Cyrl-CS"/>
        </w:rPr>
      </w:pPr>
    </w:p>
    <w:p w:rsidR="00EF7B0A" w:rsidRPr="00D9682A" w:rsidRDefault="00EF7B0A" w:rsidP="00CE5E66">
      <w:pPr>
        <w:jc w:val="both"/>
        <w:rPr>
          <w:b/>
          <w:color w:val="808080" w:themeColor="background1" w:themeShade="80"/>
          <w:sz w:val="22"/>
          <w:szCs w:val="22"/>
          <w:lang w:val="sr-Cyrl-CS"/>
        </w:rPr>
      </w:pPr>
    </w:p>
    <w:tbl>
      <w:tblPr>
        <w:tblStyle w:val="MediumList2-Accent1"/>
        <w:tblW w:w="0" w:type="auto"/>
        <w:tblLook w:val="04A0"/>
      </w:tblPr>
      <w:tblGrid>
        <w:gridCol w:w="9625"/>
      </w:tblGrid>
      <w:tr w:rsidR="00CE285C" w:rsidRPr="00D9682A" w:rsidTr="00741803">
        <w:trPr>
          <w:cnfStyle w:val="100000000000"/>
          <w:trHeight w:val="567"/>
        </w:trPr>
        <w:tc>
          <w:tcPr>
            <w:cnfStyle w:val="001000000100"/>
            <w:tcW w:w="9625" w:type="dxa"/>
          </w:tcPr>
          <w:p w:rsidR="00CE285C" w:rsidRPr="00D9682A" w:rsidRDefault="00CE285C" w:rsidP="00C36C26">
            <w:pPr>
              <w:pStyle w:val="Style3"/>
            </w:pPr>
            <w:bookmarkStart w:id="125" w:name="_Toc222026492"/>
            <w:bookmarkStart w:id="126" w:name="_Toc222026529"/>
            <w:bookmarkStart w:id="127" w:name="_Toc254461278"/>
            <w:bookmarkStart w:id="128" w:name="_Toc442947055"/>
            <w:bookmarkStart w:id="129" w:name="_Toc1630721"/>
            <w:r w:rsidRPr="00D9682A">
              <w:t>МЕЂУНАРОДНА САРАДЊА</w:t>
            </w:r>
            <w:bookmarkEnd w:id="125"/>
            <w:bookmarkEnd w:id="126"/>
            <w:bookmarkEnd w:id="127"/>
            <w:bookmarkEnd w:id="128"/>
            <w:bookmarkEnd w:id="129"/>
          </w:p>
        </w:tc>
      </w:tr>
    </w:tbl>
    <w:p w:rsidR="006C5E4D" w:rsidRPr="00D9682A" w:rsidRDefault="006C5E4D" w:rsidP="00CE5E66">
      <w:pPr>
        <w:tabs>
          <w:tab w:val="left" w:pos="993"/>
        </w:tabs>
        <w:jc w:val="both"/>
        <w:rPr>
          <w:color w:val="808080" w:themeColor="background1" w:themeShade="80"/>
          <w:sz w:val="22"/>
          <w:szCs w:val="22"/>
          <w:lang w:val="sr-Cyrl-CS"/>
        </w:rPr>
      </w:pPr>
    </w:p>
    <w:p w:rsidR="00AF7808" w:rsidRPr="00D9682A" w:rsidRDefault="00AF7808" w:rsidP="00CE5E66">
      <w:pPr>
        <w:tabs>
          <w:tab w:val="left" w:pos="993"/>
        </w:tabs>
        <w:jc w:val="both"/>
        <w:rPr>
          <w:sz w:val="22"/>
          <w:szCs w:val="22"/>
          <w:lang w:val="sr-Cyrl-CS"/>
        </w:rPr>
      </w:pPr>
    </w:p>
    <w:p w:rsidR="00A616F9" w:rsidRPr="00D9682A" w:rsidRDefault="00A616F9" w:rsidP="00A616F9">
      <w:pPr>
        <w:tabs>
          <w:tab w:val="left" w:pos="993"/>
        </w:tabs>
        <w:jc w:val="both"/>
        <w:rPr>
          <w:sz w:val="22"/>
          <w:szCs w:val="22"/>
          <w:lang w:val="sr-Cyrl-CS"/>
        </w:rPr>
      </w:pPr>
      <w:r w:rsidRPr="00D9682A">
        <w:rPr>
          <w:sz w:val="22"/>
          <w:szCs w:val="22"/>
          <w:lang w:val="sr-Cyrl-CS"/>
        </w:rPr>
        <w:t>Континуирани развој и додатно унапређење међународне сарадње представљали су један од приоритета у пословању Агенције и током 2018. године.</w:t>
      </w:r>
    </w:p>
    <w:p w:rsidR="00A616F9" w:rsidRPr="00D9682A" w:rsidRDefault="00A616F9" w:rsidP="00A616F9">
      <w:pPr>
        <w:tabs>
          <w:tab w:val="left" w:pos="993"/>
        </w:tabs>
        <w:jc w:val="both"/>
        <w:rPr>
          <w:sz w:val="22"/>
          <w:szCs w:val="22"/>
          <w:lang w:val="sr-Cyrl-CS"/>
        </w:rPr>
      </w:pPr>
    </w:p>
    <w:p w:rsidR="00A616F9" w:rsidRPr="00D9682A" w:rsidRDefault="00A616F9" w:rsidP="00A616F9">
      <w:pPr>
        <w:tabs>
          <w:tab w:val="left" w:pos="993"/>
        </w:tabs>
        <w:jc w:val="both"/>
        <w:rPr>
          <w:sz w:val="22"/>
          <w:szCs w:val="22"/>
          <w:lang w:val="sr-Cyrl-CS"/>
        </w:rPr>
      </w:pPr>
      <w:r w:rsidRPr="00D9682A">
        <w:rPr>
          <w:sz w:val="22"/>
          <w:szCs w:val="22"/>
          <w:lang w:val="sr-Cyrl-CS"/>
        </w:rPr>
        <w:t>Додатно је унапређена мултилатерална сарадња Агенције у оквиру међународних струковних асоцијација институција надлежних за регистрацију привредних субјеката, а истовремено је интензивирана и билатерална сарадња са европским и ваневропским привредним регистрима и институцијама чији делокруг рада кореспондира са надлежностима Агенције.</w:t>
      </w:r>
    </w:p>
    <w:p w:rsidR="00A616F9" w:rsidRPr="00D9682A" w:rsidRDefault="00A616F9" w:rsidP="00A616F9">
      <w:pPr>
        <w:tabs>
          <w:tab w:val="left" w:pos="993"/>
        </w:tabs>
        <w:jc w:val="both"/>
        <w:rPr>
          <w:sz w:val="22"/>
          <w:szCs w:val="22"/>
          <w:lang w:val="sr-Cyrl-CS"/>
        </w:rPr>
      </w:pPr>
    </w:p>
    <w:p w:rsidR="00A616F9" w:rsidRPr="00D9682A" w:rsidRDefault="00A616F9" w:rsidP="00A616F9">
      <w:pPr>
        <w:tabs>
          <w:tab w:val="left" w:pos="993"/>
        </w:tabs>
        <w:jc w:val="both"/>
        <w:rPr>
          <w:sz w:val="22"/>
          <w:szCs w:val="22"/>
          <w:lang w:val="sr-Cyrl-CS"/>
        </w:rPr>
      </w:pPr>
      <w:r w:rsidRPr="00D9682A">
        <w:rPr>
          <w:sz w:val="22"/>
          <w:szCs w:val="22"/>
          <w:lang w:val="sr-Cyrl-CS"/>
        </w:rPr>
        <w:t>Посебна пажња је била посвећена додатном јачању регионалне сарадње, и то посебно кроз имплементацију пројекта Европске банке за обнову и развој: „Развој Регионалног ИТ портала привредних регистара Западног Балкана”.</w:t>
      </w:r>
    </w:p>
    <w:p w:rsidR="00A616F9" w:rsidRPr="00D9682A" w:rsidRDefault="00A616F9" w:rsidP="00A616F9">
      <w:pPr>
        <w:tabs>
          <w:tab w:val="left" w:pos="993"/>
        </w:tabs>
        <w:jc w:val="both"/>
        <w:rPr>
          <w:sz w:val="22"/>
          <w:szCs w:val="22"/>
          <w:lang w:val="sr-Cyrl-CS"/>
        </w:rPr>
      </w:pPr>
    </w:p>
    <w:p w:rsidR="00A616F9" w:rsidRPr="00D9682A" w:rsidRDefault="00A616F9" w:rsidP="00A616F9">
      <w:pPr>
        <w:tabs>
          <w:tab w:val="left" w:pos="993"/>
        </w:tabs>
        <w:jc w:val="both"/>
        <w:rPr>
          <w:sz w:val="22"/>
          <w:szCs w:val="22"/>
          <w:lang w:val="sr-Cyrl-CS"/>
        </w:rPr>
      </w:pPr>
      <w:r w:rsidRPr="00D9682A">
        <w:rPr>
          <w:sz w:val="22"/>
          <w:szCs w:val="22"/>
          <w:lang w:val="sr-Cyrl-CS"/>
        </w:rPr>
        <w:t xml:space="preserve">Агенција је наставила своју дугогодишњу успешну сарадњу са низом међународних институција и организација (Групација Светска банка и Међународна финансијска корпорација; Организација за </w:t>
      </w:r>
      <w:r w:rsidRPr="00D9682A">
        <w:rPr>
          <w:sz w:val="22"/>
          <w:szCs w:val="22"/>
          <w:lang w:val="sr-Cyrl-CS"/>
        </w:rPr>
        <w:lastRenderedPageBreak/>
        <w:t>економску сарадњу и развој; Програм Уједињених нација за развој – Србија; Европска банка за обнову и развој; Свeтска тргoвинска oргaнизaциjа).</w:t>
      </w:r>
    </w:p>
    <w:p w:rsidR="00A616F9" w:rsidRPr="00D9682A" w:rsidRDefault="00A616F9" w:rsidP="00A616F9">
      <w:pPr>
        <w:tabs>
          <w:tab w:val="left" w:pos="993"/>
        </w:tabs>
        <w:jc w:val="both"/>
        <w:rPr>
          <w:sz w:val="22"/>
          <w:szCs w:val="22"/>
          <w:lang w:val="sr-Cyrl-CS"/>
        </w:rPr>
      </w:pPr>
    </w:p>
    <w:p w:rsidR="00A616F9" w:rsidRPr="00D9682A" w:rsidRDefault="00A616F9" w:rsidP="00A616F9">
      <w:pPr>
        <w:tabs>
          <w:tab w:val="left" w:pos="993"/>
        </w:tabs>
        <w:jc w:val="both"/>
        <w:rPr>
          <w:sz w:val="22"/>
          <w:szCs w:val="22"/>
          <w:lang w:val="sr-Cyrl-CS"/>
        </w:rPr>
      </w:pPr>
      <w:r w:rsidRPr="00D9682A">
        <w:rPr>
          <w:sz w:val="22"/>
          <w:szCs w:val="22"/>
          <w:lang w:val="sr-Cyrl-CS"/>
        </w:rPr>
        <w:t xml:space="preserve">У складу са актима Владе Републике Србије који дефинишу институционални оквир за координацију процеса приступања Републике Србије Европској унији, </w:t>
      </w:r>
      <w:r w:rsidRPr="00D9682A">
        <w:rPr>
          <w:rFonts w:eastAsia="Sanpya"/>
          <w:color w:val="000000"/>
          <w:spacing w:val="1"/>
          <w:sz w:val="22"/>
          <w:szCs w:val="22"/>
          <w:lang w:val="sr-Cyrl-CS"/>
        </w:rPr>
        <w:t xml:space="preserve">Агенција је и током 2018. године учествовала </w:t>
      </w:r>
      <w:r w:rsidRPr="00D9682A">
        <w:rPr>
          <w:rFonts w:eastAsia="Sanpya"/>
          <w:bCs/>
          <w:color w:val="000000"/>
          <w:spacing w:val="1"/>
          <w:sz w:val="22"/>
          <w:szCs w:val="22"/>
          <w:lang w:val="sr-Cyrl-CS"/>
        </w:rPr>
        <w:t xml:space="preserve">у активностима </w:t>
      </w:r>
      <w:r w:rsidRPr="00D9682A">
        <w:rPr>
          <w:rFonts w:eastAsia="Sanpya"/>
          <w:color w:val="000000"/>
          <w:spacing w:val="1"/>
          <w:sz w:val="22"/>
          <w:szCs w:val="22"/>
          <w:lang w:val="sr-Cyrl-CS"/>
        </w:rPr>
        <w:t>преговарачких група</w:t>
      </w:r>
      <w:r w:rsidRPr="00D9682A">
        <w:rPr>
          <w:sz w:val="22"/>
          <w:szCs w:val="22"/>
          <w:lang w:val="sr-Cyrl-CS"/>
        </w:rPr>
        <w:t xml:space="preserve"> и пододбора задужених за спровођење Споразума о стабилизацији и придруживању са Европском унијом.</w:t>
      </w:r>
    </w:p>
    <w:p w:rsidR="00A616F9" w:rsidRPr="00D9682A" w:rsidRDefault="00A616F9" w:rsidP="00A616F9">
      <w:pPr>
        <w:tabs>
          <w:tab w:val="left" w:pos="993"/>
        </w:tabs>
        <w:jc w:val="both"/>
        <w:rPr>
          <w:sz w:val="22"/>
          <w:szCs w:val="22"/>
          <w:lang w:val="sr-Cyrl-CS"/>
        </w:rPr>
      </w:pPr>
    </w:p>
    <w:p w:rsidR="00A616F9" w:rsidRDefault="00A616F9" w:rsidP="00A616F9">
      <w:pPr>
        <w:tabs>
          <w:tab w:val="left" w:pos="993"/>
        </w:tabs>
        <w:jc w:val="both"/>
        <w:rPr>
          <w:sz w:val="22"/>
          <w:szCs w:val="22"/>
        </w:rPr>
      </w:pPr>
      <w:r w:rsidRPr="00D9682A">
        <w:rPr>
          <w:sz w:val="22"/>
          <w:szCs w:val="22"/>
          <w:lang w:val="sr-Cyrl-CS"/>
        </w:rPr>
        <w:t>Сходно наведеном, међународна сарадња Агенције у 2018. години оперативно је имплементирана кроз:</w:t>
      </w:r>
    </w:p>
    <w:p w:rsidR="00A616F9" w:rsidRPr="00857BB7" w:rsidRDefault="00A616F9" w:rsidP="00C77CD5">
      <w:pPr>
        <w:numPr>
          <w:ilvl w:val="0"/>
          <w:numId w:val="36"/>
        </w:numPr>
        <w:ind w:left="567" w:hanging="567"/>
        <w:jc w:val="both"/>
        <w:rPr>
          <w:b/>
          <w:sz w:val="22"/>
          <w:szCs w:val="22"/>
          <w:lang w:val="sr-Cyrl-CS"/>
        </w:rPr>
      </w:pPr>
      <w:r w:rsidRPr="00D9682A">
        <w:rPr>
          <w:b/>
          <w:sz w:val="22"/>
          <w:szCs w:val="22"/>
          <w:lang w:val="sr-Cyrl-CS"/>
        </w:rPr>
        <w:t>Додатно унапређење мултилатералне сарадње и наставак извршавања обавеза које проистичу из чланства Агенције у Форуму европских привредних регистара</w:t>
      </w:r>
      <w:r w:rsidRPr="00D9682A">
        <w:rPr>
          <w:sz w:val="22"/>
          <w:szCs w:val="22"/>
          <w:lang w:val="sr-Cyrl-CS"/>
        </w:rPr>
        <w:t xml:space="preserve">, </w:t>
      </w:r>
      <w:r w:rsidRPr="00D9682A">
        <w:rPr>
          <w:b/>
          <w:sz w:val="22"/>
          <w:szCs w:val="22"/>
          <w:lang w:val="sr-Cyrl-CS"/>
        </w:rPr>
        <w:t>Европском привредном регистру</w:t>
      </w:r>
      <w:r w:rsidRPr="00D9682A">
        <w:rPr>
          <w:sz w:val="22"/>
          <w:szCs w:val="22"/>
          <w:lang w:val="sr-Cyrl-CS"/>
        </w:rPr>
        <w:t xml:space="preserve"> </w:t>
      </w:r>
      <w:r w:rsidRPr="00D9682A">
        <w:rPr>
          <w:b/>
          <w:sz w:val="22"/>
          <w:szCs w:val="22"/>
          <w:lang w:val="sr-Cyrl-CS"/>
        </w:rPr>
        <w:t>и</w:t>
      </w:r>
      <w:r w:rsidRPr="00D9682A">
        <w:rPr>
          <w:sz w:val="22"/>
          <w:szCs w:val="22"/>
          <w:lang w:val="sr-Cyrl-CS"/>
        </w:rPr>
        <w:t xml:space="preserve"> </w:t>
      </w:r>
      <w:r w:rsidRPr="00D9682A">
        <w:rPr>
          <w:b/>
          <w:sz w:val="22"/>
          <w:szCs w:val="22"/>
          <w:lang w:val="sr-Cyrl-CS"/>
        </w:rPr>
        <w:t>Међународном удружењу комерцијалних администратора:</w:t>
      </w:r>
    </w:p>
    <w:p w:rsidR="00A616F9" w:rsidRPr="00D9682A" w:rsidRDefault="00A616F9" w:rsidP="00C77CD5">
      <w:pPr>
        <w:numPr>
          <w:ilvl w:val="0"/>
          <w:numId w:val="35"/>
        </w:numPr>
        <w:tabs>
          <w:tab w:val="left" w:pos="993"/>
        </w:tabs>
        <w:ind w:left="993" w:hanging="426"/>
        <w:jc w:val="both"/>
        <w:rPr>
          <w:sz w:val="22"/>
          <w:szCs w:val="22"/>
          <w:lang w:val="sr-Cyrl-CS"/>
        </w:rPr>
      </w:pPr>
      <w:r w:rsidRPr="00D9682A">
        <w:rPr>
          <w:b/>
          <w:sz w:val="22"/>
          <w:szCs w:val="22"/>
          <w:lang w:val="sr-Cyrl-CS"/>
        </w:rPr>
        <w:t xml:space="preserve">Форум европских привредних регистара </w:t>
      </w:r>
      <w:r w:rsidRPr="00D9682A">
        <w:rPr>
          <w:sz w:val="22"/>
          <w:szCs w:val="22"/>
          <w:lang w:val="sr-Cyrl-CS"/>
        </w:rPr>
        <w:t xml:space="preserve">(енгл. </w:t>
      </w:r>
      <w:r w:rsidRPr="00D9682A">
        <w:rPr>
          <w:b/>
          <w:i/>
          <w:sz w:val="22"/>
          <w:szCs w:val="22"/>
          <w:lang w:val="sr-Cyrl-CS"/>
        </w:rPr>
        <w:t>European Commerce Registers’ Forum</w:t>
      </w:r>
      <w:r w:rsidRPr="00D9682A">
        <w:rPr>
          <w:b/>
          <w:sz w:val="22"/>
          <w:szCs w:val="22"/>
          <w:lang w:val="sr-Cyrl-CS"/>
        </w:rPr>
        <w:t xml:space="preserve"> – </w:t>
      </w:r>
      <w:r w:rsidRPr="00D9682A">
        <w:rPr>
          <w:b/>
          <w:i/>
          <w:sz w:val="22"/>
          <w:szCs w:val="22"/>
          <w:lang w:val="sr-Cyrl-CS"/>
        </w:rPr>
        <w:t>ECRF</w:t>
      </w:r>
      <w:r w:rsidRPr="00D9682A">
        <w:rPr>
          <w:b/>
          <w:sz w:val="22"/>
          <w:szCs w:val="22"/>
          <w:lang w:val="sr-Cyrl-CS"/>
        </w:rPr>
        <w:t>:</w:t>
      </w:r>
      <w:r w:rsidRPr="00D9682A">
        <w:rPr>
          <w:b/>
          <w:i/>
          <w:sz w:val="22"/>
          <w:szCs w:val="22"/>
          <w:lang w:val="sr-Cyrl-CS"/>
        </w:rPr>
        <w:t xml:space="preserve"> </w:t>
      </w:r>
      <w:hyperlink r:id="rId61" w:history="1">
        <w:r w:rsidRPr="00D9682A">
          <w:rPr>
            <w:b/>
            <w:color w:val="0000FF"/>
            <w:sz w:val="22"/>
            <w:szCs w:val="22"/>
            <w:u w:val="single"/>
            <w:lang w:val="sr-Cyrl-CS"/>
          </w:rPr>
          <w:t>www.ecrforum.org</w:t>
        </w:r>
      </w:hyperlink>
      <w:r w:rsidRPr="00D9682A">
        <w:rPr>
          <w:b/>
          <w:sz w:val="22"/>
          <w:szCs w:val="22"/>
          <w:lang w:val="sr-Cyrl-CS"/>
        </w:rPr>
        <w:t>):</w:t>
      </w:r>
    </w:p>
    <w:p w:rsidR="00857BB7" w:rsidRDefault="00857BB7" w:rsidP="00A616F9">
      <w:pPr>
        <w:tabs>
          <w:tab w:val="left" w:pos="993"/>
        </w:tabs>
        <w:ind w:left="993"/>
        <w:jc w:val="both"/>
        <w:rPr>
          <w:sz w:val="22"/>
          <w:szCs w:val="22"/>
        </w:rPr>
      </w:pPr>
    </w:p>
    <w:p w:rsidR="00A616F9" w:rsidRPr="00D9682A" w:rsidRDefault="00A616F9" w:rsidP="00A616F9">
      <w:pPr>
        <w:tabs>
          <w:tab w:val="left" w:pos="993"/>
        </w:tabs>
        <w:ind w:left="993"/>
        <w:jc w:val="both"/>
        <w:rPr>
          <w:sz w:val="22"/>
          <w:szCs w:val="22"/>
          <w:lang w:val="sr-Cyrl-CS"/>
        </w:rPr>
      </w:pPr>
      <w:r w:rsidRPr="00D9682A">
        <w:rPr>
          <w:sz w:val="22"/>
          <w:szCs w:val="22"/>
          <w:lang w:val="sr-Cyrl-CS"/>
        </w:rPr>
        <w:t xml:space="preserve">Директор Агенције је, у својсву члана Управног одбора </w:t>
      </w:r>
      <w:r w:rsidRPr="00D9682A">
        <w:rPr>
          <w:i/>
          <w:sz w:val="22"/>
          <w:szCs w:val="22"/>
          <w:lang w:val="sr-Cyrl-CS"/>
        </w:rPr>
        <w:t>ECRF</w:t>
      </w:r>
      <w:r w:rsidRPr="00D9682A">
        <w:rPr>
          <w:sz w:val="22"/>
          <w:szCs w:val="22"/>
          <w:lang w:val="sr-Cyrl-CS"/>
        </w:rPr>
        <w:t xml:space="preserve">-а, учествовао у организацији Генералне скупштине и Годишње конференције </w:t>
      </w:r>
      <w:r w:rsidRPr="00D9682A">
        <w:rPr>
          <w:i/>
          <w:sz w:val="22"/>
          <w:szCs w:val="22"/>
          <w:lang w:val="sr-Cyrl-CS"/>
        </w:rPr>
        <w:t>ECRF</w:t>
      </w:r>
      <w:r w:rsidRPr="00D9682A">
        <w:rPr>
          <w:sz w:val="22"/>
          <w:szCs w:val="22"/>
          <w:lang w:val="sr-Cyrl-CS"/>
        </w:rPr>
        <w:t>-а, које су одржане у Гибралтару (5</w:t>
      </w:r>
      <w:r w:rsidRPr="00D9682A">
        <w:rPr>
          <w:i/>
          <w:iCs/>
          <w:sz w:val="22"/>
          <w:szCs w:val="22"/>
          <w:lang w:val="sr-Cyrl-CS"/>
        </w:rPr>
        <w:t>–</w:t>
      </w:r>
      <w:r w:rsidRPr="00D9682A">
        <w:rPr>
          <w:sz w:val="22"/>
          <w:szCs w:val="22"/>
          <w:lang w:val="sr-Cyrl-CS"/>
        </w:rPr>
        <w:t>7. јун 2018. године).</w:t>
      </w:r>
    </w:p>
    <w:p w:rsidR="00A616F9" w:rsidRPr="00D9682A" w:rsidRDefault="00A616F9" w:rsidP="00A616F9">
      <w:pPr>
        <w:tabs>
          <w:tab w:val="left" w:pos="993"/>
        </w:tabs>
        <w:ind w:left="993"/>
        <w:jc w:val="both"/>
        <w:rPr>
          <w:sz w:val="22"/>
          <w:szCs w:val="22"/>
          <w:lang w:val="sr-Cyrl-CS"/>
        </w:rPr>
      </w:pPr>
    </w:p>
    <w:p w:rsidR="00A616F9" w:rsidRPr="00D9682A" w:rsidRDefault="00A616F9" w:rsidP="00A616F9">
      <w:pPr>
        <w:tabs>
          <w:tab w:val="left" w:pos="993"/>
        </w:tabs>
        <w:ind w:left="993"/>
        <w:jc w:val="both"/>
        <w:rPr>
          <w:sz w:val="22"/>
          <w:szCs w:val="22"/>
          <w:lang w:val="sr-Cyrl-CS"/>
        </w:rPr>
      </w:pPr>
      <w:r w:rsidRPr="00D9682A">
        <w:rPr>
          <w:sz w:val="22"/>
          <w:szCs w:val="22"/>
          <w:lang w:val="sr-Cyrl-CS"/>
        </w:rPr>
        <w:t xml:space="preserve">Менаџер за међународну сарадњу Агенције је, у својству члана (од 2010. године) међународне Радне групе Форума европских привредних регистара, Форума корпоративних регистара, Међународног удружења комерцијалних администратора и Удружења регистратора Латинске Америке и Кариба, учествовала у изради </w:t>
      </w:r>
      <w:r w:rsidRPr="00D9682A">
        <w:rPr>
          <w:b/>
          <w:sz w:val="22"/>
          <w:szCs w:val="22"/>
          <w:lang w:val="sr-Cyrl-CS"/>
        </w:rPr>
        <w:t>„Међународног упитника привредних регистара 2017”</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i/>
          <w:sz w:val="22"/>
          <w:szCs w:val="22"/>
          <w:lang w:val="sr-Cyrl-CS"/>
        </w:rPr>
        <w:t>.</w:t>
      </w:r>
      <w:r w:rsidRPr="00D9682A">
        <w:rPr>
          <w:b/>
          <w:i/>
          <w:sz w:val="22"/>
          <w:szCs w:val="22"/>
          <w:lang w:val="sr-Cyrl-CS"/>
        </w:rPr>
        <w:t xml:space="preserve"> The International Business Registers Survey 2017</w:t>
      </w:r>
      <w:r w:rsidRPr="00D9682A">
        <w:rPr>
          <w:b/>
          <w:sz w:val="22"/>
          <w:szCs w:val="22"/>
          <w:lang w:val="sr-Cyrl-CS"/>
        </w:rPr>
        <w:t>)</w:t>
      </w:r>
      <w:r w:rsidRPr="00D9682A">
        <w:rPr>
          <w:sz w:val="22"/>
          <w:szCs w:val="22"/>
          <w:lang w:val="sr-Cyrl-CS"/>
        </w:rPr>
        <w:t xml:space="preserve"> и </w:t>
      </w:r>
      <w:r w:rsidRPr="00D9682A">
        <w:rPr>
          <w:b/>
          <w:sz w:val="22"/>
          <w:szCs w:val="22"/>
          <w:lang w:val="sr-Cyrl-CS"/>
        </w:rPr>
        <w:t>„Међународног извештаја привредних регистара 2017”</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The International Business Registers Report 2017</w:t>
      </w:r>
      <w:r w:rsidRPr="00D9682A">
        <w:rPr>
          <w:b/>
          <w:sz w:val="22"/>
          <w:szCs w:val="22"/>
          <w:lang w:val="sr-Cyrl-CS"/>
        </w:rPr>
        <w:t>)</w:t>
      </w:r>
      <w:r w:rsidRPr="00D9682A">
        <w:rPr>
          <w:sz w:val="22"/>
          <w:szCs w:val="22"/>
          <w:lang w:val="sr-Cyrl-CS"/>
        </w:rPr>
        <w:t xml:space="preserve"> – глобалној аналитичко-статистичкој студији, која анализира различите аспекте система регистрације привредних субјеката широм света и садржи одељке о: прaвном и институциoнaлном oквиру регистарских институција, врeмeну oбрaдe захтева за регистрацију, начину финaнсирaња регистарских институција и нaкнaдама за услуге регистрације, прoмeни улoгe регистарских институција, кoришћeњу e-услугa у регистарским институцијама, динaмици пoслoвaњa и упoтрeби пoдaтaкa регистарских институција. Поменути Извештај је био представљен стручној јавности на годишњим конференцијама регистарских асоцијација одржаним током 2018. године у: Шарлоту, Северна Каролина, САД (6</w:t>
      </w:r>
      <w:r w:rsidRPr="00D9682A">
        <w:rPr>
          <w:i/>
          <w:iCs/>
          <w:sz w:val="22"/>
          <w:szCs w:val="22"/>
          <w:lang w:val="sr-Cyrl-CS"/>
        </w:rPr>
        <w:t>–</w:t>
      </w:r>
      <w:r w:rsidRPr="00D9682A">
        <w:rPr>
          <w:sz w:val="22"/>
          <w:szCs w:val="22"/>
          <w:lang w:val="sr-Cyrl-CS"/>
        </w:rPr>
        <w:t xml:space="preserve">10. мај, </w:t>
      </w:r>
      <w:r w:rsidRPr="00D9682A">
        <w:rPr>
          <w:i/>
          <w:sz w:val="22"/>
          <w:szCs w:val="22"/>
          <w:lang w:val="sr-Cyrl-CS"/>
        </w:rPr>
        <w:t>IACA</w:t>
      </w:r>
      <w:r w:rsidRPr="00D9682A">
        <w:rPr>
          <w:sz w:val="22"/>
          <w:szCs w:val="22"/>
          <w:lang w:val="sr-Cyrl-CS"/>
        </w:rPr>
        <w:t>), Габорну, Република Боцвана (20</w:t>
      </w:r>
      <w:r w:rsidRPr="00D9682A">
        <w:rPr>
          <w:i/>
          <w:iCs/>
          <w:sz w:val="22"/>
          <w:szCs w:val="22"/>
          <w:lang w:val="sr-Cyrl-CS"/>
        </w:rPr>
        <w:t>–</w:t>
      </w:r>
      <w:r w:rsidRPr="00D9682A">
        <w:rPr>
          <w:sz w:val="22"/>
          <w:szCs w:val="22"/>
          <w:lang w:val="sr-Cyrl-CS"/>
        </w:rPr>
        <w:t xml:space="preserve">25. мај, </w:t>
      </w:r>
      <w:r w:rsidRPr="00D9682A">
        <w:rPr>
          <w:i/>
          <w:sz w:val="22"/>
          <w:szCs w:val="22"/>
          <w:lang w:val="sr-Cyrl-CS"/>
        </w:rPr>
        <w:t>CRF</w:t>
      </w:r>
      <w:r w:rsidRPr="00D9682A">
        <w:rPr>
          <w:sz w:val="22"/>
          <w:szCs w:val="22"/>
          <w:lang w:val="sr-Cyrl-CS"/>
        </w:rPr>
        <w:t>) и Гибралтару (5</w:t>
      </w:r>
      <w:r w:rsidRPr="00D9682A">
        <w:rPr>
          <w:i/>
          <w:iCs/>
          <w:sz w:val="22"/>
          <w:szCs w:val="22"/>
          <w:lang w:val="sr-Cyrl-CS"/>
        </w:rPr>
        <w:t>–</w:t>
      </w:r>
      <w:r w:rsidRPr="00D9682A">
        <w:rPr>
          <w:sz w:val="22"/>
          <w:szCs w:val="22"/>
          <w:lang w:val="sr-Cyrl-CS"/>
        </w:rPr>
        <w:t xml:space="preserve">7. јун, </w:t>
      </w:r>
      <w:r w:rsidRPr="00D9682A">
        <w:rPr>
          <w:i/>
          <w:sz w:val="22"/>
          <w:szCs w:val="22"/>
          <w:lang w:val="sr-Cyrl-CS"/>
        </w:rPr>
        <w:t>ECRF</w:t>
      </w:r>
      <w:r w:rsidRPr="00D9682A">
        <w:rPr>
          <w:sz w:val="22"/>
          <w:szCs w:val="22"/>
          <w:lang w:val="sr-Cyrl-CS"/>
        </w:rPr>
        <w:t xml:space="preserve">). Током 2018. године, менаџер за међународну сарадњу Агенције је учествовала и у припреми </w:t>
      </w:r>
      <w:r w:rsidRPr="00D9682A">
        <w:rPr>
          <w:b/>
          <w:sz w:val="22"/>
          <w:szCs w:val="22"/>
          <w:lang w:val="sr-Cyrl-CS"/>
        </w:rPr>
        <w:t>„Међународног упитника привредних регистара 2018”</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i/>
          <w:sz w:val="22"/>
          <w:szCs w:val="22"/>
          <w:lang w:val="sr-Cyrl-CS"/>
        </w:rPr>
        <w:t>.</w:t>
      </w:r>
      <w:r w:rsidRPr="00D9682A">
        <w:rPr>
          <w:b/>
          <w:i/>
          <w:sz w:val="22"/>
          <w:szCs w:val="22"/>
          <w:lang w:val="sr-Cyrl-CS"/>
        </w:rPr>
        <w:t xml:space="preserve"> The International Business Registers Survey 2018</w:t>
      </w:r>
      <w:r w:rsidRPr="00D9682A">
        <w:rPr>
          <w:b/>
          <w:sz w:val="22"/>
          <w:szCs w:val="22"/>
          <w:lang w:val="sr-Cyrl-CS"/>
        </w:rPr>
        <w:t>)</w:t>
      </w:r>
      <w:r w:rsidRPr="00D9682A">
        <w:rPr>
          <w:sz w:val="22"/>
          <w:szCs w:val="22"/>
          <w:lang w:val="sr-Cyrl-CS"/>
        </w:rPr>
        <w:t xml:space="preserve"> и изради </w:t>
      </w:r>
      <w:r w:rsidRPr="00D9682A">
        <w:rPr>
          <w:b/>
          <w:sz w:val="22"/>
          <w:szCs w:val="22"/>
          <w:lang w:val="sr-Cyrl-CS"/>
        </w:rPr>
        <w:t>„Међународног извештаја привредних регистара 2018”</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The International Business Registers Report 2018</w:t>
      </w:r>
      <w:r w:rsidRPr="00D9682A">
        <w:rPr>
          <w:b/>
          <w:sz w:val="22"/>
          <w:szCs w:val="22"/>
          <w:lang w:val="sr-Cyrl-CS"/>
        </w:rPr>
        <w:t>)</w:t>
      </w:r>
      <w:r w:rsidRPr="00D9682A">
        <w:rPr>
          <w:sz w:val="22"/>
          <w:szCs w:val="22"/>
          <w:lang w:val="sr-Cyrl-CS"/>
        </w:rPr>
        <w:t xml:space="preserve">, који ће током 2019. године бити презентован на годишњим конференцијама </w:t>
      </w:r>
      <w:r w:rsidRPr="00D9682A">
        <w:rPr>
          <w:i/>
          <w:sz w:val="22"/>
          <w:szCs w:val="22"/>
          <w:lang w:val="sr-Cyrl-CS"/>
        </w:rPr>
        <w:t>CRF</w:t>
      </w:r>
      <w:r w:rsidRPr="00D9682A">
        <w:rPr>
          <w:sz w:val="22"/>
          <w:szCs w:val="22"/>
          <w:lang w:val="sr-Cyrl-CS"/>
        </w:rPr>
        <w:t xml:space="preserve">-а (Скопље/Охрид, Република Македонија, 7-11. април), </w:t>
      </w:r>
      <w:r w:rsidRPr="00D9682A">
        <w:rPr>
          <w:i/>
          <w:sz w:val="22"/>
          <w:szCs w:val="22"/>
          <w:lang w:val="sr-Cyrl-CS"/>
        </w:rPr>
        <w:t>IACA</w:t>
      </w:r>
      <w:r w:rsidRPr="00D9682A">
        <w:rPr>
          <w:sz w:val="22"/>
          <w:szCs w:val="22"/>
          <w:lang w:val="sr-Cyrl-CS"/>
        </w:rPr>
        <w:t xml:space="preserve">-е (Њу Орлеанс, Луизијана, САД, 19-23. мај) и </w:t>
      </w:r>
      <w:r w:rsidRPr="00D9682A">
        <w:rPr>
          <w:i/>
          <w:sz w:val="22"/>
          <w:szCs w:val="22"/>
          <w:lang w:val="sr-Cyrl-CS"/>
        </w:rPr>
        <w:t>EBRA AISBL</w:t>
      </w:r>
      <w:r w:rsidRPr="00D9682A">
        <w:rPr>
          <w:sz w:val="22"/>
          <w:szCs w:val="22"/>
          <w:lang w:val="sr-Cyrl-CS"/>
        </w:rPr>
        <w:t xml:space="preserve">-а (Талин, Република Естонија, 5-7 јун). Резулатати и налази Извештаја ове међународне Радне групе користе се и у најразноврснијим истраживањима и анализама различитих међународних институција, попут </w:t>
      </w:r>
      <w:r w:rsidRPr="00D9682A">
        <w:rPr>
          <w:b/>
          <w:sz w:val="22"/>
          <w:szCs w:val="22"/>
          <w:lang w:val="sr-Cyrl-CS"/>
        </w:rPr>
        <w:t>Групације Светске банке</w:t>
      </w:r>
      <w:r w:rsidRPr="00D9682A">
        <w:rPr>
          <w:sz w:val="22"/>
          <w:szCs w:val="22"/>
          <w:lang w:val="sr-Cyrl-CS"/>
        </w:rPr>
        <w:t xml:space="preserve">, која их је користила за свој извештај </w:t>
      </w:r>
      <w:r w:rsidRPr="00D9682A">
        <w:rPr>
          <w:b/>
          <w:sz w:val="22"/>
          <w:szCs w:val="22"/>
          <w:lang w:val="sr-Cyrl-CS"/>
        </w:rPr>
        <w:t>„2018 Отпочињање пословања: Транспарентност информација у привредним регистрима”</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“2018 Starting a Business: Transparency of information at business registries”</w:t>
      </w:r>
      <w:r w:rsidRPr="00D9682A">
        <w:rPr>
          <w:b/>
          <w:sz w:val="22"/>
          <w:szCs w:val="22"/>
          <w:lang w:val="sr-Cyrl-CS"/>
        </w:rPr>
        <w:t>)</w:t>
      </w:r>
      <w:r w:rsidRPr="00D9682A">
        <w:rPr>
          <w:sz w:val="22"/>
          <w:szCs w:val="22"/>
          <w:lang w:val="sr-Cyrl-CS"/>
        </w:rPr>
        <w:t xml:space="preserve"> и </w:t>
      </w:r>
      <w:r w:rsidRPr="00D9682A">
        <w:rPr>
          <w:b/>
          <w:sz w:val="22"/>
          <w:szCs w:val="22"/>
          <w:lang w:val="sr-Cyrl-CS"/>
        </w:rPr>
        <w:t>Комисије Уједињених нација за међународно трговинско право</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The United Nations Commission on International Trade Law – UNCITRAL</w:t>
      </w:r>
      <w:r w:rsidRPr="00D9682A">
        <w:rPr>
          <w:b/>
          <w:sz w:val="22"/>
          <w:szCs w:val="22"/>
          <w:lang w:val="sr-Cyrl-CS"/>
        </w:rPr>
        <w:t>)</w:t>
      </w:r>
      <w:r w:rsidRPr="00D9682A">
        <w:rPr>
          <w:sz w:val="22"/>
          <w:szCs w:val="22"/>
          <w:lang w:val="sr-Cyrl-CS"/>
        </w:rPr>
        <w:t xml:space="preserve">, која га наводи као извор података у свом извештају </w:t>
      </w:r>
      <w:r w:rsidRPr="00D9682A">
        <w:rPr>
          <w:b/>
          <w:sz w:val="22"/>
          <w:szCs w:val="22"/>
          <w:lang w:val="sr-Cyrl-CS"/>
        </w:rPr>
        <w:t>„Нацрт Законодавног водича о кључним принципима привредног регистра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“Draft legislative guide on key principles of a business registry”</w:t>
      </w:r>
      <w:r w:rsidRPr="00D9682A">
        <w:rPr>
          <w:b/>
          <w:sz w:val="22"/>
          <w:szCs w:val="22"/>
          <w:lang w:val="sr-Cyrl-CS"/>
        </w:rPr>
        <w:t>)</w:t>
      </w:r>
      <w:r w:rsidRPr="00D9682A">
        <w:rPr>
          <w:sz w:val="22"/>
          <w:szCs w:val="22"/>
          <w:lang w:val="sr-Cyrl-CS"/>
        </w:rPr>
        <w:t>.</w:t>
      </w:r>
    </w:p>
    <w:p w:rsidR="00A616F9" w:rsidRPr="00D9682A" w:rsidRDefault="00A616F9" w:rsidP="00C77CD5">
      <w:pPr>
        <w:numPr>
          <w:ilvl w:val="0"/>
          <w:numId w:val="35"/>
        </w:numPr>
        <w:tabs>
          <w:tab w:val="left" w:pos="993"/>
        </w:tabs>
        <w:ind w:left="993" w:hanging="426"/>
        <w:jc w:val="both"/>
        <w:rPr>
          <w:sz w:val="22"/>
          <w:szCs w:val="22"/>
          <w:lang w:val="sr-Cyrl-CS"/>
        </w:rPr>
      </w:pPr>
      <w:r w:rsidRPr="00D9682A">
        <w:rPr>
          <w:b/>
          <w:sz w:val="22"/>
          <w:szCs w:val="22"/>
          <w:lang w:val="sr-Cyrl-CS"/>
        </w:rPr>
        <w:lastRenderedPageBreak/>
        <w:t>Европски привредни регистар (</w:t>
      </w:r>
      <w:r w:rsidRPr="00D9682A">
        <w:rPr>
          <w:sz w:val="22"/>
          <w:szCs w:val="22"/>
          <w:lang w:val="sr-Cyrl-CS"/>
        </w:rPr>
        <w:t>енгл.</w:t>
      </w:r>
      <w:r w:rsidRPr="00D9682A">
        <w:rPr>
          <w:b/>
          <w:sz w:val="22"/>
          <w:szCs w:val="22"/>
          <w:lang w:val="sr-Cyrl-CS"/>
        </w:rPr>
        <w:t xml:space="preserve"> </w:t>
      </w:r>
      <w:r w:rsidRPr="00D9682A">
        <w:rPr>
          <w:b/>
          <w:i/>
          <w:sz w:val="22"/>
          <w:szCs w:val="22"/>
          <w:lang w:val="sr-Cyrl-CS"/>
        </w:rPr>
        <w:t>European Business Register</w:t>
      </w:r>
      <w:r w:rsidRPr="00D9682A">
        <w:rPr>
          <w:b/>
          <w:sz w:val="22"/>
          <w:szCs w:val="22"/>
          <w:lang w:val="sr-Cyrl-CS"/>
        </w:rPr>
        <w:t xml:space="preserve"> – </w:t>
      </w:r>
      <w:r w:rsidRPr="00D9682A">
        <w:rPr>
          <w:b/>
          <w:i/>
          <w:sz w:val="22"/>
          <w:szCs w:val="22"/>
          <w:lang w:val="sr-Cyrl-CS"/>
        </w:rPr>
        <w:t>EBR</w:t>
      </w:r>
      <w:r w:rsidRPr="00D9682A">
        <w:rPr>
          <w:b/>
          <w:sz w:val="22"/>
          <w:szCs w:val="22"/>
          <w:lang w:val="sr-Cyrl-CS"/>
        </w:rPr>
        <w:t xml:space="preserve">: </w:t>
      </w:r>
      <w:hyperlink r:id="rId62" w:history="1">
        <w:r w:rsidRPr="00D9682A">
          <w:rPr>
            <w:b/>
            <w:color w:val="0000FF"/>
            <w:sz w:val="22"/>
            <w:szCs w:val="22"/>
            <w:u w:val="single"/>
            <w:lang w:val="sr-Cyrl-CS"/>
          </w:rPr>
          <w:t>www.ebr.org</w:t>
        </w:r>
      </w:hyperlink>
      <w:r w:rsidRPr="00D9682A">
        <w:rPr>
          <w:b/>
          <w:sz w:val="22"/>
          <w:szCs w:val="22"/>
          <w:lang w:val="sr-Cyrl-CS"/>
        </w:rPr>
        <w:t>) и сарадња заснована на Споразуму о размени података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 xml:space="preserve">Information Sharing Agreement </w:t>
      </w:r>
      <w:r w:rsidRPr="00D9682A">
        <w:rPr>
          <w:b/>
          <w:sz w:val="22"/>
          <w:szCs w:val="22"/>
          <w:lang w:val="sr-Cyrl-CS"/>
        </w:rPr>
        <w:t xml:space="preserve">– </w:t>
      </w:r>
      <w:r w:rsidRPr="00D9682A">
        <w:rPr>
          <w:b/>
          <w:i/>
          <w:sz w:val="22"/>
          <w:szCs w:val="22"/>
          <w:lang w:val="sr-Cyrl-CS"/>
        </w:rPr>
        <w:t>ISA</w:t>
      </w:r>
      <w:r w:rsidRPr="00D9682A">
        <w:rPr>
          <w:b/>
          <w:sz w:val="22"/>
          <w:szCs w:val="22"/>
          <w:lang w:val="sr-Cyrl-CS"/>
        </w:rPr>
        <w:t>):</w:t>
      </w:r>
    </w:p>
    <w:p w:rsidR="00A616F9" w:rsidRPr="00D9682A" w:rsidRDefault="00A616F9" w:rsidP="00A616F9">
      <w:pPr>
        <w:tabs>
          <w:tab w:val="left" w:pos="993"/>
        </w:tabs>
        <w:ind w:left="993"/>
        <w:jc w:val="both"/>
        <w:rPr>
          <w:sz w:val="22"/>
          <w:szCs w:val="22"/>
          <w:lang w:val="sr-Cyrl-CS"/>
        </w:rPr>
      </w:pPr>
    </w:p>
    <w:p w:rsidR="00A616F9" w:rsidRPr="00D9682A" w:rsidRDefault="00A616F9" w:rsidP="00A616F9">
      <w:pPr>
        <w:tabs>
          <w:tab w:val="left" w:pos="993"/>
        </w:tabs>
        <w:ind w:left="993"/>
        <w:jc w:val="both"/>
        <w:rPr>
          <w:sz w:val="22"/>
          <w:szCs w:val="22"/>
          <w:lang w:val="sr-Cyrl-CS"/>
        </w:rPr>
      </w:pPr>
      <w:r w:rsidRPr="00D9682A">
        <w:rPr>
          <w:sz w:val="22"/>
          <w:szCs w:val="22"/>
          <w:lang w:val="sr-Cyrl-CS"/>
        </w:rPr>
        <w:t xml:space="preserve">У складу са </w:t>
      </w:r>
      <w:r w:rsidRPr="00D9682A">
        <w:rPr>
          <w:i/>
          <w:sz w:val="22"/>
          <w:szCs w:val="22"/>
          <w:lang w:val="sr-Cyrl-CS"/>
        </w:rPr>
        <w:t>ISA</w:t>
      </w:r>
      <w:r w:rsidRPr="00D9682A">
        <w:rPr>
          <w:sz w:val="22"/>
          <w:szCs w:val="22"/>
          <w:lang w:val="sr-Cyrl-CS"/>
        </w:rPr>
        <w:t>, Агенција је, и током 2018. године, свим партнерима интегрисаним на електронску мрежу</w:t>
      </w:r>
      <w:r w:rsidRPr="00D9682A">
        <w:rPr>
          <w:i/>
          <w:sz w:val="22"/>
          <w:szCs w:val="22"/>
          <w:lang w:val="sr-Cyrl-CS"/>
        </w:rPr>
        <w:t xml:space="preserve"> EBR</w:t>
      </w:r>
      <w:r w:rsidRPr="00D9682A">
        <w:rPr>
          <w:sz w:val="22"/>
          <w:szCs w:val="22"/>
          <w:lang w:val="sr-Cyrl-CS"/>
        </w:rPr>
        <w:t>-а, обезбеђивала следеће услуге/податке садржане у електронској бази Регистра привредних субјеката:</w:t>
      </w:r>
    </w:p>
    <w:p w:rsidR="00A616F9" w:rsidRPr="00D9682A" w:rsidRDefault="00A616F9" w:rsidP="00C77CD5">
      <w:pPr>
        <w:numPr>
          <w:ilvl w:val="0"/>
          <w:numId w:val="38"/>
        </w:numPr>
        <w:tabs>
          <w:tab w:val="left" w:pos="993"/>
        </w:tabs>
        <w:ind w:left="1418" w:hanging="294"/>
        <w:jc w:val="both"/>
        <w:rPr>
          <w:sz w:val="22"/>
          <w:szCs w:val="22"/>
          <w:lang w:val="sr-Cyrl-CS"/>
        </w:rPr>
      </w:pPr>
      <w:r w:rsidRPr="00D9682A">
        <w:rPr>
          <w:b/>
          <w:i/>
          <w:sz w:val="22"/>
          <w:szCs w:val="22"/>
          <w:lang w:val="sr-Cyrl-CS"/>
        </w:rPr>
        <w:t>Претрагу привредних субјеката</w:t>
      </w:r>
      <w:r w:rsidRPr="00D9682A">
        <w:rPr>
          <w:sz w:val="22"/>
          <w:szCs w:val="22"/>
          <w:lang w:val="sr-Cyrl-CS"/>
        </w:rPr>
        <w:t xml:space="preserve"> (енгл. </w:t>
      </w:r>
      <w:r w:rsidRPr="00D9682A">
        <w:rPr>
          <w:i/>
          <w:sz w:val="22"/>
          <w:szCs w:val="22"/>
          <w:lang w:val="sr-Cyrl-CS"/>
        </w:rPr>
        <w:t>EBR Company Search</w:t>
      </w:r>
      <w:r w:rsidRPr="00D9682A">
        <w:rPr>
          <w:sz w:val="22"/>
          <w:szCs w:val="22"/>
          <w:lang w:val="sr-Cyrl-CS"/>
        </w:rPr>
        <w:t>), осим предузетника;</w:t>
      </w:r>
    </w:p>
    <w:p w:rsidR="00A616F9" w:rsidRPr="00D9682A" w:rsidRDefault="00A616F9" w:rsidP="00C77CD5">
      <w:pPr>
        <w:numPr>
          <w:ilvl w:val="0"/>
          <w:numId w:val="38"/>
        </w:numPr>
        <w:tabs>
          <w:tab w:val="left" w:pos="993"/>
        </w:tabs>
        <w:ind w:left="1418" w:hanging="294"/>
        <w:jc w:val="both"/>
        <w:rPr>
          <w:i/>
          <w:sz w:val="22"/>
          <w:szCs w:val="22"/>
          <w:lang w:val="sr-Cyrl-CS"/>
        </w:rPr>
      </w:pPr>
      <w:r w:rsidRPr="00D9682A">
        <w:rPr>
          <w:b/>
          <w:i/>
          <w:sz w:val="22"/>
          <w:szCs w:val="22"/>
          <w:lang w:val="sr-Cyrl-CS"/>
        </w:rPr>
        <w:t>Извештај о привредном субјекту</w:t>
      </w:r>
      <w:r w:rsidRPr="00D9682A">
        <w:rPr>
          <w:sz w:val="22"/>
          <w:szCs w:val="22"/>
          <w:lang w:val="sr-Cyrl-CS"/>
        </w:rPr>
        <w:t xml:space="preserve"> (енгл. </w:t>
      </w:r>
      <w:r w:rsidRPr="00D9682A">
        <w:rPr>
          <w:i/>
          <w:sz w:val="22"/>
          <w:szCs w:val="22"/>
          <w:lang w:val="sr-Cyrl-CS"/>
        </w:rPr>
        <w:t>EBR Company Profile Report</w:t>
      </w:r>
      <w:r w:rsidRPr="00D9682A">
        <w:rPr>
          <w:sz w:val="22"/>
          <w:szCs w:val="22"/>
          <w:lang w:val="sr-Cyrl-CS"/>
        </w:rPr>
        <w:t>),</w:t>
      </w:r>
      <w:r w:rsidRPr="00D9682A">
        <w:rPr>
          <w:i/>
          <w:sz w:val="22"/>
          <w:szCs w:val="22"/>
          <w:lang w:val="sr-Cyrl-CS"/>
        </w:rPr>
        <w:t xml:space="preserve"> </w:t>
      </w:r>
      <w:r w:rsidRPr="00D9682A">
        <w:rPr>
          <w:sz w:val="22"/>
          <w:szCs w:val="22"/>
          <w:lang w:val="sr-Cyrl-CS"/>
        </w:rPr>
        <w:t>који садржи следеће податке: назив, матични број, податак о томе да ли је привредни субјект активан или не, правну форму, датум прве регистрације, регистрациони орган прве регистрације, регистарски број, датум оснивања, порески идентификациони број, вредност уписаног капитала, вредност уплаћеног новчаног и унетог неновчаног капитала, адресу седишта и претежну делатност;</w:t>
      </w:r>
    </w:p>
    <w:p w:rsidR="00A616F9" w:rsidRPr="00D9682A" w:rsidRDefault="00A616F9" w:rsidP="00C77CD5">
      <w:pPr>
        <w:numPr>
          <w:ilvl w:val="0"/>
          <w:numId w:val="38"/>
        </w:numPr>
        <w:tabs>
          <w:tab w:val="left" w:pos="993"/>
        </w:tabs>
        <w:ind w:left="1418" w:hanging="294"/>
        <w:jc w:val="both"/>
        <w:rPr>
          <w:sz w:val="22"/>
          <w:szCs w:val="22"/>
          <w:lang w:val="sr-Cyrl-CS"/>
        </w:rPr>
      </w:pPr>
      <w:r w:rsidRPr="00D9682A">
        <w:rPr>
          <w:b/>
          <w:i/>
          <w:sz w:val="22"/>
          <w:szCs w:val="22"/>
          <w:lang w:val="sr-Cyrl-CS"/>
        </w:rPr>
        <w:t>Извештај о оснивачима привредног субјекта</w:t>
      </w:r>
      <w:r w:rsidRPr="00D9682A">
        <w:rPr>
          <w:sz w:val="22"/>
          <w:szCs w:val="22"/>
          <w:lang w:val="sr-Cyrl-CS"/>
        </w:rPr>
        <w:t xml:space="preserve"> (енгл. </w:t>
      </w:r>
      <w:r w:rsidRPr="00D9682A">
        <w:rPr>
          <w:i/>
          <w:sz w:val="22"/>
          <w:szCs w:val="22"/>
          <w:lang w:val="sr-Cyrl-CS"/>
        </w:rPr>
        <w:t>EBR Company Appointments Report</w:t>
      </w:r>
      <w:r w:rsidRPr="00D9682A">
        <w:rPr>
          <w:sz w:val="22"/>
          <w:szCs w:val="22"/>
          <w:lang w:val="sr-Cyrl-CS"/>
        </w:rPr>
        <w:t>), који садржи следеће податке о привредном субјекту: назив, матични број, правну форму, адресу седишта привредног субјекта, списак свих власника привредног субјекта (име и презиме физичког лица, односно назив правног лица, карактер власника привредног субјекта с обзиром на правну форму привредног субјекта, и матични број или број пасоша и земљу издавања за власнике физичка лица, односно регистарски број и земљу седишта за власнике правна лица); и</w:t>
      </w:r>
    </w:p>
    <w:p w:rsidR="00A616F9" w:rsidRPr="00D9682A" w:rsidRDefault="00A616F9" w:rsidP="00C77CD5">
      <w:pPr>
        <w:numPr>
          <w:ilvl w:val="0"/>
          <w:numId w:val="38"/>
        </w:numPr>
        <w:tabs>
          <w:tab w:val="left" w:pos="993"/>
        </w:tabs>
        <w:ind w:left="1418" w:hanging="294"/>
        <w:jc w:val="both"/>
        <w:rPr>
          <w:sz w:val="22"/>
          <w:lang w:val="sr-Cyrl-CS"/>
        </w:rPr>
      </w:pPr>
      <w:r w:rsidRPr="00D9682A">
        <w:rPr>
          <w:b/>
          <w:i/>
          <w:sz w:val="22"/>
          <w:szCs w:val="22"/>
          <w:lang w:val="sr-Cyrl-CS"/>
        </w:rPr>
        <w:t>Претрагу</w:t>
      </w:r>
      <w:r w:rsidRPr="00D9682A">
        <w:rPr>
          <w:sz w:val="22"/>
          <w:szCs w:val="22"/>
          <w:lang w:val="sr-Cyrl-CS"/>
        </w:rPr>
        <w:t xml:space="preserve"> </w:t>
      </w:r>
      <w:r w:rsidRPr="00D9682A">
        <w:rPr>
          <w:b/>
          <w:i/>
          <w:sz w:val="22"/>
          <w:szCs w:val="22"/>
          <w:lang w:val="sr-Cyrl-CS"/>
        </w:rPr>
        <w:t>Централног индекса назива</w:t>
      </w:r>
      <w:r w:rsidRPr="00D9682A">
        <w:rPr>
          <w:sz w:val="22"/>
          <w:szCs w:val="22"/>
          <w:lang w:val="sr-Cyrl-CS"/>
        </w:rPr>
        <w:t xml:space="preserve"> (енгл. </w:t>
      </w:r>
      <w:r w:rsidRPr="00D9682A">
        <w:rPr>
          <w:i/>
          <w:sz w:val="22"/>
          <w:szCs w:val="22"/>
          <w:lang w:val="sr-Cyrl-CS"/>
        </w:rPr>
        <w:t>Central Name Index – CNI Search</w:t>
      </w:r>
      <w:r w:rsidRPr="00D9682A">
        <w:rPr>
          <w:sz w:val="22"/>
          <w:szCs w:val="22"/>
          <w:lang w:val="sr-Cyrl-CS"/>
        </w:rPr>
        <w:t xml:space="preserve">), која кориснику омогућава пан-европску идентификацију регистрованог привредног субјекта путем </w:t>
      </w:r>
      <w:r w:rsidRPr="00D9682A">
        <w:rPr>
          <w:i/>
          <w:sz w:val="22"/>
          <w:szCs w:val="22"/>
          <w:lang w:val="sr-Cyrl-CS"/>
        </w:rPr>
        <w:t>јединственог идентификационог броја</w:t>
      </w:r>
      <w:r w:rsidRPr="00D9682A">
        <w:rPr>
          <w:sz w:val="22"/>
          <w:szCs w:val="22"/>
          <w:lang w:val="sr-Cyrl-CS"/>
        </w:rPr>
        <w:t xml:space="preserve"> привредног субјекта, који се састоји од:</w:t>
      </w:r>
    </w:p>
    <w:p w:rsidR="00A616F9" w:rsidRPr="00D9682A" w:rsidRDefault="00A616F9" w:rsidP="00E82A30">
      <w:pPr>
        <w:numPr>
          <w:ilvl w:val="0"/>
          <w:numId w:val="6"/>
        </w:numPr>
        <w:tabs>
          <w:tab w:val="left" w:pos="1985"/>
        </w:tabs>
        <w:autoSpaceDE w:val="0"/>
        <w:autoSpaceDN w:val="0"/>
        <w:adjustRightInd w:val="0"/>
        <w:ind w:left="1985" w:hanging="425"/>
        <w:jc w:val="both"/>
        <w:rPr>
          <w:sz w:val="22"/>
          <w:szCs w:val="22"/>
          <w:lang w:val="sr-Cyrl-CS"/>
        </w:rPr>
      </w:pPr>
      <w:r w:rsidRPr="00D9682A">
        <w:rPr>
          <w:sz w:val="22"/>
          <w:szCs w:val="22"/>
          <w:lang w:val="sr-Cyrl-CS"/>
        </w:rPr>
        <w:t xml:space="preserve">идентификатора регистрованог субјекта </w:t>
      </w:r>
      <w:r w:rsidRPr="00D9682A">
        <w:rPr>
          <w:color w:val="000000"/>
          <w:sz w:val="22"/>
          <w:szCs w:val="22"/>
          <w:lang w:val="sr-Cyrl-CS"/>
        </w:rPr>
        <w:t xml:space="preserve">(енгл. </w:t>
      </w:r>
      <w:r w:rsidRPr="00D9682A">
        <w:rPr>
          <w:i/>
          <w:sz w:val="22"/>
          <w:szCs w:val="22"/>
          <w:lang w:val="sr-Cyrl-CS"/>
        </w:rPr>
        <w:t>Registered Entity Identifier – REID</w:t>
      </w:r>
      <w:r w:rsidRPr="00D9682A">
        <w:rPr>
          <w:sz w:val="22"/>
          <w:szCs w:val="22"/>
          <w:lang w:val="sr-Cyrl-CS"/>
        </w:rPr>
        <w:t>);</w:t>
      </w:r>
    </w:p>
    <w:p w:rsidR="00A616F9" w:rsidRPr="00D9682A" w:rsidRDefault="00A616F9" w:rsidP="00E82A30">
      <w:pPr>
        <w:numPr>
          <w:ilvl w:val="0"/>
          <w:numId w:val="6"/>
        </w:numPr>
        <w:tabs>
          <w:tab w:val="left" w:pos="1985"/>
        </w:tabs>
        <w:autoSpaceDE w:val="0"/>
        <w:autoSpaceDN w:val="0"/>
        <w:adjustRightInd w:val="0"/>
        <w:ind w:left="1985" w:hanging="425"/>
        <w:jc w:val="both"/>
        <w:rPr>
          <w:sz w:val="22"/>
          <w:szCs w:val="22"/>
          <w:lang w:val="sr-Cyrl-CS"/>
        </w:rPr>
      </w:pPr>
      <w:r w:rsidRPr="00D9682A">
        <w:rPr>
          <w:sz w:val="22"/>
          <w:szCs w:val="22"/>
          <w:lang w:val="sr-Cyrl-CS"/>
        </w:rPr>
        <w:t xml:space="preserve">идентификатора регистра </w:t>
      </w:r>
      <w:r w:rsidRPr="00D9682A">
        <w:rPr>
          <w:color w:val="000000"/>
          <w:sz w:val="22"/>
          <w:szCs w:val="22"/>
          <w:lang w:val="sr-Cyrl-CS"/>
        </w:rPr>
        <w:t xml:space="preserve">(енгл. </w:t>
      </w:r>
      <w:r w:rsidRPr="00D9682A">
        <w:rPr>
          <w:i/>
          <w:sz w:val="22"/>
          <w:szCs w:val="22"/>
          <w:lang w:val="sr-Cyrl-CS"/>
        </w:rPr>
        <w:t>Register ID</w:t>
      </w:r>
      <w:r w:rsidRPr="00D9682A">
        <w:rPr>
          <w:sz w:val="22"/>
          <w:szCs w:val="22"/>
          <w:lang w:val="sr-Cyrl-CS"/>
        </w:rPr>
        <w:t>);</w:t>
      </w:r>
    </w:p>
    <w:p w:rsidR="00A616F9" w:rsidRPr="00D9682A" w:rsidRDefault="00A616F9" w:rsidP="00E82A30">
      <w:pPr>
        <w:numPr>
          <w:ilvl w:val="0"/>
          <w:numId w:val="6"/>
        </w:numPr>
        <w:tabs>
          <w:tab w:val="left" w:pos="1985"/>
        </w:tabs>
        <w:autoSpaceDE w:val="0"/>
        <w:autoSpaceDN w:val="0"/>
        <w:adjustRightInd w:val="0"/>
        <w:ind w:left="1985" w:hanging="425"/>
        <w:jc w:val="both"/>
        <w:rPr>
          <w:sz w:val="22"/>
          <w:szCs w:val="22"/>
          <w:lang w:val="sr-Cyrl-CS"/>
        </w:rPr>
      </w:pPr>
      <w:r w:rsidRPr="00D9682A">
        <w:rPr>
          <w:sz w:val="22"/>
          <w:szCs w:val="22"/>
          <w:lang w:val="sr-Cyrl-CS"/>
        </w:rPr>
        <w:t xml:space="preserve">броја привредног </w:t>
      </w:r>
      <w:r w:rsidRPr="00D9682A">
        <w:rPr>
          <w:color w:val="000000"/>
          <w:sz w:val="22"/>
          <w:szCs w:val="22"/>
          <w:lang w:val="sr-Cyrl-CS"/>
        </w:rPr>
        <w:t>субјекта</w:t>
      </w:r>
      <w:r w:rsidRPr="00D9682A">
        <w:rPr>
          <w:sz w:val="22"/>
          <w:szCs w:val="22"/>
          <w:lang w:val="sr-Cyrl-CS"/>
        </w:rPr>
        <w:t xml:space="preserve"> у регистру </w:t>
      </w:r>
      <w:r w:rsidRPr="00D9682A">
        <w:rPr>
          <w:color w:val="000000"/>
          <w:sz w:val="22"/>
          <w:szCs w:val="22"/>
          <w:lang w:val="sr-Cyrl-CS"/>
        </w:rPr>
        <w:t xml:space="preserve">(енгл. </w:t>
      </w:r>
      <w:r w:rsidRPr="00D9682A">
        <w:rPr>
          <w:i/>
          <w:sz w:val="22"/>
          <w:szCs w:val="22"/>
          <w:lang w:val="sr-Cyrl-CS"/>
        </w:rPr>
        <w:t>Number in Register</w:t>
      </w:r>
      <w:r w:rsidRPr="00D9682A">
        <w:rPr>
          <w:sz w:val="22"/>
          <w:szCs w:val="22"/>
          <w:lang w:val="sr-Cyrl-CS"/>
        </w:rPr>
        <w:t>); и</w:t>
      </w:r>
    </w:p>
    <w:p w:rsidR="00A616F9" w:rsidRPr="00D9682A" w:rsidRDefault="00A616F9" w:rsidP="00E82A30">
      <w:pPr>
        <w:numPr>
          <w:ilvl w:val="0"/>
          <w:numId w:val="6"/>
        </w:numPr>
        <w:tabs>
          <w:tab w:val="left" w:pos="1985"/>
        </w:tabs>
        <w:autoSpaceDE w:val="0"/>
        <w:autoSpaceDN w:val="0"/>
        <w:adjustRightInd w:val="0"/>
        <w:ind w:left="1985" w:hanging="425"/>
        <w:jc w:val="both"/>
        <w:rPr>
          <w:sz w:val="22"/>
          <w:szCs w:val="22"/>
          <w:lang w:val="sr-Cyrl-CS"/>
        </w:rPr>
      </w:pPr>
      <w:r w:rsidRPr="00D9682A">
        <w:rPr>
          <w:sz w:val="22"/>
          <w:szCs w:val="22"/>
          <w:lang w:val="sr-Cyrl-CS"/>
        </w:rPr>
        <w:t xml:space="preserve">кратког претражног кода </w:t>
      </w:r>
      <w:r w:rsidRPr="00D9682A">
        <w:rPr>
          <w:color w:val="000000"/>
          <w:sz w:val="22"/>
          <w:szCs w:val="22"/>
          <w:lang w:val="sr-Cyrl-CS"/>
        </w:rPr>
        <w:t xml:space="preserve">(енгл. </w:t>
      </w:r>
      <w:r w:rsidRPr="00D9682A">
        <w:rPr>
          <w:i/>
          <w:sz w:val="22"/>
          <w:szCs w:val="22"/>
          <w:lang w:val="sr-Cyrl-CS"/>
        </w:rPr>
        <w:t>Short Search Code</w:t>
      </w:r>
      <w:r w:rsidRPr="00D9682A">
        <w:rPr>
          <w:sz w:val="22"/>
          <w:szCs w:val="22"/>
          <w:lang w:val="sr-Cyrl-CS"/>
        </w:rPr>
        <w:t>).</w:t>
      </w:r>
    </w:p>
    <w:p w:rsidR="00857BB7" w:rsidRDefault="00857BB7" w:rsidP="00A616F9">
      <w:pPr>
        <w:ind w:left="993"/>
        <w:jc w:val="both"/>
        <w:rPr>
          <w:sz w:val="22"/>
          <w:szCs w:val="22"/>
        </w:rPr>
      </w:pPr>
    </w:p>
    <w:p w:rsidR="00A616F9" w:rsidRPr="00D9682A" w:rsidRDefault="00A616F9" w:rsidP="00A616F9">
      <w:pPr>
        <w:ind w:left="993"/>
        <w:jc w:val="both"/>
        <w:rPr>
          <w:sz w:val="22"/>
          <w:szCs w:val="22"/>
          <w:lang w:val="sr-Cyrl-CS"/>
        </w:rPr>
      </w:pPr>
      <w:r w:rsidRPr="00D9682A">
        <w:rPr>
          <w:sz w:val="22"/>
          <w:szCs w:val="22"/>
          <w:lang w:val="sr-Cyrl-CS"/>
        </w:rPr>
        <w:t xml:space="preserve">Као чланица </w:t>
      </w:r>
      <w:r w:rsidRPr="00D9682A">
        <w:rPr>
          <w:i/>
          <w:sz w:val="22"/>
          <w:szCs w:val="22"/>
          <w:lang w:val="sr-Cyrl-CS"/>
        </w:rPr>
        <w:t>ECRF</w:t>
      </w:r>
      <w:r w:rsidRPr="00D9682A">
        <w:rPr>
          <w:b/>
          <w:i/>
          <w:sz w:val="22"/>
          <w:szCs w:val="22"/>
          <w:lang w:val="sr-Cyrl-CS"/>
        </w:rPr>
        <w:t>-</w:t>
      </w:r>
      <w:r w:rsidRPr="00D9682A">
        <w:rPr>
          <w:sz w:val="22"/>
          <w:szCs w:val="22"/>
          <w:lang w:val="sr-Cyrl-CS"/>
        </w:rPr>
        <w:t xml:space="preserve">а и </w:t>
      </w:r>
      <w:r w:rsidRPr="00D9682A">
        <w:rPr>
          <w:i/>
          <w:sz w:val="22"/>
          <w:szCs w:val="22"/>
          <w:lang w:val="sr-Cyrl-CS"/>
        </w:rPr>
        <w:t>EBR-</w:t>
      </w:r>
      <w:r w:rsidRPr="00D9682A">
        <w:rPr>
          <w:sz w:val="22"/>
          <w:szCs w:val="22"/>
          <w:lang w:val="sr-Cyrl-CS"/>
        </w:rPr>
        <w:t>а, Агенција је интензивно пратила активности држава чланица Европске уније у вези са:</w:t>
      </w:r>
    </w:p>
    <w:p w:rsidR="00A616F9" w:rsidRPr="00D9682A" w:rsidRDefault="00A616F9" w:rsidP="00C77CD5">
      <w:pPr>
        <w:numPr>
          <w:ilvl w:val="0"/>
          <w:numId w:val="38"/>
        </w:numPr>
        <w:tabs>
          <w:tab w:val="left" w:pos="993"/>
        </w:tabs>
        <w:ind w:left="1560" w:hanging="294"/>
        <w:jc w:val="both"/>
        <w:rPr>
          <w:sz w:val="22"/>
          <w:szCs w:val="22"/>
          <w:lang w:val="sr-Cyrl-CS"/>
        </w:rPr>
      </w:pPr>
      <w:r w:rsidRPr="00D9682A">
        <w:rPr>
          <w:b/>
          <w:sz w:val="22"/>
          <w:szCs w:val="22"/>
          <w:lang w:val="sr-Cyrl-CS"/>
        </w:rPr>
        <w:t>Прeдлoгом Дирeктивe</w:t>
      </w:r>
      <w:r w:rsidRPr="00D9682A">
        <w:rPr>
          <w:sz w:val="22"/>
          <w:szCs w:val="22"/>
          <w:lang w:val="sr-Cyrl-CS"/>
        </w:rPr>
        <w:t xml:space="preserve"> Еврoпскoг пaрлaмeнтa и Савета </w:t>
      </w:r>
      <w:r w:rsidRPr="00D9682A">
        <w:rPr>
          <w:b/>
          <w:sz w:val="22"/>
          <w:szCs w:val="22"/>
          <w:lang w:val="sr-Cyrl-CS"/>
        </w:rPr>
        <w:t>o измeни Дирeктивe (EУ) 2015/849</w:t>
      </w:r>
      <w:r w:rsidRPr="00D9682A">
        <w:rPr>
          <w:sz w:val="22"/>
          <w:szCs w:val="22"/>
          <w:lang w:val="sr-Cyrl-CS"/>
        </w:rPr>
        <w:t xml:space="preserve"> o спрeчaвaњу кoришћeњa финaнсиjскoг система у сврху прaњa нoвцa или финaнсирaњa тeрoризмa и </w:t>
      </w:r>
      <w:r w:rsidRPr="00D9682A">
        <w:rPr>
          <w:b/>
          <w:sz w:val="22"/>
          <w:szCs w:val="22"/>
          <w:lang w:val="sr-Cyrl-CS"/>
        </w:rPr>
        <w:t>Дирeктивe 20</w:t>
      </w:r>
      <w:r w:rsidR="008D36B4">
        <w:rPr>
          <w:b/>
          <w:sz w:val="22"/>
          <w:szCs w:val="22"/>
          <w:lang w:val="sr-Cyrl-CS"/>
        </w:rPr>
        <w:t>17</w:t>
      </w:r>
      <w:r w:rsidRPr="00D9682A">
        <w:rPr>
          <w:b/>
          <w:sz w:val="22"/>
          <w:szCs w:val="22"/>
          <w:lang w:val="sr-Cyrl-CS"/>
        </w:rPr>
        <w:t>/11</w:t>
      </w:r>
      <w:r w:rsidR="008D36B4">
        <w:rPr>
          <w:b/>
          <w:sz w:val="22"/>
          <w:szCs w:val="22"/>
          <w:lang w:val="sr-Cyrl-CS"/>
        </w:rPr>
        <w:t>32/ЕУ</w:t>
      </w:r>
      <w:r w:rsidRPr="00D9682A">
        <w:rPr>
          <w:sz w:val="22"/>
          <w:szCs w:val="22"/>
          <w:lang w:val="sr-Cyrl-CS"/>
        </w:rPr>
        <w:t xml:space="preserve">, која предвиђа успостављање регистра стварних власника (енгл. </w:t>
      </w:r>
      <w:r w:rsidRPr="00D9682A">
        <w:rPr>
          <w:i/>
          <w:sz w:val="22"/>
          <w:szCs w:val="22"/>
          <w:lang w:val="sr-Cyrl-CS"/>
        </w:rPr>
        <w:t>beneficial owners</w:t>
      </w:r>
      <w:r w:rsidRPr="00D9682A">
        <w:rPr>
          <w:sz w:val="22"/>
          <w:szCs w:val="22"/>
          <w:lang w:val="sr-Cyrl-CS"/>
        </w:rPr>
        <w:t>) привредних субјеката на националном нивоу;</w:t>
      </w:r>
    </w:p>
    <w:p w:rsidR="00A616F9" w:rsidRPr="00D9682A" w:rsidRDefault="00A616F9" w:rsidP="00C77CD5">
      <w:pPr>
        <w:numPr>
          <w:ilvl w:val="0"/>
          <w:numId w:val="38"/>
        </w:numPr>
        <w:tabs>
          <w:tab w:val="left" w:pos="993"/>
        </w:tabs>
        <w:ind w:left="1560" w:hanging="294"/>
        <w:jc w:val="both"/>
        <w:rPr>
          <w:color w:val="000000"/>
          <w:sz w:val="22"/>
          <w:szCs w:val="22"/>
          <w:shd w:val="clear" w:color="auto" w:fill="FFFFFF"/>
          <w:lang w:val="sr-Cyrl-CS"/>
        </w:rPr>
      </w:pPr>
      <w:r w:rsidRPr="00D9682A">
        <w:rPr>
          <w:b/>
          <w:sz w:val="22"/>
          <w:szCs w:val="22"/>
          <w:lang w:val="sr-Cyrl-CS"/>
        </w:rPr>
        <w:t>Прeдлoгом Дирeктивe</w:t>
      </w:r>
      <w:r w:rsidRPr="00D9682A">
        <w:rPr>
          <w:sz w:val="22"/>
          <w:szCs w:val="22"/>
          <w:lang w:val="sr-Cyrl-CS"/>
        </w:rPr>
        <w:t xml:space="preserve"> Eврoпскoг пaрлaмeнтa и Савета о измени </w:t>
      </w:r>
      <w:r w:rsidRPr="00D9682A">
        <w:rPr>
          <w:b/>
          <w:sz w:val="22"/>
          <w:szCs w:val="22"/>
          <w:lang w:val="sr-Cyrl-CS"/>
        </w:rPr>
        <w:t>Дирeктивe (EУ) 2017/1132</w:t>
      </w:r>
      <w:r w:rsidRPr="00D9682A">
        <w:rPr>
          <w:sz w:val="22"/>
          <w:szCs w:val="22"/>
          <w:lang w:val="sr-Cyrl-CS"/>
        </w:rPr>
        <w:t xml:space="preserve"> у пoглeду упoтрeбe дигитaлних aлaтa и пoступaкa у прaву друштaвa (Teкст од значаја за ЕЕП), од 25. априла 2018. године;</w:t>
      </w:r>
    </w:p>
    <w:p w:rsidR="00A616F9" w:rsidRPr="00D9682A" w:rsidRDefault="00A616F9" w:rsidP="00C77CD5">
      <w:pPr>
        <w:numPr>
          <w:ilvl w:val="0"/>
          <w:numId w:val="38"/>
        </w:numPr>
        <w:tabs>
          <w:tab w:val="left" w:pos="993"/>
        </w:tabs>
        <w:ind w:left="1560" w:hanging="294"/>
        <w:jc w:val="both"/>
        <w:rPr>
          <w:sz w:val="22"/>
          <w:szCs w:val="22"/>
          <w:lang w:val="sr-Cyrl-CS"/>
        </w:rPr>
      </w:pPr>
      <w:r w:rsidRPr="00D9682A">
        <w:rPr>
          <w:b/>
          <w:sz w:val="22"/>
          <w:szCs w:val="22"/>
          <w:lang w:val="sr-Cyrl-CS"/>
        </w:rPr>
        <w:t>Урeдбе (EУ) 2016/679</w:t>
      </w:r>
      <w:r w:rsidRPr="00D9682A">
        <w:rPr>
          <w:sz w:val="22"/>
          <w:szCs w:val="22"/>
          <w:lang w:val="sr-Cyrl-CS"/>
        </w:rPr>
        <w:t xml:space="preserve"> Eврoпскoг пaрлaмeнтa и Савета oд 27. априла 2016. o зaштити пojeдинaцa у вeзи с oбрaдoм личних пoдaтaкa и o слoбoднoм крeтaњу тaквих пoдaтaкa тe o стaвљaњу вaн снaгe Дирeктивe 95/46/EЗ (Oпшта урeдбa o зaштити пoдaтaкa) (Текст од значаја за ЕЕП), која је ступила на снагу 25. маја 2018. године, и увела нoви прaвни oквир кojи прoписуje нaчин кoришћeњa пoдaтaкa o личнoсти грaђaнa EУ, због чега свaкa oргaнизaциja кoja нa билo кojи нaчин oбрaђуje пoдaткe EУ грaђaнa мoрa дa сe придржaвa нoвих прaвилa o зaштити пoдaтaкa o личнoсти, чaк и aкo joj je сeдиштe извaн тeритoриje EУ;</w:t>
      </w:r>
    </w:p>
    <w:p w:rsidR="00A616F9" w:rsidRPr="00D9682A" w:rsidRDefault="00A616F9" w:rsidP="00C77CD5">
      <w:pPr>
        <w:numPr>
          <w:ilvl w:val="0"/>
          <w:numId w:val="38"/>
        </w:numPr>
        <w:tabs>
          <w:tab w:val="left" w:pos="993"/>
        </w:tabs>
        <w:ind w:left="1560" w:hanging="294"/>
        <w:jc w:val="both"/>
        <w:rPr>
          <w:sz w:val="22"/>
          <w:szCs w:val="22"/>
          <w:lang w:val="sr-Cyrl-CS"/>
        </w:rPr>
      </w:pPr>
      <w:r w:rsidRPr="00D9682A">
        <w:rPr>
          <w:b/>
          <w:sz w:val="22"/>
          <w:szCs w:val="22"/>
          <w:lang w:val="sr-Cyrl-CS"/>
        </w:rPr>
        <w:t>Директиве 2012/17/EУ</w:t>
      </w:r>
      <w:r w:rsidRPr="00D9682A">
        <w:rPr>
          <w:sz w:val="22"/>
          <w:szCs w:val="22"/>
          <w:lang w:val="sr-Cyrl-CS"/>
        </w:rPr>
        <w:t xml:space="preserve"> Европског парламента и Савета од 13. јуна 2012. године, која мења и допуњује Директиву Савета 89/666/ЕЕЗ и Директиве 2005/56/ЕЗ и 2009/101/ЕЗ Европског парламента и Савета о интерконекцији централних, трговинских и привредних регистара (Текст од значаја за ЕЕП), која предвиђа успостављање Система за интерконекцију (енгл. </w:t>
      </w:r>
      <w:r w:rsidRPr="00D9682A">
        <w:rPr>
          <w:i/>
          <w:sz w:val="22"/>
          <w:szCs w:val="22"/>
          <w:lang w:val="sr-Cyrl-CS"/>
        </w:rPr>
        <w:t xml:space="preserve">Business Register Interconnection System </w:t>
      </w:r>
      <w:r w:rsidRPr="00D9682A">
        <w:rPr>
          <w:sz w:val="22"/>
          <w:szCs w:val="22"/>
          <w:lang w:val="sr-Cyrl-CS"/>
        </w:rPr>
        <w:t xml:space="preserve">– </w:t>
      </w:r>
      <w:r w:rsidRPr="00D9682A">
        <w:rPr>
          <w:i/>
          <w:sz w:val="22"/>
          <w:szCs w:val="22"/>
          <w:lang w:val="sr-Cyrl-CS"/>
        </w:rPr>
        <w:t>BRIS</w:t>
      </w:r>
      <w:r w:rsidRPr="00D9682A">
        <w:rPr>
          <w:sz w:val="22"/>
          <w:szCs w:val="22"/>
          <w:lang w:val="sr-Cyrl-CS"/>
        </w:rPr>
        <w:t xml:space="preserve">), тј. умрежавање информационих система привредних регистара </w:t>
      </w:r>
      <w:r w:rsidRPr="00D9682A">
        <w:rPr>
          <w:sz w:val="22"/>
          <w:szCs w:val="22"/>
          <w:lang w:val="sr-Cyrl-CS"/>
        </w:rPr>
        <w:lastRenderedPageBreak/>
        <w:t xml:space="preserve">путем тзв. </w:t>
      </w:r>
      <w:r w:rsidRPr="00D9682A">
        <w:rPr>
          <w:i/>
          <w:sz w:val="22"/>
          <w:szCs w:val="22"/>
          <w:lang w:val="sr-Cyrl-CS"/>
        </w:rPr>
        <w:t>„</w:t>
      </w:r>
      <w:r w:rsidRPr="00D9682A">
        <w:rPr>
          <w:sz w:val="22"/>
          <w:szCs w:val="22"/>
          <w:lang w:val="sr-Cyrl-CS"/>
        </w:rPr>
        <w:t>Европске централне платформе</w:t>
      </w:r>
      <w:r w:rsidRPr="00D9682A">
        <w:rPr>
          <w:i/>
          <w:sz w:val="22"/>
          <w:szCs w:val="22"/>
          <w:lang w:val="sr-Cyrl-CS"/>
        </w:rPr>
        <w:t xml:space="preserve">” </w:t>
      </w:r>
      <w:r w:rsidRPr="00D9682A">
        <w:rPr>
          <w:sz w:val="22"/>
          <w:szCs w:val="22"/>
          <w:lang w:val="sr-Cyrl-CS"/>
        </w:rPr>
        <w:t>и</w:t>
      </w:r>
      <w:r w:rsidRPr="00D9682A">
        <w:rPr>
          <w:i/>
          <w:sz w:val="22"/>
          <w:szCs w:val="22"/>
          <w:lang w:val="sr-Cyrl-CS"/>
        </w:rPr>
        <w:t xml:space="preserve"> </w:t>
      </w:r>
      <w:r w:rsidRPr="00D9682A">
        <w:rPr>
          <w:b/>
          <w:sz w:val="22"/>
          <w:szCs w:val="22"/>
          <w:lang w:val="sr-Cyrl-CS"/>
        </w:rPr>
        <w:t>Спроведбене урeдбе Кoмисиje (EУ) 2015/884</w:t>
      </w:r>
      <w:r w:rsidRPr="00D9682A">
        <w:rPr>
          <w:sz w:val="22"/>
          <w:szCs w:val="22"/>
          <w:lang w:val="sr-Cyrl-CS"/>
        </w:rPr>
        <w:t xml:space="preserve"> од 8. јуна 2015. o утврђивaњу тeхничких спeцификaциja и пoступaкa пoтрeбних зa систем за пoвeзивaње рeгистaрa, утврђeн Дирeктивoм 2009/101/EЗ Eврoпскoг пaрлaмeнтa и Савета (Текст од значаја за ЕЕП).</w:t>
      </w:r>
    </w:p>
    <w:p w:rsidR="00A616F9" w:rsidRPr="00D9682A" w:rsidRDefault="00A616F9" w:rsidP="00A616F9">
      <w:pPr>
        <w:ind w:left="993"/>
        <w:jc w:val="both"/>
        <w:rPr>
          <w:sz w:val="22"/>
          <w:szCs w:val="22"/>
          <w:lang w:val="sr-Cyrl-CS"/>
        </w:rPr>
      </w:pPr>
    </w:p>
    <w:p w:rsidR="00A616F9" w:rsidRPr="00D9682A" w:rsidRDefault="00A616F9" w:rsidP="00A616F9">
      <w:pPr>
        <w:ind w:left="993"/>
        <w:jc w:val="both"/>
        <w:rPr>
          <w:sz w:val="22"/>
          <w:szCs w:val="22"/>
          <w:lang w:val="sr-Cyrl-CS"/>
        </w:rPr>
      </w:pPr>
      <w:r w:rsidRPr="00D9682A">
        <w:rPr>
          <w:sz w:val="22"/>
          <w:szCs w:val="22"/>
          <w:lang w:val="sr-Cyrl-CS"/>
        </w:rPr>
        <w:t xml:space="preserve">Током 2018. године, Агенција је активно учествовала у свим активностима </w:t>
      </w:r>
      <w:r w:rsidRPr="00D9682A">
        <w:rPr>
          <w:i/>
          <w:sz w:val="22"/>
          <w:szCs w:val="22"/>
          <w:lang w:val="sr-Cyrl-CS"/>
        </w:rPr>
        <w:t>ECRF-</w:t>
      </w:r>
      <w:r w:rsidRPr="00D9682A">
        <w:rPr>
          <w:sz w:val="22"/>
          <w:szCs w:val="22"/>
          <w:lang w:val="sr-Cyrl-CS"/>
        </w:rPr>
        <w:t>а</w:t>
      </w:r>
      <w:r w:rsidRPr="00D9682A">
        <w:rPr>
          <w:i/>
          <w:sz w:val="22"/>
          <w:szCs w:val="22"/>
          <w:lang w:val="sr-Cyrl-CS"/>
        </w:rPr>
        <w:t xml:space="preserve"> </w:t>
      </w:r>
      <w:r w:rsidRPr="00D9682A">
        <w:rPr>
          <w:sz w:val="22"/>
          <w:szCs w:val="22"/>
          <w:lang w:val="sr-Cyrl-CS"/>
        </w:rPr>
        <w:t xml:space="preserve">и </w:t>
      </w:r>
      <w:r w:rsidRPr="00D9682A">
        <w:rPr>
          <w:i/>
          <w:sz w:val="22"/>
          <w:szCs w:val="22"/>
          <w:lang w:val="sr-Cyrl-CS"/>
        </w:rPr>
        <w:t>EBR</w:t>
      </w:r>
      <w:r w:rsidRPr="00D9682A">
        <w:rPr>
          <w:sz w:val="22"/>
          <w:szCs w:val="22"/>
          <w:lang w:val="sr-Cyrl-CS"/>
        </w:rPr>
        <w:t xml:space="preserve">-а у вези са оснивањем јединствене асоцијације европских институција надлежних за послове регистрације, која ће од 2019. године функционисати као међународна непрофитна асоцијација (франц. </w:t>
      </w:r>
      <w:r w:rsidRPr="00D9682A">
        <w:rPr>
          <w:i/>
          <w:sz w:val="22"/>
          <w:szCs w:val="22"/>
          <w:lang w:val="sr-Cyrl-CS"/>
        </w:rPr>
        <w:t>Association</w:t>
      </w:r>
      <w:r w:rsidRPr="00D9682A">
        <w:rPr>
          <w:i/>
          <w:spacing w:val="16"/>
          <w:sz w:val="22"/>
          <w:szCs w:val="22"/>
          <w:lang w:val="sr-Cyrl-CS"/>
        </w:rPr>
        <w:t xml:space="preserve"> </w:t>
      </w:r>
      <w:r w:rsidRPr="00D9682A">
        <w:rPr>
          <w:i/>
          <w:sz w:val="22"/>
          <w:szCs w:val="22"/>
          <w:lang w:val="sr-Cyrl-CS"/>
        </w:rPr>
        <w:t>Internationale</w:t>
      </w:r>
      <w:r w:rsidRPr="00D9682A">
        <w:rPr>
          <w:i/>
          <w:spacing w:val="16"/>
          <w:sz w:val="22"/>
          <w:szCs w:val="22"/>
          <w:lang w:val="sr-Cyrl-CS"/>
        </w:rPr>
        <w:t xml:space="preserve"> </w:t>
      </w:r>
      <w:r w:rsidRPr="00D9682A">
        <w:rPr>
          <w:i/>
          <w:sz w:val="22"/>
          <w:szCs w:val="22"/>
          <w:lang w:val="sr-Cyrl-CS"/>
        </w:rPr>
        <w:t>Sans</w:t>
      </w:r>
      <w:r w:rsidRPr="00D9682A">
        <w:rPr>
          <w:i/>
          <w:spacing w:val="15"/>
          <w:sz w:val="22"/>
          <w:szCs w:val="22"/>
          <w:lang w:val="sr-Cyrl-CS"/>
        </w:rPr>
        <w:t xml:space="preserve"> </w:t>
      </w:r>
      <w:r w:rsidRPr="00D9682A">
        <w:rPr>
          <w:i/>
          <w:sz w:val="22"/>
          <w:szCs w:val="22"/>
          <w:lang w:val="sr-Cyrl-CS"/>
        </w:rPr>
        <w:t>But</w:t>
      </w:r>
      <w:r w:rsidRPr="00D9682A">
        <w:rPr>
          <w:i/>
          <w:spacing w:val="15"/>
          <w:sz w:val="22"/>
          <w:szCs w:val="22"/>
          <w:lang w:val="sr-Cyrl-CS"/>
        </w:rPr>
        <w:t xml:space="preserve"> </w:t>
      </w:r>
      <w:r w:rsidRPr="00D9682A">
        <w:rPr>
          <w:i/>
          <w:sz w:val="22"/>
          <w:szCs w:val="22"/>
          <w:lang w:val="sr-Cyrl-CS"/>
        </w:rPr>
        <w:t>Lucratif</w:t>
      </w:r>
      <w:r w:rsidRPr="00D9682A">
        <w:rPr>
          <w:i/>
          <w:spacing w:val="15"/>
          <w:sz w:val="22"/>
          <w:szCs w:val="22"/>
          <w:lang w:val="sr-Cyrl-CS"/>
        </w:rPr>
        <w:t xml:space="preserve"> </w:t>
      </w:r>
      <w:r w:rsidRPr="00D9682A">
        <w:rPr>
          <w:i/>
          <w:iCs/>
          <w:sz w:val="22"/>
          <w:szCs w:val="22"/>
          <w:lang w:val="sr-Cyrl-CS"/>
        </w:rPr>
        <w:t>–</w:t>
      </w:r>
      <w:r w:rsidRPr="00D9682A">
        <w:rPr>
          <w:i/>
          <w:spacing w:val="26"/>
          <w:w w:val="75"/>
          <w:sz w:val="22"/>
          <w:szCs w:val="22"/>
          <w:lang w:val="sr-Cyrl-CS"/>
        </w:rPr>
        <w:t xml:space="preserve"> </w:t>
      </w:r>
      <w:r w:rsidRPr="00D9682A">
        <w:rPr>
          <w:i/>
          <w:sz w:val="22"/>
          <w:szCs w:val="22"/>
          <w:lang w:val="sr-Cyrl-CS"/>
        </w:rPr>
        <w:t>AISBL</w:t>
      </w:r>
      <w:r w:rsidRPr="00D9682A">
        <w:rPr>
          <w:sz w:val="22"/>
          <w:szCs w:val="22"/>
          <w:lang w:val="sr-Cyrl-CS"/>
        </w:rPr>
        <w:t xml:space="preserve">), под називом: </w:t>
      </w:r>
      <w:r w:rsidRPr="00D9682A">
        <w:rPr>
          <w:b/>
          <w:sz w:val="22"/>
          <w:szCs w:val="22"/>
          <w:lang w:val="sr-Cyrl-CS"/>
        </w:rPr>
        <w:t>Удружење европских привредних регистара</w:t>
      </w:r>
      <w:r w:rsidRPr="00D9682A">
        <w:rPr>
          <w:b/>
          <w:i/>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European Business Registry Association – EBRA</w:t>
      </w:r>
      <w:r w:rsidRPr="00D9682A">
        <w:rPr>
          <w:b/>
          <w:sz w:val="22"/>
          <w:szCs w:val="22"/>
          <w:lang w:val="sr-Cyrl-CS"/>
        </w:rPr>
        <w:t>)</w:t>
      </w:r>
      <w:r w:rsidRPr="00D9682A">
        <w:rPr>
          <w:sz w:val="22"/>
          <w:szCs w:val="22"/>
          <w:lang w:val="sr-Cyrl-CS"/>
        </w:rPr>
        <w:t xml:space="preserve">, са седиштем регистрованим у Бриселу (Краљевина Белгија). Агенција ће тако (поред регистарских институција Гибралтара, Италије, Луксембурга, Норвешке, Словеније, Финске, Џерзија и Шпаније) постати једна од 9 пуноправних чланица–оснивача </w:t>
      </w:r>
      <w:r w:rsidRPr="00D9682A">
        <w:rPr>
          <w:i/>
          <w:sz w:val="22"/>
          <w:szCs w:val="22"/>
          <w:lang w:val="sr-Cyrl-CS"/>
        </w:rPr>
        <w:t>EBRA AISBL</w:t>
      </w:r>
      <w:r w:rsidRPr="00D9682A">
        <w:rPr>
          <w:sz w:val="22"/>
          <w:szCs w:val="22"/>
          <w:lang w:val="sr-Cyrl-CS"/>
        </w:rPr>
        <w:t>-а. Ова асоцијација ће укупно имати 36 чланова, од којих ће представници из 30 европских јурисдикција бити пуноправни чланови, а 6  –  придружени чланови.</w:t>
      </w:r>
    </w:p>
    <w:p w:rsidR="00A616F9" w:rsidRPr="00D9682A" w:rsidRDefault="00A616F9" w:rsidP="00A616F9">
      <w:pPr>
        <w:ind w:left="993"/>
        <w:jc w:val="both"/>
        <w:rPr>
          <w:sz w:val="22"/>
          <w:szCs w:val="22"/>
          <w:lang w:val="sr-Cyrl-CS"/>
        </w:rPr>
      </w:pPr>
    </w:p>
    <w:p w:rsidR="00A616F9" w:rsidRPr="00D9682A"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Међународно удружење комерцијалних администратора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International Association оf Commercial Administra</w:t>
      </w:r>
      <w:r w:rsidRPr="00D9682A">
        <w:rPr>
          <w:b/>
          <w:sz w:val="22"/>
          <w:szCs w:val="22"/>
          <w:lang w:val="sr-Cyrl-CS"/>
        </w:rPr>
        <w:t xml:space="preserve">tors – </w:t>
      </w:r>
      <w:r w:rsidRPr="00D9682A">
        <w:rPr>
          <w:b/>
          <w:i/>
          <w:sz w:val="22"/>
          <w:szCs w:val="22"/>
          <w:lang w:val="sr-Cyrl-CS"/>
        </w:rPr>
        <w:t>IACA</w:t>
      </w:r>
      <w:r w:rsidRPr="00D9682A">
        <w:rPr>
          <w:b/>
          <w:sz w:val="22"/>
          <w:szCs w:val="22"/>
          <w:lang w:val="sr-Cyrl-CS"/>
        </w:rPr>
        <w:t>:</w:t>
      </w:r>
      <w:r w:rsidRPr="00D9682A">
        <w:rPr>
          <w:b/>
          <w:i/>
          <w:sz w:val="22"/>
          <w:szCs w:val="22"/>
          <w:lang w:val="sr-Cyrl-CS"/>
        </w:rPr>
        <w:t xml:space="preserve"> </w:t>
      </w:r>
      <w:hyperlink r:id="rId63" w:history="1">
        <w:r w:rsidRPr="00D9682A">
          <w:rPr>
            <w:b/>
            <w:color w:val="0000FF"/>
            <w:sz w:val="22"/>
            <w:szCs w:val="22"/>
            <w:u w:val="single"/>
            <w:lang w:val="sr-Cyrl-CS"/>
          </w:rPr>
          <w:t>www.iaca.org</w:t>
        </w:r>
      </w:hyperlink>
      <w:r w:rsidRPr="00D9682A">
        <w:rPr>
          <w:b/>
          <w:sz w:val="22"/>
          <w:szCs w:val="22"/>
          <w:lang w:val="sr-Cyrl-CS"/>
        </w:rPr>
        <w:t>):</w:t>
      </w:r>
    </w:p>
    <w:p w:rsidR="00A616F9" w:rsidRPr="00D9682A" w:rsidRDefault="00A616F9" w:rsidP="00A616F9">
      <w:pPr>
        <w:ind w:left="993"/>
        <w:jc w:val="both"/>
        <w:rPr>
          <w:sz w:val="22"/>
          <w:szCs w:val="22"/>
          <w:lang w:val="sr-Cyrl-CS"/>
        </w:rPr>
      </w:pPr>
      <w:r w:rsidRPr="00D9682A">
        <w:rPr>
          <w:sz w:val="22"/>
          <w:szCs w:val="22"/>
          <w:lang w:val="sr-Cyrl-CS"/>
        </w:rPr>
        <w:t xml:space="preserve">Агенција је редовно пратила све активности удружења </w:t>
      </w:r>
      <w:r w:rsidRPr="00D9682A">
        <w:rPr>
          <w:i/>
          <w:sz w:val="22"/>
          <w:szCs w:val="22"/>
          <w:lang w:val="sr-Cyrl-CS"/>
        </w:rPr>
        <w:t>IACA</w:t>
      </w:r>
      <w:r w:rsidRPr="00D9682A">
        <w:rPr>
          <w:sz w:val="22"/>
          <w:szCs w:val="22"/>
          <w:lang w:val="sr-Cyrl-CS"/>
        </w:rPr>
        <w:t>, које су</w:t>
      </w:r>
      <w:r w:rsidRPr="00D9682A">
        <w:rPr>
          <w:i/>
          <w:sz w:val="22"/>
          <w:szCs w:val="22"/>
          <w:lang w:val="sr-Cyrl-CS"/>
        </w:rPr>
        <w:t xml:space="preserve"> </w:t>
      </w:r>
      <w:r w:rsidRPr="00D9682A">
        <w:rPr>
          <w:sz w:val="22"/>
          <w:szCs w:val="22"/>
          <w:lang w:val="sr-Cyrl-CS"/>
        </w:rPr>
        <w:t>реализоване током 2018. године.</w:t>
      </w:r>
    </w:p>
    <w:p w:rsidR="00857BB7" w:rsidRDefault="00857BB7" w:rsidP="00A616F9">
      <w:pPr>
        <w:tabs>
          <w:tab w:val="left" w:pos="993"/>
        </w:tabs>
        <w:ind w:left="567"/>
        <w:jc w:val="both"/>
        <w:rPr>
          <w:sz w:val="22"/>
          <w:szCs w:val="22"/>
        </w:rPr>
      </w:pPr>
    </w:p>
    <w:p w:rsidR="00A616F9" w:rsidRPr="00D9682A" w:rsidRDefault="00A616F9" w:rsidP="00A616F9">
      <w:pPr>
        <w:tabs>
          <w:tab w:val="left" w:pos="993"/>
        </w:tabs>
        <w:ind w:left="567"/>
        <w:jc w:val="both"/>
        <w:rPr>
          <w:sz w:val="22"/>
          <w:szCs w:val="22"/>
          <w:lang w:val="sr-Cyrl-CS"/>
        </w:rPr>
      </w:pPr>
      <w:r w:rsidRPr="00D9682A">
        <w:rPr>
          <w:sz w:val="22"/>
          <w:szCs w:val="22"/>
          <w:lang w:val="sr-Cyrl-CS"/>
        </w:rPr>
        <w:t>У контексту јачања своје мултилатералне сарадње, а поред наведених регистарских организација (</w:t>
      </w:r>
      <w:r w:rsidRPr="00D9682A">
        <w:rPr>
          <w:i/>
          <w:sz w:val="22"/>
          <w:szCs w:val="22"/>
          <w:lang w:val="sr-Cyrl-CS"/>
        </w:rPr>
        <w:t>ECRF</w:t>
      </w:r>
      <w:r w:rsidRPr="00D9682A">
        <w:rPr>
          <w:sz w:val="22"/>
          <w:szCs w:val="22"/>
          <w:lang w:val="sr-Cyrl-CS"/>
        </w:rPr>
        <w:t xml:space="preserve">, </w:t>
      </w:r>
      <w:r w:rsidRPr="00D9682A">
        <w:rPr>
          <w:i/>
          <w:sz w:val="22"/>
          <w:szCs w:val="22"/>
          <w:lang w:val="sr-Cyrl-CS"/>
        </w:rPr>
        <w:t>EBR</w:t>
      </w:r>
      <w:r w:rsidRPr="00D9682A">
        <w:rPr>
          <w:sz w:val="22"/>
          <w:szCs w:val="22"/>
          <w:lang w:val="sr-Cyrl-CS"/>
        </w:rPr>
        <w:t xml:space="preserve"> и </w:t>
      </w:r>
      <w:r w:rsidRPr="00D9682A">
        <w:rPr>
          <w:i/>
          <w:sz w:val="22"/>
          <w:szCs w:val="22"/>
          <w:lang w:val="sr-Cyrl-CS"/>
        </w:rPr>
        <w:t>IACA</w:t>
      </w:r>
      <w:r w:rsidRPr="00D9682A">
        <w:rPr>
          <w:sz w:val="22"/>
          <w:szCs w:val="22"/>
          <w:lang w:val="sr-Cyrl-CS"/>
        </w:rPr>
        <w:t>) чији је члан, Агенција је током 2018. године активно пратила и све активности следеће две међународне регистарске асоцијације:</w:t>
      </w:r>
    </w:p>
    <w:p w:rsidR="00A616F9" w:rsidRPr="00D9682A" w:rsidRDefault="00A616F9" w:rsidP="00C77CD5">
      <w:pPr>
        <w:numPr>
          <w:ilvl w:val="0"/>
          <w:numId w:val="35"/>
        </w:numPr>
        <w:tabs>
          <w:tab w:val="left" w:pos="993"/>
        </w:tabs>
        <w:ind w:left="993" w:hanging="426"/>
        <w:jc w:val="both"/>
        <w:rPr>
          <w:sz w:val="22"/>
          <w:szCs w:val="22"/>
          <w:lang w:val="sr-Cyrl-CS"/>
        </w:rPr>
      </w:pPr>
      <w:r w:rsidRPr="00D9682A">
        <w:rPr>
          <w:b/>
          <w:sz w:val="22"/>
          <w:szCs w:val="22"/>
          <w:lang w:val="sr-Cyrl-CS"/>
        </w:rPr>
        <w:t>Форум привредних регистара</w:t>
      </w:r>
      <w:r w:rsidRPr="00D9682A">
        <w:rPr>
          <w:sz w:val="22"/>
          <w:szCs w:val="22"/>
          <w:lang w:val="sr-Cyrl-CS"/>
        </w:rPr>
        <w:t xml:space="preserve"> (енгл. </w:t>
      </w:r>
      <w:r w:rsidRPr="00D9682A">
        <w:rPr>
          <w:b/>
          <w:i/>
          <w:sz w:val="22"/>
          <w:szCs w:val="22"/>
          <w:lang w:val="sr-Cyrl-CS"/>
        </w:rPr>
        <w:t>Corporate Registers Forum</w:t>
      </w:r>
      <w:r w:rsidRPr="00D9682A">
        <w:rPr>
          <w:b/>
          <w:sz w:val="22"/>
          <w:szCs w:val="22"/>
          <w:lang w:val="sr-Cyrl-CS"/>
        </w:rPr>
        <w:t xml:space="preserve"> – </w:t>
      </w:r>
      <w:r w:rsidRPr="00D9682A">
        <w:rPr>
          <w:b/>
          <w:i/>
          <w:sz w:val="22"/>
          <w:szCs w:val="22"/>
          <w:lang w:val="sr-Cyrl-CS"/>
        </w:rPr>
        <w:t>CRF</w:t>
      </w:r>
      <w:r w:rsidRPr="00D9682A">
        <w:rPr>
          <w:b/>
          <w:sz w:val="22"/>
          <w:szCs w:val="22"/>
          <w:lang w:val="sr-Cyrl-CS"/>
        </w:rPr>
        <w:t xml:space="preserve">: </w:t>
      </w:r>
      <w:hyperlink r:id="rId64" w:history="1">
        <w:r w:rsidRPr="00D9682A">
          <w:rPr>
            <w:b/>
            <w:color w:val="0000FF"/>
            <w:sz w:val="22"/>
            <w:szCs w:val="22"/>
            <w:u w:val="single"/>
            <w:lang w:val="sr-Cyrl-CS"/>
          </w:rPr>
          <w:t>www.corporateregistersforum.org</w:t>
        </w:r>
      </w:hyperlink>
      <w:r w:rsidRPr="00D9682A">
        <w:rPr>
          <w:b/>
          <w:sz w:val="22"/>
          <w:szCs w:val="22"/>
          <w:lang w:val="sr-Cyrl-CS"/>
        </w:rPr>
        <w:t>)</w:t>
      </w:r>
      <w:r w:rsidRPr="00D9682A">
        <w:rPr>
          <w:sz w:val="22"/>
          <w:szCs w:val="22"/>
          <w:lang w:val="sr-Cyrl-CS"/>
        </w:rPr>
        <w:t>; и</w:t>
      </w:r>
    </w:p>
    <w:p w:rsidR="00A616F9" w:rsidRPr="00D9682A"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 xml:space="preserve">Удружење регистратора Латинске Америке и Кариба </w:t>
      </w:r>
      <w:r w:rsidRPr="00D9682A">
        <w:rPr>
          <w:sz w:val="22"/>
          <w:szCs w:val="22"/>
          <w:lang w:val="sr-Cyrl-CS"/>
        </w:rPr>
        <w:t xml:space="preserve">(енгл. </w:t>
      </w:r>
      <w:r w:rsidRPr="00D9682A">
        <w:rPr>
          <w:b/>
          <w:i/>
          <w:iCs/>
          <w:sz w:val="22"/>
          <w:szCs w:val="22"/>
          <w:lang w:val="sr-Cyrl-CS"/>
        </w:rPr>
        <w:t>Association of Latin American and the Caribbean Registrars – ASORLAC</w:t>
      </w:r>
      <w:r w:rsidRPr="00D9682A">
        <w:rPr>
          <w:b/>
          <w:iCs/>
          <w:sz w:val="22"/>
          <w:szCs w:val="22"/>
          <w:lang w:val="sr-Cyrl-CS"/>
        </w:rPr>
        <w:t>:</w:t>
      </w:r>
      <w:r w:rsidRPr="00D9682A">
        <w:rPr>
          <w:sz w:val="22"/>
          <w:szCs w:val="22"/>
          <w:lang w:val="sr-Cyrl-CS"/>
        </w:rPr>
        <w:t xml:space="preserve"> </w:t>
      </w:r>
      <w:hyperlink r:id="rId65" w:history="1">
        <w:r w:rsidRPr="00D9682A">
          <w:rPr>
            <w:b/>
            <w:iCs/>
            <w:color w:val="0000FF"/>
            <w:sz w:val="22"/>
            <w:szCs w:val="22"/>
            <w:u w:val="single"/>
            <w:lang w:val="sr-Cyrl-CS"/>
          </w:rPr>
          <w:t>www.asorlac.org</w:t>
        </w:r>
      </w:hyperlink>
      <w:r w:rsidRPr="00D9682A">
        <w:rPr>
          <w:b/>
          <w:sz w:val="22"/>
          <w:szCs w:val="22"/>
          <w:lang w:val="sr-Cyrl-CS"/>
        </w:rPr>
        <w:t>)</w:t>
      </w:r>
      <w:r w:rsidRPr="00D9682A">
        <w:rPr>
          <w:sz w:val="22"/>
          <w:szCs w:val="22"/>
          <w:lang w:val="sr-Cyrl-CS"/>
        </w:rPr>
        <w:t>.</w:t>
      </w:r>
    </w:p>
    <w:p w:rsidR="00A616F9" w:rsidRPr="00D9682A" w:rsidRDefault="00A616F9" w:rsidP="00A616F9">
      <w:pPr>
        <w:tabs>
          <w:tab w:val="left" w:pos="993"/>
        </w:tabs>
        <w:ind w:left="993"/>
        <w:jc w:val="both"/>
        <w:rPr>
          <w:b/>
          <w:sz w:val="22"/>
          <w:szCs w:val="22"/>
          <w:lang w:val="sr-Cyrl-CS"/>
        </w:rPr>
      </w:pPr>
    </w:p>
    <w:p w:rsidR="00A616F9" w:rsidRPr="00D9682A" w:rsidRDefault="00A616F9" w:rsidP="00C77CD5">
      <w:pPr>
        <w:numPr>
          <w:ilvl w:val="0"/>
          <w:numId w:val="36"/>
        </w:numPr>
        <w:ind w:left="567" w:hanging="567"/>
        <w:jc w:val="both"/>
        <w:rPr>
          <w:b/>
          <w:sz w:val="22"/>
          <w:szCs w:val="22"/>
          <w:lang w:val="sr-Cyrl-CS"/>
        </w:rPr>
      </w:pPr>
      <w:r w:rsidRPr="00D9682A">
        <w:rPr>
          <w:b/>
          <w:sz w:val="22"/>
          <w:szCs w:val="22"/>
          <w:lang w:val="sr-Cyrl-CS"/>
        </w:rPr>
        <w:t>Интензивирање билатералне сарадње, са нагласком на регистарске институције које послују у региону Западног Балкана и Југоситочне Европе:</w:t>
      </w:r>
    </w:p>
    <w:p w:rsidR="00A616F9" w:rsidRPr="00D9682A" w:rsidRDefault="00A616F9" w:rsidP="00C77CD5">
      <w:pPr>
        <w:numPr>
          <w:ilvl w:val="0"/>
          <w:numId w:val="35"/>
        </w:numPr>
        <w:tabs>
          <w:tab w:val="left" w:pos="993"/>
        </w:tabs>
        <w:ind w:left="993" w:hanging="426"/>
        <w:jc w:val="both"/>
        <w:rPr>
          <w:sz w:val="22"/>
          <w:szCs w:val="22"/>
          <w:lang w:val="sr-Cyrl-CS"/>
        </w:rPr>
      </w:pPr>
      <w:r w:rsidRPr="00D9682A">
        <w:rPr>
          <w:sz w:val="22"/>
          <w:szCs w:val="22"/>
          <w:lang w:val="sr-Cyrl-CS"/>
        </w:rPr>
        <w:t xml:space="preserve">У складу са </w:t>
      </w:r>
      <w:r w:rsidRPr="00D9682A">
        <w:rPr>
          <w:b/>
          <w:sz w:val="22"/>
          <w:szCs w:val="22"/>
          <w:lang w:val="sr-Cyrl-CS"/>
        </w:rPr>
        <w:t>Меморандумом о разумевању</w:t>
      </w:r>
      <w:r w:rsidRPr="00D9682A">
        <w:rPr>
          <w:sz w:val="22"/>
          <w:szCs w:val="22"/>
          <w:lang w:val="sr-Cyrl-CS"/>
        </w:rPr>
        <w:t xml:space="preserve"> </w:t>
      </w:r>
      <w:r w:rsidRPr="00D9682A">
        <w:rPr>
          <w:b/>
          <w:sz w:val="22"/>
          <w:szCs w:val="22"/>
          <w:lang w:val="sr-Cyrl-CS"/>
        </w:rPr>
        <w:t>Европске банке за обнову и развој (</w:t>
      </w:r>
      <w:r w:rsidRPr="00D9682A">
        <w:rPr>
          <w:sz w:val="22"/>
          <w:szCs w:val="22"/>
          <w:lang w:val="sr-Cyrl-CS"/>
        </w:rPr>
        <w:t>енгл.</w:t>
      </w:r>
      <w:r w:rsidRPr="00D9682A">
        <w:rPr>
          <w:b/>
          <w:sz w:val="22"/>
          <w:szCs w:val="22"/>
          <w:lang w:val="sr-Cyrl-CS"/>
        </w:rPr>
        <w:t xml:space="preserve"> </w:t>
      </w:r>
      <w:r w:rsidRPr="00D9682A">
        <w:rPr>
          <w:b/>
          <w:i/>
          <w:sz w:val="22"/>
          <w:szCs w:val="22"/>
          <w:lang w:val="sr-Cyrl-CS"/>
        </w:rPr>
        <w:t>International</w:t>
      </w:r>
      <w:r w:rsidRPr="00D9682A">
        <w:rPr>
          <w:b/>
          <w:sz w:val="22"/>
          <w:szCs w:val="22"/>
          <w:lang w:val="sr-Cyrl-CS"/>
        </w:rPr>
        <w:t xml:space="preserve"> </w:t>
      </w:r>
      <w:r w:rsidRPr="00D9682A">
        <w:rPr>
          <w:b/>
          <w:i/>
          <w:sz w:val="22"/>
          <w:szCs w:val="22"/>
          <w:lang w:val="sr-Cyrl-CS"/>
        </w:rPr>
        <w:t>Bank for Reconstruction and Development – EBRD</w:t>
      </w:r>
      <w:r w:rsidRPr="00D9682A">
        <w:rPr>
          <w:b/>
          <w:sz w:val="22"/>
          <w:szCs w:val="22"/>
          <w:lang w:val="sr-Cyrl-CS"/>
        </w:rPr>
        <w:t>)</w:t>
      </w:r>
      <w:r w:rsidRPr="00D9682A">
        <w:rPr>
          <w:sz w:val="22"/>
          <w:szCs w:val="22"/>
          <w:lang w:val="sr-Cyrl-CS"/>
        </w:rPr>
        <w:t xml:space="preserve"> </w:t>
      </w:r>
      <w:r w:rsidRPr="00D9682A">
        <w:rPr>
          <w:b/>
          <w:sz w:val="22"/>
          <w:szCs w:val="22"/>
          <w:lang w:val="sr-Cyrl-CS"/>
        </w:rPr>
        <w:t>и Владе Републике Србије</w:t>
      </w:r>
      <w:r w:rsidRPr="00D9682A">
        <w:rPr>
          <w:sz w:val="22"/>
          <w:szCs w:val="22"/>
          <w:lang w:val="sr-Cyrl-CS"/>
        </w:rPr>
        <w:t xml:space="preserve"> (29. октобар 2015. године), </w:t>
      </w:r>
      <w:r w:rsidRPr="00D9682A">
        <w:rPr>
          <w:b/>
          <w:bCs/>
          <w:sz w:val="22"/>
          <w:szCs w:val="22"/>
          <w:lang w:val="sr-Cyrl-CS"/>
        </w:rPr>
        <w:t>Споразумом о додели бесповратних средстава Агенцији за привредне регистре</w:t>
      </w:r>
      <w:r w:rsidRPr="00D9682A">
        <w:rPr>
          <w:bCs/>
          <w:sz w:val="22"/>
          <w:szCs w:val="22"/>
          <w:lang w:val="sr-Cyrl-CS"/>
        </w:rPr>
        <w:t xml:space="preserve"> (бр. Ц36640/1478/7670, од 31.08.2017. године), </w:t>
      </w:r>
      <w:r w:rsidRPr="00D9682A">
        <w:rPr>
          <w:i/>
          <w:sz w:val="22"/>
          <w:szCs w:val="22"/>
          <w:lang w:val="sr-Cyrl-CS"/>
        </w:rPr>
        <w:t>EBRD</w:t>
      </w:r>
      <w:r w:rsidRPr="00D9682A">
        <w:rPr>
          <w:bCs/>
          <w:sz w:val="22"/>
          <w:szCs w:val="22"/>
          <w:lang w:val="sr-Cyrl-CS"/>
        </w:rPr>
        <w:t xml:space="preserve"> је обезбедио финансијска средства за имплементацију </w:t>
      </w:r>
      <w:r w:rsidRPr="00D9682A">
        <w:rPr>
          <w:sz w:val="22"/>
          <w:szCs w:val="22"/>
          <w:lang w:val="sr-Cyrl-CS"/>
        </w:rPr>
        <w:t xml:space="preserve">пројекта: </w:t>
      </w:r>
      <w:r w:rsidRPr="00D9682A">
        <w:rPr>
          <w:b/>
          <w:sz w:val="22"/>
          <w:szCs w:val="22"/>
          <w:lang w:val="sr-Cyrl-CS"/>
        </w:rPr>
        <w:t>„Развој Регионалног ИТ портала привредних регистара Западног Балканаˮ</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Development of a Western Balkans Regional Business Registries IT Portal”</w:t>
      </w:r>
      <w:r w:rsidRPr="00D9682A">
        <w:rPr>
          <w:b/>
          <w:sz w:val="22"/>
          <w:szCs w:val="22"/>
          <w:lang w:val="sr-Cyrl-CS"/>
        </w:rPr>
        <w:t>).</w:t>
      </w:r>
      <w:r w:rsidRPr="00D9682A">
        <w:rPr>
          <w:sz w:val="22"/>
          <w:szCs w:val="22"/>
          <w:lang w:val="sr-Cyrl-CS"/>
        </w:rPr>
        <w:t xml:space="preserve"> Портал</w:t>
      </w:r>
      <w:r w:rsidRPr="00D9682A">
        <w:rPr>
          <w:sz w:val="22"/>
          <w:szCs w:val="22"/>
          <w:lang w:val="sr-Cyrl-CS" w:eastAsia="en-GB"/>
        </w:rPr>
        <w:t xml:space="preserve"> ће омогућити повезивање база података Агенције за привредне регистре и </w:t>
      </w:r>
      <w:r w:rsidRPr="00D9682A">
        <w:rPr>
          <w:b/>
          <w:sz w:val="22"/>
          <w:szCs w:val="22"/>
          <w:lang w:val="sr-Cyrl-CS"/>
        </w:rPr>
        <w:t>Централног регистра Републике Македоније (ЦРРМ)</w:t>
      </w:r>
      <w:r w:rsidRPr="00D9682A">
        <w:rPr>
          <w:sz w:val="22"/>
          <w:szCs w:val="22"/>
          <w:lang w:val="sr-Cyrl-CS"/>
        </w:rPr>
        <w:t>, путем којег ће се пословној заједници</w:t>
      </w:r>
      <w:r w:rsidRPr="00D9682A">
        <w:rPr>
          <w:sz w:val="22"/>
          <w:szCs w:val="22"/>
          <w:lang w:val="sr-Cyrl-CS" w:eastAsia="en-GB"/>
        </w:rPr>
        <w:t xml:space="preserve"> </w:t>
      </w:r>
      <w:r w:rsidRPr="00D9682A">
        <w:rPr>
          <w:sz w:val="22"/>
          <w:szCs w:val="22"/>
          <w:lang w:val="sr-Cyrl-CS"/>
        </w:rPr>
        <w:t xml:space="preserve">пружати различите комбиноване услуге/сервиси </w:t>
      </w:r>
      <w:r w:rsidRPr="00D9682A">
        <w:rPr>
          <w:sz w:val="22"/>
          <w:szCs w:val="22"/>
          <w:lang w:val="sr-Cyrl-CS" w:eastAsia="en-GB"/>
        </w:rPr>
        <w:t>са додатом вредношћу, креирани од</w:t>
      </w:r>
      <w:r w:rsidRPr="00D9682A">
        <w:rPr>
          <w:sz w:val="22"/>
          <w:szCs w:val="22"/>
          <w:lang w:val="sr-Cyrl-CS"/>
        </w:rPr>
        <w:t xml:space="preserve"> података Агенције и ЦРРМ-а о привредним субјектима регистрованим у Републици Србији и Републици Македонији.</w:t>
      </w:r>
    </w:p>
    <w:p w:rsidR="00A616F9" w:rsidRPr="00D9682A" w:rsidRDefault="00A616F9" w:rsidP="00A616F9">
      <w:pPr>
        <w:tabs>
          <w:tab w:val="left" w:pos="993"/>
        </w:tabs>
        <w:ind w:left="993"/>
        <w:jc w:val="both"/>
        <w:rPr>
          <w:sz w:val="22"/>
          <w:szCs w:val="22"/>
          <w:lang w:val="sr-Cyrl-CS"/>
        </w:rPr>
      </w:pPr>
    </w:p>
    <w:p w:rsidR="00A616F9" w:rsidRPr="00D9682A" w:rsidRDefault="00A616F9" w:rsidP="00A616F9">
      <w:pPr>
        <w:ind w:left="993"/>
        <w:jc w:val="both"/>
        <w:rPr>
          <w:sz w:val="22"/>
          <w:szCs w:val="22"/>
          <w:lang w:val="sr-Cyrl-CS"/>
        </w:rPr>
      </w:pPr>
      <w:r w:rsidRPr="00D9682A">
        <w:rPr>
          <w:sz w:val="22"/>
          <w:szCs w:val="22"/>
          <w:lang w:val="sr-Cyrl-CS"/>
        </w:rPr>
        <w:t xml:space="preserve">У контексту имплементације наведеног пројекта, Агенција је током 2018. године, </w:t>
      </w:r>
      <w:r w:rsidRPr="00D9682A">
        <w:rPr>
          <w:b/>
          <w:sz w:val="22"/>
          <w:szCs w:val="22"/>
          <w:lang w:val="sr-Cyrl-CS"/>
        </w:rPr>
        <w:t>поред јачања сарадње са ЦРРМ-ом</w:t>
      </w:r>
      <w:r w:rsidRPr="00D9682A">
        <w:rPr>
          <w:sz w:val="22"/>
          <w:szCs w:val="22"/>
          <w:lang w:val="sr-Cyrl-CS"/>
        </w:rPr>
        <w:t>, додатно интензивирала своју сарадњу и са регистарским институцијама:</w:t>
      </w:r>
    </w:p>
    <w:p w:rsidR="00A616F9" w:rsidRPr="00D9682A" w:rsidRDefault="00A616F9" w:rsidP="00C77CD5">
      <w:pPr>
        <w:numPr>
          <w:ilvl w:val="0"/>
          <w:numId w:val="37"/>
        </w:numPr>
        <w:tabs>
          <w:tab w:val="left" w:pos="1985"/>
        </w:tabs>
        <w:autoSpaceDE w:val="0"/>
        <w:autoSpaceDN w:val="0"/>
        <w:adjustRightInd w:val="0"/>
        <w:ind w:left="1985" w:hanging="283"/>
        <w:jc w:val="both"/>
        <w:rPr>
          <w:sz w:val="22"/>
          <w:szCs w:val="22"/>
          <w:lang w:val="sr-Cyrl-CS"/>
        </w:rPr>
      </w:pPr>
      <w:bookmarkStart w:id="130" w:name="01062016"/>
      <w:bookmarkEnd w:id="130"/>
      <w:r w:rsidRPr="00D9682A">
        <w:rPr>
          <w:b/>
          <w:color w:val="000000"/>
          <w:sz w:val="22"/>
          <w:szCs w:val="22"/>
          <w:lang w:val="sr-Cyrl-CS"/>
        </w:rPr>
        <w:t xml:space="preserve">Републике </w:t>
      </w:r>
      <w:r w:rsidRPr="00D9682A">
        <w:rPr>
          <w:b/>
          <w:sz w:val="22"/>
          <w:szCs w:val="22"/>
          <w:lang w:val="sr-Cyrl-CS"/>
        </w:rPr>
        <w:t>Албаније:</w:t>
      </w:r>
      <w:r w:rsidRPr="00D9682A">
        <w:rPr>
          <w:sz w:val="22"/>
          <w:szCs w:val="22"/>
          <w:lang w:val="sr-Cyrl-CS"/>
        </w:rPr>
        <w:t xml:space="preserve"> </w:t>
      </w:r>
      <w:r w:rsidRPr="00D9682A">
        <w:rPr>
          <w:b/>
          <w:color w:val="000000"/>
          <w:sz w:val="22"/>
          <w:szCs w:val="22"/>
          <w:lang w:val="sr-Cyrl-CS"/>
        </w:rPr>
        <w:t>Национални пословни центар</w:t>
      </w:r>
      <w:r w:rsidRPr="00D9682A">
        <w:rPr>
          <w:color w:val="000000"/>
          <w:sz w:val="22"/>
          <w:szCs w:val="22"/>
          <w:lang w:val="sr-Cyrl-CS"/>
        </w:rPr>
        <w:t xml:space="preserve"> (енгл. </w:t>
      </w:r>
      <w:r w:rsidRPr="00D9682A">
        <w:rPr>
          <w:b/>
          <w:i/>
          <w:sz w:val="22"/>
          <w:szCs w:val="22"/>
          <w:lang w:val="sr-Cyrl-CS"/>
        </w:rPr>
        <w:t>National</w:t>
      </w:r>
      <w:r w:rsidRPr="00D9682A">
        <w:rPr>
          <w:b/>
          <w:sz w:val="22"/>
          <w:szCs w:val="22"/>
          <w:lang w:val="sr-Cyrl-CS"/>
        </w:rPr>
        <w:t xml:space="preserve"> </w:t>
      </w:r>
      <w:r w:rsidRPr="00D9682A">
        <w:rPr>
          <w:b/>
          <w:i/>
          <w:sz w:val="22"/>
          <w:szCs w:val="22"/>
          <w:lang w:val="sr-Cyrl-CS"/>
        </w:rPr>
        <w:t>Business Center – NBC</w:t>
      </w:r>
      <w:r w:rsidRPr="00D9682A">
        <w:rPr>
          <w:b/>
          <w:color w:val="000000"/>
          <w:sz w:val="22"/>
          <w:szCs w:val="22"/>
          <w:lang w:val="sr-Cyrl-CS"/>
        </w:rPr>
        <w:t>)</w:t>
      </w:r>
      <w:r w:rsidRPr="00D9682A">
        <w:rPr>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sz w:val="22"/>
          <w:szCs w:val="22"/>
          <w:lang w:val="sr-Cyrl-CS"/>
        </w:rPr>
      </w:pPr>
      <w:r w:rsidRPr="00D9682A">
        <w:rPr>
          <w:b/>
          <w:color w:val="000000"/>
          <w:sz w:val="22"/>
          <w:szCs w:val="22"/>
          <w:lang w:val="sr-Cyrl-CS"/>
        </w:rPr>
        <w:t xml:space="preserve">Федерације </w:t>
      </w:r>
      <w:r w:rsidRPr="00D9682A">
        <w:rPr>
          <w:b/>
          <w:sz w:val="22"/>
          <w:szCs w:val="22"/>
          <w:lang w:val="sr-Cyrl-CS"/>
        </w:rPr>
        <w:t>Босне и Херцеговине:</w:t>
      </w:r>
      <w:r w:rsidRPr="00D9682A">
        <w:rPr>
          <w:sz w:val="22"/>
          <w:szCs w:val="22"/>
          <w:lang w:val="sr-Cyrl-CS"/>
        </w:rPr>
        <w:t xml:space="preserve"> </w:t>
      </w:r>
      <w:r w:rsidRPr="00D9682A">
        <w:rPr>
          <w:b/>
          <w:color w:val="000000"/>
          <w:sz w:val="22"/>
          <w:szCs w:val="22"/>
          <w:lang w:val="sr-Cyrl-CS"/>
        </w:rPr>
        <w:t>Финансијско–информатичка агенција (ФИА)</w:t>
      </w:r>
      <w:r w:rsidRPr="00D9682A">
        <w:rPr>
          <w:color w:val="000000"/>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sz w:val="22"/>
          <w:szCs w:val="22"/>
          <w:lang w:val="sr-Cyrl-CS"/>
        </w:rPr>
      </w:pPr>
      <w:r w:rsidRPr="00D9682A">
        <w:rPr>
          <w:b/>
          <w:sz w:val="22"/>
          <w:szCs w:val="22"/>
          <w:lang w:val="sr-Cyrl-CS"/>
        </w:rPr>
        <w:t>Републик</w:t>
      </w:r>
      <w:r w:rsidRPr="00D9682A">
        <w:rPr>
          <w:b/>
          <w:color w:val="000000"/>
          <w:sz w:val="22"/>
          <w:szCs w:val="22"/>
          <w:lang w:val="sr-Cyrl-CS"/>
        </w:rPr>
        <w:t>е</w:t>
      </w:r>
      <w:r w:rsidRPr="00D9682A">
        <w:rPr>
          <w:b/>
          <w:sz w:val="22"/>
          <w:szCs w:val="22"/>
          <w:lang w:val="sr-Cyrl-CS"/>
        </w:rPr>
        <w:t xml:space="preserve"> Српск</w:t>
      </w:r>
      <w:r w:rsidRPr="00D9682A">
        <w:rPr>
          <w:b/>
          <w:color w:val="000000"/>
          <w:sz w:val="22"/>
          <w:szCs w:val="22"/>
          <w:lang w:val="sr-Cyrl-CS"/>
        </w:rPr>
        <w:t>е:</w:t>
      </w:r>
      <w:r w:rsidRPr="00D9682A">
        <w:rPr>
          <w:color w:val="000000"/>
          <w:sz w:val="22"/>
          <w:szCs w:val="22"/>
          <w:lang w:val="sr-Cyrl-CS"/>
        </w:rPr>
        <w:t xml:space="preserve"> </w:t>
      </w:r>
      <w:r w:rsidRPr="00D9682A">
        <w:rPr>
          <w:b/>
          <w:color w:val="000000"/>
          <w:sz w:val="22"/>
          <w:szCs w:val="22"/>
          <w:lang w:val="sr-Cyrl-CS"/>
        </w:rPr>
        <w:t>Агенција за посредничке, информатичке и финансијске услуге (АПИФ)</w:t>
      </w:r>
      <w:r w:rsidRPr="00D9682A">
        <w:rPr>
          <w:b/>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sz w:val="22"/>
          <w:szCs w:val="22"/>
          <w:lang w:val="sr-Cyrl-CS"/>
        </w:rPr>
      </w:pPr>
      <w:r w:rsidRPr="00D9682A">
        <w:rPr>
          <w:b/>
          <w:sz w:val="22"/>
          <w:szCs w:val="22"/>
          <w:lang w:val="sr-Cyrl-CS"/>
        </w:rPr>
        <w:lastRenderedPageBreak/>
        <w:t>Републик</w:t>
      </w:r>
      <w:r w:rsidRPr="00D9682A">
        <w:rPr>
          <w:b/>
          <w:color w:val="000000"/>
          <w:sz w:val="22"/>
          <w:szCs w:val="22"/>
          <w:lang w:val="sr-Cyrl-CS"/>
        </w:rPr>
        <w:t>е</w:t>
      </w:r>
      <w:r w:rsidRPr="00D9682A">
        <w:rPr>
          <w:b/>
          <w:sz w:val="22"/>
          <w:szCs w:val="22"/>
          <w:lang w:val="sr-Cyrl-CS"/>
        </w:rPr>
        <w:t xml:space="preserve"> Словеније:</w:t>
      </w:r>
      <w:r w:rsidRPr="00D9682A">
        <w:rPr>
          <w:sz w:val="22"/>
          <w:szCs w:val="22"/>
          <w:lang w:val="sr-Cyrl-CS"/>
        </w:rPr>
        <w:t xml:space="preserve"> </w:t>
      </w:r>
      <w:r w:rsidRPr="00D9682A">
        <w:rPr>
          <w:b/>
          <w:sz w:val="22"/>
          <w:szCs w:val="22"/>
          <w:lang w:val="sr-Cyrl-CS"/>
        </w:rPr>
        <w:t>Агенција Републике Словеније за јавноправне евиденције и сродне услуге (АЈПЕС)</w:t>
      </w:r>
      <w:r w:rsidRPr="00D9682A">
        <w:rPr>
          <w:color w:val="000000"/>
          <w:sz w:val="22"/>
          <w:szCs w:val="22"/>
          <w:lang w:val="sr-Cyrl-CS"/>
        </w:rPr>
        <w:t>; и</w:t>
      </w:r>
    </w:p>
    <w:p w:rsidR="00A616F9" w:rsidRPr="00D9682A" w:rsidRDefault="00A616F9" w:rsidP="00C77CD5">
      <w:pPr>
        <w:numPr>
          <w:ilvl w:val="0"/>
          <w:numId w:val="37"/>
        </w:numPr>
        <w:tabs>
          <w:tab w:val="left" w:pos="1985"/>
        </w:tabs>
        <w:autoSpaceDE w:val="0"/>
        <w:autoSpaceDN w:val="0"/>
        <w:adjustRightInd w:val="0"/>
        <w:ind w:left="1985" w:hanging="283"/>
        <w:jc w:val="both"/>
        <w:rPr>
          <w:sz w:val="22"/>
          <w:szCs w:val="22"/>
          <w:lang w:val="sr-Cyrl-CS"/>
        </w:rPr>
      </w:pPr>
      <w:r w:rsidRPr="00D9682A">
        <w:rPr>
          <w:b/>
          <w:sz w:val="22"/>
          <w:szCs w:val="22"/>
          <w:lang w:val="sr-Cyrl-CS"/>
        </w:rPr>
        <w:t>Републик</w:t>
      </w:r>
      <w:r w:rsidRPr="00D9682A">
        <w:rPr>
          <w:b/>
          <w:color w:val="000000"/>
          <w:sz w:val="22"/>
          <w:szCs w:val="22"/>
          <w:lang w:val="sr-Cyrl-CS"/>
        </w:rPr>
        <w:t>е</w:t>
      </w:r>
      <w:r w:rsidRPr="00D9682A">
        <w:rPr>
          <w:b/>
          <w:sz w:val="22"/>
          <w:szCs w:val="22"/>
          <w:lang w:val="sr-Cyrl-CS"/>
        </w:rPr>
        <w:t xml:space="preserve"> Хрватске:</w:t>
      </w:r>
      <w:r w:rsidRPr="00D9682A">
        <w:rPr>
          <w:sz w:val="22"/>
          <w:szCs w:val="22"/>
          <w:lang w:val="sr-Cyrl-CS"/>
        </w:rPr>
        <w:t xml:space="preserve"> </w:t>
      </w:r>
      <w:r w:rsidRPr="00D9682A">
        <w:rPr>
          <w:b/>
          <w:color w:val="000000"/>
          <w:sz w:val="22"/>
          <w:szCs w:val="22"/>
          <w:lang w:val="sr-Cyrl-CS"/>
        </w:rPr>
        <w:t>Финанцијска агенција (ФИНА</w:t>
      </w:r>
      <w:r w:rsidRPr="00D9682A">
        <w:rPr>
          <w:b/>
          <w:sz w:val="22"/>
          <w:szCs w:val="22"/>
          <w:lang w:val="sr-Cyrl-CS"/>
        </w:rPr>
        <w:t>)</w:t>
      </w:r>
      <w:r w:rsidRPr="00D9682A">
        <w:rPr>
          <w:sz w:val="22"/>
          <w:szCs w:val="22"/>
          <w:lang w:val="sr-Cyrl-CS"/>
        </w:rPr>
        <w:t>.</w:t>
      </w:r>
    </w:p>
    <w:p w:rsidR="00A616F9" w:rsidRPr="00D9682A" w:rsidRDefault="00A616F9" w:rsidP="00A616F9">
      <w:pPr>
        <w:ind w:left="993"/>
        <w:jc w:val="both"/>
        <w:rPr>
          <w:sz w:val="22"/>
          <w:szCs w:val="22"/>
          <w:lang w:val="sr-Cyrl-CS"/>
        </w:rPr>
      </w:pPr>
    </w:p>
    <w:p w:rsidR="00A616F9" w:rsidRPr="00D9682A" w:rsidRDefault="00A616F9" w:rsidP="00A616F9">
      <w:pPr>
        <w:ind w:left="993"/>
        <w:jc w:val="both"/>
        <w:rPr>
          <w:sz w:val="22"/>
          <w:szCs w:val="22"/>
          <w:lang w:val="sr-Cyrl-CS"/>
        </w:rPr>
      </w:pPr>
      <w:r w:rsidRPr="00D9682A">
        <w:rPr>
          <w:sz w:val="22"/>
          <w:szCs w:val="22"/>
          <w:lang w:val="sr-Cyrl-CS"/>
        </w:rPr>
        <w:t xml:space="preserve">С обзиром на чињеницу да су наведене регистарске институције из региона Западног Балкана и Југоисточне Европе изразиле своју заинтересованост за пројекат и намеру за прикључење Порталу, </w:t>
      </w:r>
      <w:r w:rsidRPr="00D9682A">
        <w:rPr>
          <w:b/>
          <w:sz w:val="22"/>
          <w:szCs w:val="22"/>
          <w:lang w:val="sr-Cyrl-CS"/>
        </w:rPr>
        <w:t>Агенција и ЦРРМ</w:t>
      </w:r>
      <w:r w:rsidRPr="00D9682A">
        <w:rPr>
          <w:sz w:val="22"/>
          <w:szCs w:val="22"/>
          <w:lang w:val="sr-Cyrl-CS"/>
        </w:rPr>
        <w:t xml:space="preserve"> су</w:t>
      </w:r>
      <w:r w:rsidRPr="00D9682A">
        <w:rPr>
          <w:rFonts w:eastAsia="Calibri"/>
          <w:sz w:val="22"/>
          <w:szCs w:val="22"/>
          <w:lang w:val="sr-Cyrl-CS"/>
        </w:rPr>
        <w:t xml:space="preserve"> закључили </w:t>
      </w:r>
      <w:r w:rsidRPr="00D9682A">
        <w:rPr>
          <w:rFonts w:eastAsia="Calibri"/>
          <w:b/>
          <w:sz w:val="22"/>
          <w:szCs w:val="22"/>
          <w:lang w:val="sr-Cyrl-CS"/>
        </w:rPr>
        <w:t>Споразум о успостављању и управљању Регионалним порталом првредних регистара Jугоисточне Европе</w:t>
      </w:r>
      <w:r w:rsidRPr="00D9682A">
        <w:rPr>
          <w:rFonts w:eastAsia="Calibri"/>
          <w:sz w:val="22"/>
          <w:szCs w:val="22"/>
          <w:lang w:val="sr-Cyrl-CS"/>
        </w:rPr>
        <w:t xml:space="preserve"> (Скопље, 25. октобар 2018. године</w:t>
      </w:r>
      <w:r w:rsidRPr="00D9682A">
        <w:rPr>
          <w:sz w:val="22"/>
          <w:szCs w:val="22"/>
          <w:lang w:val="sr-Cyrl-CS"/>
        </w:rPr>
        <w:t>).</w:t>
      </w:r>
    </w:p>
    <w:p w:rsidR="00A616F9" w:rsidRPr="00D9682A" w:rsidRDefault="00A616F9" w:rsidP="00A616F9">
      <w:pPr>
        <w:ind w:left="993"/>
        <w:jc w:val="both"/>
        <w:rPr>
          <w:bCs/>
          <w:sz w:val="22"/>
          <w:szCs w:val="22"/>
          <w:lang w:val="sr-Cyrl-CS"/>
        </w:rPr>
      </w:pPr>
    </w:p>
    <w:p w:rsidR="00A616F9" w:rsidRPr="00D9682A" w:rsidRDefault="00A616F9" w:rsidP="00A616F9">
      <w:pPr>
        <w:ind w:left="993"/>
        <w:jc w:val="both"/>
        <w:rPr>
          <w:bCs/>
          <w:sz w:val="22"/>
          <w:szCs w:val="22"/>
          <w:lang w:val="sr-Cyrl-CS"/>
        </w:rPr>
      </w:pPr>
      <w:r w:rsidRPr="00D9682A">
        <w:rPr>
          <w:bCs/>
          <w:sz w:val="22"/>
          <w:szCs w:val="22"/>
          <w:lang w:val="sr-Cyrl-CS"/>
        </w:rPr>
        <w:t xml:space="preserve">Директор Агенције је представио демо-верзију Регионалног </w:t>
      </w:r>
      <w:r w:rsidRPr="00D9682A">
        <w:rPr>
          <w:sz w:val="22"/>
          <w:szCs w:val="22"/>
          <w:lang w:val="sr-Cyrl-CS"/>
        </w:rPr>
        <w:t>ИТ портала привредних регистара Западног Балкана</w:t>
      </w:r>
      <w:r w:rsidRPr="00D9682A">
        <w:rPr>
          <w:bCs/>
          <w:sz w:val="22"/>
          <w:szCs w:val="22"/>
          <w:lang w:val="sr-Cyrl-CS"/>
        </w:rPr>
        <w:t xml:space="preserve"> на неколико значајних међународних стручних скупова одржаних током 2018. године у земљи и иностранству, као што су:</w:t>
      </w:r>
    </w:p>
    <w:p w:rsidR="00A616F9" w:rsidRPr="00D9682A" w:rsidRDefault="00A616F9" w:rsidP="00C77CD5">
      <w:pPr>
        <w:numPr>
          <w:ilvl w:val="0"/>
          <w:numId w:val="37"/>
        </w:numPr>
        <w:tabs>
          <w:tab w:val="left" w:pos="1985"/>
        </w:tabs>
        <w:autoSpaceDE w:val="0"/>
        <w:autoSpaceDN w:val="0"/>
        <w:adjustRightInd w:val="0"/>
        <w:ind w:left="1985" w:hanging="283"/>
        <w:jc w:val="both"/>
        <w:rPr>
          <w:color w:val="000000"/>
          <w:sz w:val="22"/>
          <w:szCs w:val="22"/>
          <w:lang w:val="sr-Cyrl-CS"/>
        </w:rPr>
      </w:pPr>
      <w:r w:rsidRPr="00D9682A">
        <w:rPr>
          <w:b/>
          <w:bCs/>
          <w:color w:val="000000"/>
          <w:sz w:val="22"/>
          <w:szCs w:val="22"/>
          <w:lang w:val="sr-Cyrl-CS"/>
        </w:rPr>
        <w:t>„</w:t>
      </w:r>
      <w:r w:rsidRPr="00D9682A">
        <w:rPr>
          <w:b/>
          <w:color w:val="000000"/>
          <w:sz w:val="22"/>
          <w:szCs w:val="22"/>
          <w:lang w:val="sr-Cyrl-CS"/>
        </w:rPr>
        <w:t>Инвестициони самит Европске банке за обнову и развој за Западни Балкан”</w:t>
      </w:r>
      <w:r w:rsidRPr="00D9682A">
        <w:rPr>
          <w:color w:val="000000"/>
          <w:sz w:val="22"/>
          <w:szCs w:val="22"/>
          <w:lang w:val="sr-Cyrl-CS"/>
        </w:rPr>
        <w:t xml:space="preserve"> (енгл. </w:t>
      </w:r>
      <w:r w:rsidRPr="00D9682A">
        <w:rPr>
          <w:b/>
          <w:color w:val="000000"/>
          <w:sz w:val="22"/>
          <w:szCs w:val="22"/>
          <w:lang w:val="sr-Cyrl-CS"/>
        </w:rPr>
        <w:t>“</w:t>
      </w:r>
      <w:r w:rsidRPr="00D9682A">
        <w:rPr>
          <w:b/>
          <w:i/>
          <w:color w:val="000000"/>
          <w:sz w:val="22"/>
          <w:szCs w:val="22"/>
          <w:lang w:val="sr-Cyrl-CS"/>
        </w:rPr>
        <w:t>EBRD’s Western Balkans Investment Summit</w:t>
      </w:r>
      <w:r w:rsidRPr="00D9682A">
        <w:rPr>
          <w:b/>
          <w:color w:val="000000"/>
          <w:sz w:val="22"/>
          <w:szCs w:val="22"/>
          <w:lang w:val="sr-Cyrl-CS"/>
        </w:rPr>
        <w:t>”</w:t>
      </w:r>
      <w:r w:rsidRPr="00D9682A">
        <w:rPr>
          <w:color w:val="000000"/>
          <w:sz w:val="22"/>
          <w:szCs w:val="22"/>
          <w:lang w:val="sr-Cyrl-CS"/>
        </w:rPr>
        <w:t xml:space="preserve">) </w:t>
      </w:r>
      <w:r w:rsidRPr="00D9682A">
        <w:rPr>
          <w:b/>
          <w:color w:val="000000"/>
          <w:sz w:val="22"/>
          <w:szCs w:val="22"/>
          <w:lang w:val="sr-Cyrl-CS"/>
        </w:rPr>
        <w:t>(Лондон, 26. фебруар)</w:t>
      </w:r>
      <w:r w:rsidRPr="00D9682A">
        <w:rPr>
          <w:color w:val="000000"/>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color w:val="000000"/>
          <w:sz w:val="22"/>
          <w:szCs w:val="22"/>
          <w:lang w:val="sr-Cyrl-CS"/>
        </w:rPr>
      </w:pPr>
      <w:r w:rsidRPr="00D9682A">
        <w:rPr>
          <w:b/>
          <w:color w:val="000000"/>
          <w:sz w:val="22"/>
          <w:szCs w:val="22"/>
          <w:lang w:val="sr-Cyrl-CS"/>
        </w:rPr>
        <w:t>„Копаоник бизнис форум 2018”</w:t>
      </w:r>
      <w:r w:rsidRPr="00D9682A">
        <w:rPr>
          <w:color w:val="494949"/>
          <w:sz w:val="22"/>
          <w:szCs w:val="22"/>
          <w:lang w:val="sr-Cyrl-CS"/>
        </w:rPr>
        <w:t xml:space="preserve"> </w:t>
      </w:r>
      <w:r w:rsidRPr="00D9682A">
        <w:rPr>
          <w:b/>
          <w:color w:val="494949"/>
          <w:sz w:val="22"/>
          <w:szCs w:val="22"/>
          <w:lang w:val="sr-Cyrl-CS"/>
        </w:rPr>
        <w:t>(</w:t>
      </w:r>
      <w:r w:rsidRPr="00D9682A">
        <w:rPr>
          <w:b/>
          <w:color w:val="000000"/>
          <w:sz w:val="22"/>
          <w:szCs w:val="22"/>
          <w:lang w:val="sr-Cyrl-CS"/>
        </w:rPr>
        <w:t>Копаоник, 4-7. март)</w:t>
      </w:r>
      <w:r w:rsidRPr="00D9682A">
        <w:rPr>
          <w:color w:val="000000"/>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color w:val="000000"/>
          <w:sz w:val="22"/>
          <w:szCs w:val="22"/>
          <w:lang w:val="sr-Cyrl-CS"/>
        </w:rPr>
      </w:pPr>
      <w:r w:rsidRPr="00D9682A">
        <w:rPr>
          <w:b/>
          <w:color w:val="000000"/>
          <w:sz w:val="22"/>
          <w:szCs w:val="22"/>
          <w:lang w:val="sr-Cyrl-CS"/>
        </w:rPr>
        <w:t>„Јахорина економски форум 2018”</w:t>
      </w:r>
      <w:r w:rsidRPr="00D9682A">
        <w:rPr>
          <w:color w:val="000000"/>
          <w:sz w:val="22"/>
          <w:szCs w:val="22"/>
          <w:lang w:val="sr-Cyrl-CS"/>
        </w:rPr>
        <w:t xml:space="preserve"> </w:t>
      </w:r>
      <w:r w:rsidRPr="00D9682A">
        <w:rPr>
          <w:b/>
          <w:color w:val="000000"/>
          <w:sz w:val="22"/>
          <w:szCs w:val="22"/>
          <w:lang w:val="sr-Cyrl-CS"/>
        </w:rPr>
        <w:t>(Јахорина, 3-4. мај)</w:t>
      </w:r>
      <w:r w:rsidRPr="00D9682A">
        <w:rPr>
          <w:color w:val="000000"/>
          <w:sz w:val="22"/>
          <w:szCs w:val="22"/>
          <w:lang w:val="sr-Cyrl-CS"/>
        </w:rPr>
        <w:t>;</w:t>
      </w:r>
    </w:p>
    <w:p w:rsidR="00A616F9" w:rsidRPr="00D9682A" w:rsidRDefault="00A616F9" w:rsidP="00C77CD5">
      <w:pPr>
        <w:numPr>
          <w:ilvl w:val="0"/>
          <w:numId w:val="37"/>
        </w:numPr>
        <w:tabs>
          <w:tab w:val="left" w:pos="1985"/>
        </w:tabs>
        <w:autoSpaceDE w:val="0"/>
        <w:autoSpaceDN w:val="0"/>
        <w:adjustRightInd w:val="0"/>
        <w:ind w:left="1985" w:hanging="283"/>
        <w:jc w:val="both"/>
        <w:rPr>
          <w:color w:val="000000"/>
          <w:sz w:val="22"/>
          <w:szCs w:val="22"/>
          <w:lang w:val="sr-Cyrl-CS"/>
        </w:rPr>
      </w:pPr>
      <w:r w:rsidRPr="00D9682A">
        <w:rPr>
          <w:b/>
          <w:color w:val="000000"/>
          <w:sz w:val="22"/>
          <w:szCs w:val="22"/>
          <w:lang w:val="sr-Cyrl-CS"/>
        </w:rPr>
        <w:t>XXI Годишња конференција Форума европских привредних регистара</w:t>
      </w:r>
      <w:r w:rsidRPr="00D9682A">
        <w:rPr>
          <w:i/>
          <w:color w:val="000000"/>
          <w:sz w:val="22"/>
          <w:szCs w:val="22"/>
          <w:lang w:val="sr-Cyrl-CS"/>
        </w:rPr>
        <w:t xml:space="preserve"> </w:t>
      </w:r>
      <w:r w:rsidRPr="00D9682A">
        <w:rPr>
          <w:b/>
          <w:color w:val="000000"/>
          <w:sz w:val="22"/>
          <w:szCs w:val="22"/>
          <w:lang w:val="sr-Cyrl-CS"/>
        </w:rPr>
        <w:t>(Гибралтар, 6-7. јун)</w:t>
      </w:r>
      <w:r w:rsidRPr="00D9682A">
        <w:rPr>
          <w:color w:val="000000"/>
          <w:sz w:val="22"/>
          <w:szCs w:val="22"/>
          <w:lang w:val="sr-Cyrl-CS"/>
        </w:rPr>
        <w:t>; и</w:t>
      </w:r>
    </w:p>
    <w:p w:rsidR="00A616F9" w:rsidRPr="00D9682A" w:rsidRDefault="00A616F9" w:rsidP="00C77CD5">
      <w:pPr>
        <w:numPr>
          <w:ilvl w:val="0"/>
          <w:numId w:val="37"/>
        </w:numPr>
        <w:tabs>
          <w:tab w:val="left" w:pos="1985"/>
        </w:tabs>
        <w:autoSpaceDE w:val="0"/>
        <w:autoSpaceDN w:val="0"/>
        <w:adjustRightInd w:val="0"/>
        <w:ind w:left="1985" w:hanging="283"/>
        <w:jc w:val="both"/>
        <w:rPr>
          <w:color w:val="000000"/>
          <w:sz w:val="22"/>
          <w:szCs w:val="22"/>
          <w:lang w:val="sr-Cyrl-CS"/>
        </w:rPr>
      </w:pPr>
      <w:r w:rsidRPr="00D9682A">
        <w:rPr>
          <w:b/>
          <w:color w:val="000000"/>
          <w:sz w:val="22"/>
          <w:szCs w:val="22"/>
          <w:lang w:val="sr-Cyrl-CS"/>
        </w:rPr>
        <w:t>Радионица Централног регистра Републике Македоније (Скопље, 25-26. октобар)</w:t>
      </w:r>
      <w:r w:rsidRPr="00D9682A">
        <w:rPr>
          <w:color w:val="000000"/>
          <w:sz w:val="22"/>
          <w:szCs w:val="22"/>
          <w:lang w:val="sr-Cyrl-CS"/>
        </w:rPr>
        <w:t>.</w:t>
      </w:r>
    </w:p>
    <w:p w:rsidR="00A616F9" w:rsidRPr="00D9682A" w:rsidRDefault="00A616F9" w:rsidP="00A616F9">
      <w:pPr>
        <w:ind w:left="993"/>
        <w:jc w:val="both"/>
        <w:rPr>
          <w:sz w:val="22"/>
          <w:szCs w:val="22"/>
          <w:lang w:val="sr-Cyrl-CS"/>
        </w:rPr>
      </w:pPr>
    </w:p>
    <w:p w:rsidR="00A616F9" w:rsidRPr="00D9682A" w:rsidRDefault="00A616F9" w:rsidP="00A616F9">
      <w:pPr>
        <w:ind w:left="993"/>
        <w:jc w:val="both"/>
        <w:rPr>
          <w:sz w:val="22"/>
          <w:szCs w:val="22"/>
          <w:lang w:val="sr-Cyrl-CS"/>
        </w:rPr>
      </w:pPr>
      <w:r w:rsidRPr="00D9682A">
        <w:rPr>
          <w:sz w:val="22"/>
          <w:szCs w:val="22"/>
          <w:lang w:val="sr-Cyrl-CS"/>
        </w:rPr>
        <w:t xml:space="preserve">Након консултативних састанака у вези са спровођењем </w:t>
      </w:r>
      <w:r w:rsidRPr="00D9682A">
        <w:rPr>
          <w:b/>
          <w:sz w:val="22"/>
          <w:szCs w:val="22"/>
          <w:lang w:val="sr-Cyrl-CS"/>
        </w:rPr>
        <w:t>Регионалне инвестиционе реформске агенде</w:t>
      </w:r>
      <w:r w:rsidRPr="00D9682A">
        <w:rPr>
          <w:sz w:val="22"/>
          <w:szCs w:val="22"/>
          <w:lang w:val="sr-Cyrl-CS"/>
        </w:rPr>
        <w:t xml:space="preserve"> </w:t>
      </w:r>
      <w:r w:rsidRPr="00D9682A">
        <w:rPr>
          <w:b/>
          <w:sz w:val="22"/>
          <w:szCs w:val="22"/>
          <w:lang w:val="sr-Cyrl-CS" w:eastAsia="sr-Latn-CS"/>
        </w:rPr>
        <w:t>(</w:t>
      </w:r>
      <w:r w:rsidRPr="00D9682A">
        <w:rPr>
          <w:sz w:val="22"/>
          <w:szCs w:val="22"/>
          <w:lang w:val="sr-Cyrl-CS" w:eastAsia="sr-Latn-CS"/>
        </w:rPr>
        <w:t>енгл.</w:t>
      </w:r>
      <w:r w:rsidRPr="00D9682A">
        <w:rPr>
          <w:b/>
          <w:sz w:val="22"/>
          <w:szCs w:val="22"/>
          <w:lang w:val="sr-Cyrl-CS" w:eastAsia="sr-Latn-CS"/>
        </w:rPr>
        <w:t xml:space="preserve"> </w:t>
      </w:r>
      <w:r w:rsidRPr="00D9682A">
        <w:rPr>
          <w:b/>
          <w:i/>
          <w:sz w:val="22"/>
          <w:szCs w:val="22"/>
          <w:lang w:val="sr-Cyrl-CS"/>
        </w:rPr>
        <w:t>Regional Investment Reform Agenda – RIRA</w:t>
      </w:r>
      <w:r w:rsidRPr="00D9682A">
        <w:rPr>
          <w:b/>
          <w:sz w:val="22"/>
          <w:szCs w:val="22"/>
          <w:lang w:val="sr-Cyrl-CS"/>
        </w:rPr>
        <w:t>)</w:t>
      </w:r>
      <w:r w:rsidRPr="00D9682A">
        <w:rPr>
          <w:sz w:val="22"/>
          <w:szCs w:val="22"/>
          <w:lang w:val="sr-Cyrl-CS"/>
        </w:rPr>
        <w:t xml:space="preserve">, одржаних у Београду 3. и 4. октобра 2018. године, за чију имплементацију је Влада Републике Србије, својом одлуком („Службени гласник РС”, бр. 74/2018) формирала интер-ресорну радну групу, у чијем саставу је и директор Агенције за привредне регистре, успостављање Регионалног ИТ портала привредних регистара Западног Балкана је укључено и у </w:t>
      </w:r>
      <w:r w:rsidRPr="00D9682A">
        <w:rPr>
          <w:b/>
          <w:sz w:val="22"/>
          <w:szCs w:val="22"/>
          <w:lang w:val="sr-Cyrl-CS" w:eastAsia="sr-Latn-CS"/>
        </w:rPr>
        <w:t>Акциони план реформе инвестиционе политике</w:t>
      </w:r>
      <w:r w:rsidRPr="00D9682A">
        <w:rPr>
          <w:sz w:val="22"/>
          <w:szCs w:val="22"/>
          <w:lang w:val="sr-Cyrl-CS" w:eastAsia="sr-Latn-CS"/>
        </w:rPr>
        <w:t xml:space="preserve"> </w:t>
      </w:r>
      <w:r w:rsidRPr="00D9682A">
        <w:rPr>
          <w:b/>
          <w:sz w:val="22"/>
          <w:szCs w:val="22"/>
          <w:lang w:val="sr-Cyrl-CS" w:eastAsia="sr-Latn-CS"/>
        </w:rPr>
        <w:t>(</w:t>
      </w:r>
      <w:r w:rsidRPr="00D9682A">
        <w:rPr>
          <w:sz w:val="22"/>
          <w:szCs w:val="22"/>
          <w:lang w:val="sr-Cyrl-CS" w:eastAsia="sr-Latn-CS"/>
        </w:rPr>
        <w:t>енгл.</w:t>
      </w:r>
      <w:r w:rsidRPr="00D9682A">
        <w:rPr>
          <w:b/>
          <w:sz w:val="22"/>
          <w:szCs w:val="22"/>
          <w:lang w:val="sr-Cyrl-CS" w:eastAsia="sr-Latn-CS"/>
        </w:rPr>
        <w:t xml:space="preserve"> </w:t>
      </w:r>
      <w:r w:rsidRPr="00D9682A">
        <w:rPr>
          <w:b/>
          <w:i/>
          <w:sz w:val="22"/>
          <w:szCs w:val="22"/>
          <w:lang w:val="sr-Cyrl-CS"/>
        </w:rPr>
        <w:t>Investment Policy Reform Action Plans – IRAP</w:t>
      </w:r>
      <w:r w:rsidRPr="00D9682A">
        <w:rPr>
          <w:b/>
          <w:sz w:val="22"/>
          <w:szCs w:val="22"/>
          <w:lang w:val="sr-Cyrl-CS"/>
        </w:rPr>
        <w:t>)</w:t>
      </w:r>
      <w:r w:rsidRPr="00D9682A">
        <w:rPr>
          <w:sz w:val="22"/>
          <w:szCs w:val="22"/>
          <w:lang w:val="sr-Cyrl-CS"/>
        </w:rPr>
        <w:t>.</w:t>
      </w:r>
    </w:p>
    <w:p w:rsidR="00A616F9" w:rsidRPr="00D9682A" w:rsidRDefault="00A616F9" w:rsidP="00A616F9">
      <w:pPr>
        <w:ind w:left="993"/>
        <w:jc w:val="both"/>
        <w:rPr>
          <w:sz w:val="22"/>
          <w:szCs w:val="22"/>
          <w:lang w:val="sr-Cyrl-CS"/>
        </w:rPr>
      </w:pPr>
    </w:p>
    <w:p w:rsidR="00A616F9" w:rsidRPr="00D9682A"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Сарадња са имплементаторима пројекта Aмeричке aгeнциjе зa мeђунaрoдни рaзвoj</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U.S. Agency for International Development – USAID</w:t>
      </w:r>
      <w:r w:rsidRPr="00D9682A">
        <w:rPr>
          <w:b/>
          <w:sz w:val="22"/>
          <w:szCs w:val="22"/>
          <w:lang w:val="sr-Cyrl-CS"/>
        </w:rPr>
        <w:t xml:space="preserve">) </w:t>
      </w:r>
      <w:r w:rsidRPr="00D9682A">
        <w:rPr>
          <w:b/>
          <w:i/>
          <w:sz w:val="22"/>
          <w:szCs w:val="22"/>
          <w:lang w:val="sr-Cyrl-CS"/>
        </w:rPr>
        <w:t xml:space="preserve">– </w:t>
      </w:r>
      <w:r w:rsidRPr="00D9682A">
        <w:rPr>
          <w:b/>
          <w:sz w:val="22"/>
          <w:szCs w:val="22"/>
          <w:lang w:val="sr-Cyrl-CS"/>
        </w:rPr>
        <w:t xml:space="preserve">Федерација Босна и Херцеговина </w:t>
      </w:r>
      <w:r w:rsidRPr="00D9682A">
        <w:rPr>
          <w:b/>
          <w:i/>
          <w:sz w:val="22"/>
          <w:szCs w:val="22"/>
          <w:lang w:val="sr-Cyrl-CS"/>
        </w:rPr>
        <w:t xml:space="preserve">– </w:t>
      </w:r>
      <w:r w:rsidRPr="00D9682A">
        <w:rPr>
          <w:b/>
          <w:sz w:val="22"/>
          <w:szCs w:val="22"/>
          <w:lang w:val="sr-Cyrl-CS"/>
        </w:rPr>
        <w:t>„Инвeстирaњe у сeктoр eнeргиje” (</w:t>
      </w:r>
      <w:r w:rsidRPr="00D9682A">
        <w:rPr>
          <w:sz w:val="22"/>
          <w:szCs w:val="22"/>
          <w:lang w:val="sr-Cyrl-CS"/>
        </w:rPr>
        <w:t xml:space="preserve">енгл. </w:t>
      </w:r>
      <w:r w:rsidRPr="00D9682A">
        <w:rPr>
          <w:b/>
          <w:i/>
          <w:sz w:val="22"/>
          <w:szCs w:val="22"/>
          <w:lang w:val="sr-Cyrl-CS"/>
        </w:rPr>
        <w:t>Energy Investment Activity – USAID EIA</w:t>
      </w:r>
      <w:r w:rsidRPr="00D9682A">
        <w:rPr>
          <w:b/>
          <w:sz w:val="22"/>
          <w:szCs w:val="22"/>
          <w:lang w:val="sr-Cyrl-CS"/>
        </w:rPr>
        <w:t>):</w:t>
      </w:r>
    </w:p>
    <w:p w:rsidR="00A616F9" w:rsidRPr="00D9682A" w:rsidRDefault="00A616F9" w:rsidP="00A616F9">
      <w:pPr>
        <w:ind w:left="993"/>
        <w:jc w:val="both"/>
        <w:rPr>
          <w:sz w:val="22"/>
          <w:szCs w:val="22"/>
          <w:lang w:val="sr-Cyrl-CS"/>
        </w:rPr>
      </w:pPr>
      <w:r w:rsidRPr="00D9682A">
        <w:rPr>
          <w:sz w:val="22"/>
          <w:szCs w:val="22"/>
          <w:lang w:val="sr-Cyrl-CS"/>
        </w:rPr>
        <w:t>Имајући у виду да је Рeпубликa Србиja знaчajнo пoбoљшaлa свoje инвeстициoнo oкружeњe успeшним спрoвођењем рeфoрме издaвaњa eлeктрoнских грaђeвинских дoзвoлa успостављањем Централне евиденције обједињених процедура (ЦЕОП), која је 1. јануара 2016. године почела са радом у оквиру Агенције за привредне регистре, имплементатори пројекта „Инвeстирaњe у сeктoр eнeргиje”, који Aмeричка aгeнциjа зa мeђунaрoдни рaзвoj спроводи у Федерацији Босне и Херцеговине, посетили су Агенцију 27. септембра 2018. године, како би са представницима Агенције и Национале алијансе за локални економски развој (НАЛЕД) разговарали о искуствимa стеченим у реформи система за издавање електронских грађевинских дозвола у Републици Србији.</w:t>
      </w:r>
    </w:p>
    <w:p w:rsidR="00A616F9" w:rsidRPr="00D9682A" w:rsidRDefault="00A616F9" w:rsidP="00A616F9">
      <w:pPr>
        <w:ind w:left="993"/>
        <w:jc w:val="both"/>
        <w:rPr>
          <w:sz w:val="22"/>
          <w:szCs w:val="22"/>
          <w:lang w:val="sr-Cyrl-CS"/>
        </w:rPr>
      </w:pPr>
    </w:p>
    <w:p w:rsidR="00A616F9" w:rsidRPr="00D9682A" w:rsidRDefault="00A616F9" w:rsidP="00C77CD5">
      <w:pPr>
        <w:numPr>
          <w:ilvl w:val="0"/>
          <w:numId w:val="36"/>
        </w:numPr>
        <w:ind w:left="567" w:hanging="567"/>
        <w:jc w:val="both"/>
        <w:rPr>
          <w:b/>
          <w:sz w:val="22"/>
          <w:szCs w:val="22"/>
          <w:lang w:val="sr-Cyrl-CS"/>
        </w:rPr>
      </w:pPr>
      <w:bookmarkStart w:id="131" w:name="_Toc223237374"/>
      <w:r w:rsidRPr="00D9682A">
        <w:rPr>
          <w:b/>
          <w:sz w:val="22"/>
          <w:szCs w:val="22"/>
          <w:lang w:val="sr-Cyrl-CS"/>
        </w:rPr>
        <w:t>Сарадња са међународним институцијама/организацијама (Групација Светска банк</w:t>
      </w:r>
      <w:bookmarkEnd w:id="131"/>
      <w:r w:rsidRPr="00D9682A">
        <w:rPr>
          <w:b/>
          <w:sz w:val="22"/>
          <w:szCs w:val="22"/>
          <w:lang w:val="sr-Cyrl-CS"/>
        </w:rPr>
        <w:t xml:space="preserve">а </w:t>
      </w:r>
      <w:bookmarkStart w:id="132" w:name="_Toc223237375"/>
      <w:r w:rsidRPr="00D9682A">
        <w:rPr>
          <w:b/>
          <w:sz w:val="22"/>
          <w:szCs w:val="22"/>
          <w:lang w:val="sr-Cyrl-CS"/>
        </w:rPr>
        <w:t>и Међународна финансијска корпорациј</w:t>
      </w:r>
      <w:bookmarkEnd w:id="132"/>
      <w:r w:rsidRPr="00D9682A">
        <w:rPr>
          <w:b/>
          <w:sz w:val="22"/>
          <w:szCs w:val="22"/>
          <w:lang w:val="sr-Cyrl-CS"/>
        </w:rPr>
        <w:t>а; Организација за економску сарадњу и развој; Програм Уједињених нација за развој – Србија; Европска банка за обнову и развој; Свeтска тргoвинска oргaнизaциjа):</w:t>
      </w:r>
    </w:p>
    <w:p w:rsidR="00A616F9" w:rsidRPr="00857BB7"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Групација Светска банка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World Bank Group</w:t>
      </w:r>
      <w:r w:rsidRPr="00D9682A">
        <w:rPr>
          <w:b/>
          <w:sz w:val="22"/>
          <w:szCs w:val="22"/>
          <w:lang w:val="sr-Cyrl-CS"/>
        </w:rPr>
        <w:t>) и Међународна финансијска корпорација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International Financial Corporation – IFC)</w:t>
      </w:r>
      <w:r w:rsidRPr="00D9682A">
        <w:rPr>
          <w:b/>
          <w:sz w:val="22"/>
          <w:szCs w:val="22"/>
          <w:lang w:val="sr-Cyrl-CS"/>
        </w:rPr>
        <w:t>:</w:t>
      </w:r>
    </w:p>
    <w:p w:rsidR="00857BB7" w:rsidRPr="00D9682A" w:rsidRDefault="00857BB7" w:rsidP="00857BB7">
      <w:pPr>
        <w:tabs>
          <w:tab w:val="left" w:pos="993"/>
        </w:tabs>
        <w:ind w:left="993"/>
        <w:jc w:val="both"/>
        <w:rPr>
          <w:b/>
          <w:sz w:val="22"/>
          <w:szCs w:val="22"/>
          <w:lang w:val="sr-Cyrl-CS"/>
        </w:rPr>
      </w:pPr>
    </w:p>
    <w:p w:rsidR="00A616F9" w:rsidRPr="00E82A30" w:rsidRDefault="00A616F9" w:rsidP="00C77CD5">
      <w:pPr>
        <w:numPr>
          <w:ilvl w:val="0"/>
          <w:numId w:val="37"/>
        </w:numPr>
        <w:tabs>
          <w:tab w:val="left" w:pos="1276"/>
        </w:tabs>
        <w:autoSpaceDE w:val="0"/>
        <w:autoSpaceDN w:val="0"/>
        <w:adjustRightInd w:val="0"/>
        <w:ind w:left="1276" w:hanging="283"/>
        <w:jc w:val="both"/>
        <w:rPr>
          <w:color w:val="000000"/>
          <w:sz w:val="22"/>
          <w:szCs w:val="22"/>
          <w:lang w:val="sr-Cyrl-CS"/>
        </w:rPr>
      </w:pPr>
      <w:r w:rsidRPr="00E82A30">
        <w:rPr>
          <w:color w:val="000000"/>
          <w:sz w:val="22"/>
          <w:szCs w:val="22"/>
          <w:lang w:val="sr-Cyrl-CS"/>
        </w:rPr>
        <w:lastRenderedPageBreak/>
        <w:t xml:space="preserve">Као и свих претходних година, а с обзиром на надлежности регистара које води, и то првенствено Регистра привредних субјеката, Регистра заложног права на покретним стварима и правима и Централне евиденције обједињених процедура – ЦЕОП, Агенција је и током 2018. године учествовала у следећим </w:t>
      </w:r>
      <w:r w:rsidRPr="00E82A30">
        <w:rPr>
          <w:b/>
          <w:color w:val="000000"/>
          <w:sz w:val="22"/>
          <w:szCs w:val="22"/>
          <w:lang w:val="sr-Cyrl-CS"/>
        </w:rPr>
        <w:t>годишњим глобалним истраживањима</w:t>
      </w:r>
      <w:r w:rsidRPr="00E82A30">
        <w:rPr>
          <w:color w:val="000000"/>
          <w:sz w:val="22"/>
          <w:szCs w:val="22"/>
          <w:lang w:val="sr-Cyrl-CS"/>
        </w:rPr>
        <w:t xml:space="preserve"> </w:t>
      </w:r>
      <w:r w:rsidRPr="00E82A30">
        <w:rPr>
          <w:b/>
          <w:color w:val="000000"/>
          <w:sz w:val="22"/>
          <w:szCs w:val="22"/>
          <w:lang w:val="sr-Cyrl-CS"/>
        </w:rPr>
        <w:t>Међународне финансијске корпорације Групације</w:t>
      </w:r>
      <w:r w:rsidRPr="00E82A30">
        <w:rPr>
          <w:color w:val="000000"/>
          <w:sz w:val="22"/>
          <w:szCs w:val="22"/>
          <w:lang w:val="sr-Cyrl-CS"/>
        </w:rPr>
        <w:t xml:space="preserve"> </w:t>
      </w:r>
      <w:r w:rsidRPr="00E82A30">
        <w:rPr>
          <w:b/>
          <w:color w:val="000000"/>
          <w:sz w:val="22"/>
          <w:szCs w:val="22"/>
          <w:lang w:val="sr-Cyrl-CS"/>
        </w:rPr>
        <w:t>Светске банке</w:t>
      </w:r>
      <w:r w:rsidRPr="00E82A30">
        <w:rPr>
          <w:color w:val="000000"/>
          <w:sz w:val="22"/>
          <w:szCs w:val="22"/>
          <w:lang w:val="sr-Cyrl-CS"/>
        </w:rPr>
        <w:t>:</w:t>
      </w:r>
    </w:p>
    <w:p w:rsidR="00A616F9" w:rsidRPr="00D9682A" w:rsidRDefault="00A616F9" w:rsidP="00C77CD5">
      <w:pPr>
        <w:numPr>
          <w:ilvl w:val="0"/>
          <w:numId w:val="38"/>
        </w:numPr>
        <w:tabs>
          <w:tab w:val="left" w:pos="1985"/>
        </w:tabs>
        <w:ind w:left="1985" w:hanging="284"/>
        <w:jc w:val="both"/>
        <w:rPr>
          <w:sz w:val="22"/>
          <w:szCs w:val="22"/>
          <w:lang w:val="sr-Cyrl-CS"/>
        </w:rPr>
      </w:pPr>
      <w:r w:rsidRPr="00D9682A">
        <w:rPr>
          <w:b/>
          <w:sz w:val="22"/>
          <w:szCs w:val="22"/>
          <w:lang w:val="sr-Cyrl-CS"/>
        </w:rPr>
        <w:t>„Упитник: Отпочињање пословања – Србија”</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Starting a Business Questionaire – Serbia”</w:t>
      </w:r>
      <w:r w:rsidRPr="00D9682A">
        <w:rPr>
          <w:b/>
          <w:sz w:val="22"/>
          <w:szCs w:val="22"/>
          <w:lang w:val="sr-Cyrl-CS"/>
        </w:rPr>
        <w:t>)</w:t>
      </w:r>
      <w:r w:rsidRPr="00D9682A">
        <w:rPr>
          <w:sz w:val="22"/>
          <w:szCs w:val="22"/>
          <w:lang w:val="sr-Cyrl-CS"/>
        </w:rPr>
        <w:t>;</w:t>
      </w:r>
    </w:p>
    <w:p w:rsidR="00A616F9" w:rsidRPr="00D9682A" w:rsidRDefault="00A616F9" w:rsidP="00C77CD5">
      <w:pPr>
        <w:numPr>
          <w:ilvl w:val="0"/>
          <w:numId w:val="38"/>
        </w:numPr>
        <w:tabs>
          <w:tab w:val="left" w:pos="1985"/>
        </w:tabs>
        <w:ind w:left="1985" w:hanging="284"/>
        <w:jc w:val="both"/>
        <w:rPr>
          <w:sz w:val="22"/>
          <w:szCs w:val="22"/>
          <w:lang w:val="sr-Cyrl-CS"/>
        </w:rPr>
      </w:pPr>
      <w:r w:rsidRPr="00D9682A">
        <w:rPr>
          <w:b/>
          <w:sz w:val="22"/>
          <w:szCs w:val="22"/>
          <w:lang w:val="sr-Cyrl-CS"/>
        </w:rPr>
        <w:t>„Упитник: Добијање кредита – законска права – Србија”</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i/>
          <w:sz w:val="22"/>
          <w:szCs w:val="22"/>
          <w:lang w:val="sr-Cyrl-CS"/>
        </w:rPr>
        <w:t xml:space="preserve"> “Getting Credit – Legal Rights Questionnaire – Serbia”</w:t>
      </w:r>
      <w:r w:rsidRPr="00D9682A">
        <w:rPr>
          <w:b/>
          <w:sz w:val="22"/>
          <w:szCs w:val="22"/>
          <w:lang w:val="sr-Cyrl-CS"/>
        </w:rPr>
        <w:t>)</w:t>
      </w:r>
      <w:r w:rsidRPr="00D9682A">
        <w:rPr>
          <w:sz w:val="22"/>
          <w:szCs w:val="22"/>
          <w:lang w:val="sr-Cyrl-CS"/>
        </w:rPr>
        <w:t>; и</w:t>
      </w:r>
    </w:p>
    <w:p w:rsidR="00A616F9" w:rsidRPr="00D9682A" w:rsidRDefault="00A616F9" w:rsidP="00C77CD5">
      <w:pPr>
        <w:numPr>
          <w:ilvl w:val="0"/>
          <w:numId w:val="38"/>
        </w:numPr>
        <w:tabs>
          <w:tab w:val="left" w:pos="1985"/>
        </w:tabs>
        <w:ind w:left="1985" w:hanging="284"/>
        <w:jc w:val="both"/>
        <w:rPr>
          <w:sz w:val="22"/>
          <w:szCs w:val="22"/>
          <w:lang w:val="sr-Cyrl-CS"/>
        </w:rPr>
      </w:pPr>
      <w:r w:rsidRPr="00D9682A">
        <w:rPr>
          <w:b/>
          <w:sz w:val="22"/>
          <w:szCs w:val="22"/>
          <w:lang w:val="sr-Cyrl-CS"/>
        </w:rPr>
        <w:t>„Упитник о грађевинским дозволама – Србија”</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“Dealing with Construction Permits Questionnaire – Serbia</w:t>
      </w:r>
      <w:r w:rsidRPr="00D9682A">
        <w:rPr>
          <w:b/>
          <w:sz w:val="22"/>
          <w:szCs w:val="22"/>
          <w:lang w:val="sr-Cyrl-CS"/>
        </w:rPr>
        <w:t>”)</w:t>
      </w:r>
      <w:r w:rsidRPr="00D9682A">
        <w:rPr>
          <w:sz w:val="22"/>
          <w:szCs w:val="22"/>
          <w:lang w:val="sr-Cyrl-CS"/>
        </w:rPr>
        <w:t>,</w:t>
      </w:r>
    </w:p>
    <w:p w:rsidR="00A616F9" w:rsidRDefault="00A616F9" w:rsidP="00A616F9">
      <w:pPr>
        <w:ind w:left="1276"/>
        <w:jc w:val="both"/>
        <w:rPr>
          <w:sz w:val="22"/>
          <w:szCs w:val="22"/>
        </w:rPr>
      </w:pPr>
      <w:r w:rsidRPr="00D9682A">
        <w:rPr>
          <w:sz w:val="22"/>
          <w:szCs w:val="22"/>
          <w:lang w:val="sr-Cyrl-CS"/>
        </w:rPr>
        <w:t xml:space="preserve">чији резултати су садржани у најзначајнијој публикацији Групације Светске банке </w:t>
      </w:r>
      <w:r w:rsidRPr="00D9682A">
        <w:rPr>
          <w:b/>
          <w:sz w:val="22"/>
          <w:szCs w:val="22"/>
          <w:lang w:val="sr-Cyrl-CS"/>
        </w:rPr>
        <w:t>–</w:t>
      </w:r>
      <w:r w:rsidRPr="00D9682A">
        <w:rPr>
          <w:sz w:val="22"/>
          <w:szCs w:val="22"/>
          <w:lang w:val="sr-Cyrl-CS"/>
        </w:rPr>
        <w:t xml:space="preserve"> </w:t>
      </w:r>
      <w:r w:rsidRPr="00D9682A">
        <w:rPr>
          <w:b/>
          <w:sz w:val="22"/>
          <w:szCs w:val="22"/>
          <w:lang w:val="sr-Cyrl-CS"/>
        </w:rPr>
        <w:t xml:space="preserve">„Извeштaj o лaкoћи пoслoвaњa 2019: </w:t>
      </w:r>
      <w:hyperlink r:id="rId66" w:history="1">
        <w:r w:rsidRPr="00D9682A">
          <w:rPr>
            <w:b/>
            <w:sz w:val="22"/>
            <w:szCs w:val="22"/>
            <w:lang w:val="sr-Cyrl-CS"/>
          </w:rPr>
          <w:t>Tрeнинг зa рeфoрму</w:t>
        </w:r>
      </w:hyperlink>
      <w:r w:rsidRPr="00D9682A">
        <w:rPr>
          <w:b/>
          <w:sz w:val="22"/>
          <w:szCs w:val="22"/>
          <w:lang w:val="sr-Cyrl-CS"/>
        </w:rPr>
        <w:t>”</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Doing Business 2019: Training for Reform”</w:t>
      </w:r>
      <w:r w:rsidRPr="00D9682A">
        <w:rPr>
          <w:b/>
          <w:sz w:val="22"/>
          <w:szCs w:val="22"/>
          <w:lang w:val="sr-Cyrl-CS"/>
        </w:rPr>
        <w:t>)</w:t>
      </w:r>
      <w:r w:rsidRPr="00D9682A">
        <w:rPr>
          <w:sz w:val="22"/>
          <w:szCs w:val="22"/>
          <w:lang w:val="sr-Cyrl-CS"/>
        </w:rPr>
        <w:t xml:space="preserve">, којим је 190 светских економија рангирано по тзв. лакоћи пословања (енгл. </w:t>
      </w:r>
      <w:r w:rsidRPr="00D9682A">
        <w:rPr>
          <w:i/>
          <w:sz w:val="22"/>
          <w:szCs w:val="22"/>
          <w:lang w:val="sr-Cyrl-CS"/>
        </w:rPr>
        <w:t>ease of doing business</w:t>
      </w:r>
      <w:r w:rsidRPr="00D9682A">
        <w:rPr>
          <w:sz w:val="22"/>
          <w:szCs w:val="22"/>
          <w:lang w:val="sr-Cyrl-CS"/>
        </w:rPr>
        <w:t>).</w:t>
      </w:r>
    </w:p>
    <w:p w:rsidR="00857BB7" w:rsidRPr="00857BB7" w:rsidRDefault="00857BB7" w:rsidP="00A616F9">
      <w:pPr>
        <w:ind w:left="1276"/>
        <w:jc w:val="both"/>
        <w:rPr>
          <w:sz w:val="22"/>
          <w:szCs w:val="22"/>
        </w:rPr>
      </w:pPr>
    </w:p>
    <w:p w:rsidR="00A616F9" w:rsidRPr="00D9682A" w:rsidRDefault="00A616F9" w:rsidP="00A616F9">
      <w:pPr>
        <w:ind w:left="1276"/>
        <w:jc w:val="both"/>
        <w:rPr>
          <w:sz w:val="22"/>
          <w:szCs w:val="22"/>
          <w:lang w:val="sr-Cyrl-CS"/>
        </w:rPr>
      </w:pPr>
      <w:r w:rsidRPr="00D9682A">
        <w:rPr>
          <w:sz w:val="22"/>
          <w:szCs w:val="22"/>
          <w:lang w:val="sr-Cyrl-CS"/>
        </w:rPr>
        <w:t xml:space="preserve">У складу са </w:t>
      </w:r>
      <w:r w:rsidRPr="00D9682A">
        <w:rPr>
          <w:b/>
          <w:sz w:val="22"/>
          <w:szCs w:val="22"/>
          <w:lang w:val="sr-Cyrl-CS"/>
        </w:rPr>
        <w:t xml:space="preserve">Програмом за унапређење позиције Републике Србије на ранг листи Светске банке о условима пословања – </w:t>
      </w:r>
      <w:r w:rsidRPr="00D9682A">
        <w:rPr>
          <w:b/>
          <w:i/>
          <w:sz w:val="22"/>
          <w:szCs w:val="22"/>
          <w:lang w:val="sr-Cyrl-CS"/>
        </w:rPr>
        <w:t>Doing Business</w:t>
      </w:r>
      <w:r w:rsidRPr="00D9682A">
        <w:rPr>
          <w:b/>
          <w:sz w:val="22"/>
          <w:szCs w:val="22"/>
          <w:lang w:val="sr-Cyrl-CS"/>
        </w:rPr>
        <w:t xml:space="preserve"> – за период 2018-2019. године </w:t>
      </w:r>
      <w:r w:rsidRPr="00D9682A">
        <w:rPr>
          <w:sz w:val="22"/>
          <w:szCs w:val="22"/>
          <w:lang w:val="sr-Cyrl-CS"/>
        </w:rPr>
        <w:t>и пратећим</w:t>
      </w:r>
      <w:r w:rsidRPr="00D9682A">
        <w:rPr>
          <w:b/>
          <w:sz w:val="22"/>
          <w:szCs w:val="22"/>
          <w:lang w:val="sr-Cyrl-CS"/>
        </w:rPr>
        <w:t xml:space="preserve"> Акционим планом</w:t>
      </w:r>
      <w:r w:rsidRPr="00D9682A">
        <w:rPr>
          <w:sz w:val="22"/>
          <w:szCs w:val="22"/>
          <w:lang w:val="sr-Cyrl-CS"/>
        </w:rPr>
        <w:t xml:space="preserve">, представници Агенције су и током 2018. године интензивно учествовали у раду </w:t>
      </w:r>
      <w:r w:rsidRPr="00D9682A">
        <w:rPr>
          <w:b/>
          <w:sz w:val="22"/>
          <w:szCs w:val="22"/>
          <w:lang w:val="sr-Cyrl-CS"/>
        </w:rPr>
        <w:t xml:space="preserve">Заједничке групе за унапређење позиције Републике Србије на ранг листи Светске банке о условима пословања – </w:t>
      </w:r>
      <w:r w:rsidRPr="00D9682A">
        <w:rPr>
          <w:b/>
          <w:i/>
          <w:sz w:val="22"/>
          <w:szCs w:val="22"/>
          <w:lang w:val="sr-Cyrl-CS"/>
        </w:rPr>
        <w:t>Doing Business</w:t>
      </w:r>
      <w:r w:rsidRPr="00D9682A">
        <w:rPr>
          <w:sz w:val="22"/>
          <w:szCs w:val="22"/>
          <w:lang w:val="sr-Cyrl-CS"/>
        </w:rPr>
        <w:t xml:space="preserve">. У том смислу, Агенција је континуирано сарађивала и са </w:t>
      </w:r>
      <w:r w:rsidRPr="00D9682A">
        <w:rPr>
          <w:b/>
          <w:sz w:val="22"/>
          <w:szCs w:val="22"/>
          <w:lang w:val="sr-Cyrl-CS"/>
        </w:rPr>
        <w:t>Националнoм алијансoм за локални економски развој (НАЛЕД) и Републичким секретаријатом за јавне политике (РСЈП)</w:t>
      </w:r>
      <w:r w:rsidRPr="00D9682A">
        <w:rPr>
          <w:sz w:val="22"/>
          <w:szCs w:val="22"/>
          <w:lang w:val="sr-Cyrl-CS"/>
        </w:rPr>
        <w:t>.</w:t>
      </w:r>
    </w:p>
    <w:p w:rsidR="00A616F9" w:rsidRPr="00D9682A" w:rsidRDefault="00A616F9" w:rsidP="00A616F9">
      <w:pPr>
        <w:ind w:left="1276"/>
        <w:jc w:val="both"/>
        <w:rPr>
          <w:b/>
          <w:sz w:val="22"/>
          <w:szCs w:val="22"/>
          <w:lang w:val="sr-Cyrl-CS"/>
        </w:rPr>
      </w:pPr>
    </w:p>
    <w:p w:rsidR="00A616F9" w:rsidRPr="00D9682A" w:rsidRDefault="00A616F9" w:rsidP="00C77CD5">
      <w:pPr>
        <w:numPr>
          <w:ilvl w:val="0"/>
          <w:numId w:val="37"/>
        </w:numPr>
        <w:tabs>
          <w:tab w:val="left" w:pos="1276"/>
        </w:tabs>
        <w:autoSpaceDE w:val="0"/>
        <w:autoSpaceDN w:val="0"/>
        <w:adjustRightInd w:val="0"/>
        <w:ind w:left="1276" w:hanging="283"/>
        <w:jc w:val="both"/>
        <w:rPr>
          <w:color w:val="000000"/>
          <w:sz w:val="22"/>
          <w:szCs w:val="22"/>
          <w:lang w:val="sr-Cyrl-CS"/>
        </w:rPr>
      </w:pPr>
      <w:r w:rsidRPr="00D9682A">
        <w:rPr>
          <w:color w:val="000000"/>
          <w:sz w:val="22"/>
          <w:szCs w:val="22"/>
          <w:lang w:val="sr-Cyrl-CS"/>
        </w:rPr>
        <w:t xml:space="preserve">У оквиру имплементације </w:t>
      </w:r>
      <w:r w:rsidRPr="00D9682A">
        <w:rPr>
          <w:b/>
          <w:color w:val="000000"/>
          <w:sz w:val="22"/>
          <w:szCs w:val="22"/>
          <w:lang w:val="sr-Cyrl-CS"/>
        </w:rPr>
        <w:t>Споразума о сарадњи на спровођењу</w:t>
      </w:r>
      <w:r w:rsidRPr="00D9682A">
        <w:rPr>
          <w:color w:val="000000"/>
          <w:sz w:val="22"/>
          <w:szCs w:val="22"/>
          <w:lang w:val="sr-Cyrl-CS"/>
        </w:rPr>
        <w:t xml:space="preserve"> </w:t>
      </w:r>
      <w:r w:rsidRPr="00D9682A">
        <w:rPr>
          <w:b/>
          <w:color w:val="000000"/>
          <w:sz w:val="22"/>
          <w:szCs w:val="22"/>
          <w:lang w:val="sr-Cyrl-CS"/>
        </w:rPr>
        <w:t xml:space="preserve">Прojeктa зa пoбoљшaњe инвeстициoнoг oкружeњa у Србиjи </w:t>
      </w:r>
      <w:r w:rsidRPr="00D9682A">
        <w:rPr>
          <w:b/>
          <w:sz w:val="22"/>
          <w:szCs w:val="22"/>
          <w:lang w:val="sr-Cyrl-CS"/>
        </w:rPr>
        <w:t>(</w:t>
      </w:r>
      <w:r w:rsidRPr="00D9682A">
        <w:rPr>
          <w:color w:val="000000"/>
          <w:sz w:val="22"/>
          <w:szCs w:val="22"/>
          <w:lang w:val="sr-Cyrl-CS"/>
        </w:rPr>
        <w:t>енгл.</w:t>
      </w:r>
      <w:r w:rsidRPr="00D9682A">
        <w:rPr>
          <w:b/>
          <w:color w:val="000000"/>
          <w:sz w:val="22"/>
          <w:szCs w:val="22"/>
          <w:lang w:val="sr-Cyrl-CS"/>
        </w:rPr>
        <w:t xml:space="preserve"> </w:t>
      </w:r>
      <w:r w:rsidRPr="00D9682A">
        <w:rPr>
          <w:b/>
          <w:i/>
          <w:color w:val="000000"/>
          <w:sz w:val="22"/>
          <w:szCs w:val="22"/>
          <w:lang w:val="sr-Cyrl-CS"/>
        </w:rPr>
        <w:t>Project for Improving Business Environment in the Republic of Serbia</w:t>
      </w:r>
      <w:r w:rsidRPr="00D9682A">
        <w:rPr>
          <w:b/>
          <w:color w:val="000000"/>
          <w:sz w:val="22"/>
          <w:szCs w:val="22"/>
          <w:lang w:val="sr-Cyrl-CS"/>
        </w:rPr>
        <w:t>)</w:t>
      </w:r>
      <w:r w:rsidRPr="00D9682A">
        <w:rPr>
          <w:color w:val="000000"/>
          <w:sz w:val="22"/>
          <w:szCs w:val="22"/>
          <w:lang w:val="sr-Cyrl-CS"/>
        </w:rPr>
        <w:t xml:space="preserve">, који су 20. фебруара 2018. године потписале </w:t>
      </w:r>
      <w:r w:rsidRPr="00D9682A">
        <w:rPr>
          <w:b/>
          <w:color w:val="000000"/>
          <w:sz w:val="22"/>
          <w:szCs w:val="22"/>
          <w:lang w:val="sr-Cyrl-CS"/>
        </w:rPr>
        <w:t>Meђунaрoднa финaнсиjскa кoрпoрaциja (чланица Групације Светске банке) и Влада Републике Србије</w:t>
      </w:r>
      <w:r w:rsidRPr="00D9682A">
        <w:rPr>
          <w:color w:val="000000"/>
          <w:sz w:val="22"/>
          <w:szCs w:val="22"/>
          <w:lang w:val="sr-Cyrl-CS"/>
        </w:rPr>
        <w:t xml:space="preserve">, са циљем смaњeња aдминистрaтивнoг oптeрeћeњa зa приврeду, пojeднoстaвљивaња aдминистрaтивних пoступaкa и уклaњaњe прaкси кoje нeгaтивнo утичу нa рaзвoj кoнкурeнциje на тржишту Републике Србије, Агенција за привредне регистре је извршила валидацију података/прелиминарних одговора тима Meђунaрoдне финaнсиjске кoрпoрaциjе на питања садржана у Упитнику Организације за економску сарадњу и развој (енгл. </w:t>
      </w:r>
      <w:r w:rsidRPr="00D9682A">
        <w:rPr>
          <w:i/>
          <w:color w:val="000000"/>
          <w:sz w:val="22"/>
          <w:szCs w:val="22"/>
          <w:lang w:val="sr-Cyrl-CS"/>
        </w:rPr>
        <w:t xml:space="preserve">Organization for Economic Cooperation and Development </w:t>
      </w:r>
      <w:r w:rsidRPr="00D9682A">
        <w:rPr>
          <w:color w:val="000000"/>
          <w:sz w:val="22"/>
          <w:szCs w:val="22"/>
          <w:lang w:val="sr-Cyrl-CS"/>
        </w:rPr>
        <w:t>–</w:t>
      </w:r>
      <w:r w:rsidRPr="00D9682A">
        <w:rPr>
          <w:i/>
          <w:color w:val="000000"/>
          <w:sz w:val="22"/>
          <w:szCs w:val="22"/>
          <w:lang w:val="sr-Cyrl-CS"/>
        </w:rPr>
        <w:t xml:space="preserve"> OECD</w:t>
      </w:r>
      <w:r w:rsidRPr="00D9682A">
        <w:rPr>
          <w:color w:val="000000"/>
          <w:sz w:val="22"/>
          <w:szCs w:val="22"/>
          <w:lang w:val="sr-Cyrl-CS"/>
        </w:rPr>
        <w:t xml:space="preserve">), у делу којим су обухваћене aдминистрaтивне бaриjeре зa улaзaк нa тржиштe, односно административне политике и административни услови за оснивање привредних субјеката у Републици Србији. Пројекат користи </w:t>
      </w:r>
      <w:r w:rsidRPr="00D9682A">
        <w:rPr>
          <w:i/>
          <w:color w:val="000000"/>
          <w:sz w:val="22"/>
          <w:szCs w:val="22"/>
          <w:lang w:val="sr-Cyrl-CS"/>
        </w:rPr>
        <w:t>OECD</w:t>
      </w:r>
      <w:r w:rsidRPr="00D9682A">
        <w:rPr>
          <w:color w:val="000000"/>
          <w:sz w:val="22"/>
          <w:szCs w:val="22"/>
          <w:lang w:val="sr-Cyrl-CS"/>
        </w:rPr>
        <w:t xml:space="preserve"> методологију за изрaчунaвaње врeднoсти пoкaзaтeљa рeгулaциje тржиштa производа </w:t>
      </w:r>
      <w:r w:rsidRPr="00D9682A">
        <w:rPr>
          <w:sz w:val="22"/>
          <w:szCs w:val="22"/>
          <w:lang w:val="sr-Cyrl-CS"/>
        </w:rPr>
        <w:t>(</w:t>
      </w:r>
      <w:r w:rsidRPr="00D9682A">
        <w:rPr>
          <w:color w:val="000000"/>
          <w:sz w:val="22"/>
          <w:szCs w:val="22"/>
          <w:lang w:val="sr-Cyrl-CS"/>
        </w:rPr>
        <w:t xml:space="preserve">енгл. </w:t>
      </w:r>
      <w:r w:rsidRPr="00D9682A">
        <w:rPr>
          <w:i/>
          <w:color w:val="000000"/>
          <w:sz w:val="22"/>
          <w:szCs w:val="22"/>
          <w:lang w:val="sr-Cyrl-CS"/>
        </w:rPr>
        <w:t>Product Market Regulation – PMR</w:t>
      </w:r>
      <w:r w:rsidRPr="00D9682A">
        <w:rPr>
          <w:color w:val="000000"/>
          <w:sz w:val="22"/>
          <w:szCs w:val="22"/>
          <w:lang w:val="sr-Cyrl-CS"/>
        </w:rPr>
        <w:t>), којом ће се сумирати информације о регулаторним решењима на нивоу читаве привреде и појединачних привредних грана, које имају потенцијал да ограниче слободу конкуренције у областима у којима је она остварива.</w:t>
      </w:r>
    </w:p>
    <w:p w:rsidR="00A616F9" w:rsidRPr="00D9682A" w:rsidRDefault="00A616F9" w:rsidP="00A616F9">
      <w:pPr>
        <w:tabs>
          <w:tab w:val="left" w:pos="1276"/>
        </w:tabs>
        <w:autoSpaceDE w:val="0"/>
        <w:autoSpaceDN w:val="0"/>
        <w:adjustRightInd w:val="0"/>
        <w:ind w:left="1276"/>
        <w:jc w:val="both"/>
        <w:rPr>
          <w:color w:val="000000"/>
          <w:sz w:val="22"/>
          <w:szCs w:val="22"/>
          <w:lang w:val="sr-Cyrl-CS"/>
        </w:rPr>
      </w:pPr>
    </w:p>
    <w:p w:rsidR="00A616F9" w:rsidRPr="00D9682A" w:rsidRDefault="00A616F9" w:rsidP="00C77CD5">
      <w:pPr>
        <w:numPr>
          <w:ilvl w:val="0"/>
          <w:numId w:val="37"/>
        </w:numPr>
        <w:tabs>
          <w:tab w:val="left" w:pos="1276"/>
        </w:tabs>
        <w:autoSpaceDE w:val="0"/>
        <w:autoSpaceDN w:val="0"/>
        <w:adjustRightInd w:val="0"/>
        <w:ind w:left="1276" w:hanging="283"/>
        <w:jc w:val="both"/>
        <w:rPr>
          <w:color w:val="000000"/>
          <w:sz w:val="22"/>
          <w:szCs w:val="22"/>
          <w:lang w:val="sr-Cyrl-CS"/>
        </w:rPr>
      </w:pPr>
      <w:r w:rsidRPr="00D9682A">
        <w:rPr>
          <w:color w:val="000000"/>
          <w:sz w:val="22"/>
          <w:szCs w:val="22"/>
          <w:lang w:val="sr-Cyrl-CS"/>
        </w:rPr>
        <w:t xml:space="preserve">Чланови мисије Групације Светске банке посетили су Агенцију крајем 2018. године, у вези са предлогом </w:t>
      </w:r>
      <w:r w:rsidRPr="00D9682A">
        <w:rPr>
          <w:b/>
          <w:color w:val="000000"/>
          <w:sz w:val="22"/>
          <w:szCs w:val="22"/>
          <w:lang w:val="sr-Cyrl-CS"/>
        </w:rPr>
        <w:t>Eкономског меморандума за Србију „Нова агенда за развој”</w:t>
      </w:r>
      <w:r w:rsidRPr="00D9682A">
        <w:rPr>
          <w:color w:val="000000"/>
          <w:sz w:val="22"/>
          <w:szCs w:val="22"/>
          <w:lang w:val="sr-Cyrl-CS"/>
        </w:rPr>
        <w:t xml:space="preserve"> </w:t>
      </w:r>
      <w:r w:rsidRPr="00D9682A">
        <w:rPr>
          <w:b/>
          <w:color w:val="000000"/>
          <w:sz w:val="22"/>
          <w:szCs w:val="22"/>
          <w:lang w:val="sr-Cyrl-CS"/>
        </w:rPr>
        <w:t>(</w:t>
      </w:r>
      <w:r w:rsidRPr="00D9682A">
        <w:rPr>
          <w:color w:val="000000"/>
          <w:sz w:val="22"/>
          <w:szCs w:val="22"/>
          <w:lang w:val="sr-Cyrl-CS"/>
        </w:rPr>
        <w:t>енгл.</w:t>
      </w:r>
      <w:r w:rsidRPr="00D9682A">
        <w:rPr>
          <w:b/>
          <w:color w:val="000000"/>
          <w:sz w:val="22"/>
          <w:szCs w:val="22"/>
          <w:lang w:val="sr-Cyrl-CS"/>
        </w:rPr>
        <w:t xml:space="preserve"> </w:t>
      </w:r>
      <w:r w:rsidRPr="00D9682A">
        <w:rPr>
          <w:b/>
          <w:i/>
          <w:color w:val="000000"/>
          <w:sz w:val="22"/>
          <w:szCs w:val="22"/>
          <w:lang w:val="sr-Cyrl-CS"/>
        </w:rPr>
        <w:t>Serbia Country Economic Memorandum “New Growth Agenda”</w:t>
      </w:r>
      <w:r w:rsidRPr="00D9682A">
        <w:rPr>
          <w:b/>
          <w:color w:val="000000"/>
          <w:sz w:val="22"/>
          <w:szCs w:val="22"/>
          <w:lang w:val="sr-Cyrl-CS"/>
        </w:rPr>
        <w:t>)</w:t>
      </w:r>
      <w:r w:rsidRPr="00D9682A">
        <w:rPr>
          <w:color w:val="000000"/>
          <w:sz w:val="22"/>
          <w:szCs w:val="22"/>
          <w:lang w:val="sr-Cyrl-CS"/>
        </w:rPr>
        <w:t xml:space="preserve"> </w:t>
      </w:r>
      <w:r w:rsidRPr="00D9682A">
        <w:rPr>
          <w:b/>
          <w:color w:val="000000"/>
          <w:sz w:val="22"/>
          <w:szCs w:val="22"/>
          <w:lang w:val="sr-Cyrl-CS"/>
        </w:rPr>
        <w:t>и зајма за развојну политику „Ефикасност и раст јавног сектора”</w:t>
      </w:r>
      <w:r w:rsidRPr="00D9682A">
        <w:rPr>
          <w:color w:val="000000"/>
          <w:sz w:val="22"/>
          <w:szCs w:val="22"/>
          <w:lang w:val="sr-Cyrl-CS"/>
        </w:rPr>
        <w:t xml:space="preserve"> </w:t>
      </w:r>
      <w:r w:rsidRPr="00D9682A">
        <w:rPr>
          <w:b/>
          <w:color w:val="000000"/>
          <w:sz w:val="22"/>
          <w:szCs w:val="22"/>
          <w:lang w:val="sr-Cyrl-CS"/>
        </w:rPr>
        <w:t>(</w:t>
      </w:r>
      <w:r w:rsidRPr="00D9682A">
        <w:rPr>
          <w:color w:val="000000"/>
          <w:sz w:val="22"/>
          <w:szCs w:val="22"/>
          <w:lang w:val="sr-Cyrl-CS"/>
        </w:rPr>
        <w:t>енгл.</w:t>
      </w:r>
      <w:r w:rsidRPr="00D9682A">
        <w:rPr>
          <w:b/>
          <w:color w:val="000000"/>
          <w:sz w:val="22"/>
          <w:szCs w:val="22"/>
          <w:lang w:val="sr-Cyrl-CS"/>
        </w:rPr>
        <w:t xml:space="preserve"> </w:t>
      </w:r>
      <w:r w:rsidRPr="00D9682A">
        <w:rPr>
          <w:b/>
          <w:i/>
          <w:color w:val="000000"/>
          <w:sz w:val="22"/>
          <w:szCs w:val="22"/>
          <w:lang w:val="sr-Cyrl-CS"/>
        </w:rPr>
        <w:t>“Public Sector Efficiency and Growth” Development Policy Loan – DPL</w:t>
      </w:r>
      <w:r w:rsidRPr="00D9682A">
        <w:rPr>
          <w:b/>
          <w:color w:val="000000"/>
          <w:sz w:val="22"/>
          <w:szCs w:val="22"/>
          <w:lang w:val="sr-Cyrl-CS"/>
        </w:rPr>
        <w:t>)</w:t>
      </w:r>
      <w:r w:rsidRPr="00D9682A">
        <w:rPr>
          <w:color w:val="000000"/>
          <w:sz w:val="22"/>
          <w:szCs w:val="22"/>
          <w:lang w:val="sr-Cyrl-CS"/>
        </w:rPr>
        <w:t>, за чију припрему се користе подаци Регистра финансијских извештаја Агенције за привредне регистре.</w:t>
      </w:r>
    </w:p>
    <w:p w:rsidR="00A616F9" w:rsidRPr="00D9682A" w:rsidRDefault="00A616F9" w:rsidP="00A616F9">
      <w:pPr>
        <w:tabs>
          <w:tab w:val="left" w:pos="1276"/>
        </w:tabs>
        <w:autoSpaceDE w:val="0"/>
        <w:autoSpaceDN w:val="0"/>
        <w:adjustRightInd w:val="0"/>
        <w:ind w:left="1276"/>
        <w:jc w:val="both"/>
        <w:rPr>
          <w:color w:val="000000"/>
          <w:sz w:val="22"/>
          <w:szCs w:val="22"/>
          <w:lang w:val="sr-Cyrl-CS"/>
        </w:rPr>
      </w:pPr>
    </w:p>
    <w:p w:rsidR="00A616F9" w:rsidRPr="00D9682A" w:rsidRDefault="00A616F9" w:rsidP="00C77CD5">
      <w:pPr>
        <w:numPr>
          <w:ilvl w:val="0"/>
          <w:numId w:val="35"/>
        </w:numPr>
        <w:tabs>
          <w:tab w:val="left" w:pos="993"/>
        </w:tabs>
        <w:ind w:left="993" w:hanging="426"/>
        <w:jc w:val="both"/>
        <w:rPr>
          <w:b/>
          <w:i/>
          <w:iCs/>
          <w:sz w:val="22"/>
          <w:szCs w:val="22"/>
          <w:lang w:val="sr-Cyrl-CS"/>
        </w:rPr>
      </w:pPr>
      <w:r w:rsidRPr="00D9682A">
        <w:rPr>
          <w:b/>
          <w:sz w:val="22"/>
          <w:szCs w:val="22"/>
          <w:lang w:val="sr-Cyrl-CS"/>
        </w:rPr>
        <w:t>Организација за економску сарадњу и развој (</w:t>
      </w:r>
      <w:r w:rsidRPr="00D9682A">
        <w:rPr>
          <w:sz w:val="22"/>
          <w:szCs w:val="22"/>
          <w:lang w:val="sr-Cyrl-CS"/>
        </w:rPr>
        <w:t>енгл.</w:t>
      </w:r>
      <w:r w:rsidRPr="00D9682A">
        <w:rPr>
          <w:b/>
          <w:sz w:val="22"/>
          <w:szCs w:val="22"/>
          <w:lang w:val="sr-Cyrl-CS"/>
        </w:rPr>
        <w:t xml:space="preserve"> </w:t>
      </w:r>
      <w:r w:rsidRPr="00D9682A">
        <w:rPr>
          <w:b/>
          <w:i/>
          <w:sz w:val="22"/>
          <w:szCs w:val="22"/>
          <w:lang w:val="sr-Cyrl-CS"/>
        </w:rPr>
        <w:t>Organization for Economic Cooperation and Development – OECD</w:t>
      </w:r>
      <w:r w:rsidRPr="00D9682A">
        <w:rPr>
          <w:b/>
          <w:sz w:val="22"/>
          <w:szCs w:val="22"/>
          <w:lang w:val="sr-Cyrl-CS"/>
        </w:rPr>
        <w:t>):</w:t>
      </w:r>
    </w:p>
    <w:p w:rsidR="00A616F9" w:rsidRPr="00D9682A" w:rsidRDefault="00A616F9" w:rsidP="00A616F9">
      <w:pPr>
        <w:tabs>
          <w:tab w:val="left" w:pos="993"/>
        </w:tabs>
        <w:ind w:left="993"/>
        <w:jc w:val="both"/>
        <w:rPr>
          <w:b/>
          <w:i/>
          <w:iCs/>
          <w:sz w:val="22"/>
          <w:szCs w:val="22"/>
          <w:lang w:val="sr-Cyrl-CS"/>
        </w:rPr>
      </w:pPr>
    </w:p>
    <w:p w:rsidR="00A616F9" w:rsidRPr="00D9682A" w:rsidRDefault="00A616F9" w:rsidP="00C77CD5">
      <w:pPr>
        <w:numPr>
          <w:ilvl w:val="0"/>
          <w:numId w:val="37"/>
        </w:numPr>
        <w:tabs>
          <w:tab w:val="left" w:pos="1276"/>
        </w:tabs>
        <w:autoSpaceDE w:val="0"/>
        <w:autoSpaceDN w:val="0"/>
        <w:adjustRightInd w:val="0"/>
        <w:ind w:left="1276" w:hanging="283"/>
        <w:jc w:val="both"/>
        <w:rPr>
          <w:iCs/>
          <w:color w:val="000000"/>
          <w:sz w:val="22"/>
          <w:szCs w:val="22"/>
          <w:lang w:val="sr-Cyrl-CS"/>
        </w:rPr>
      </w:pPr>
      <w:r w:rsidRPr="00D9682A">
        <w:rPr>
          <w:color w:val="000000"/>
          <w:sz w:val="22"/>
          <w:szCs w:val="22"/>
          <w:lang w:val="sr-Cyrl-CS"/>
        </w:rPr>
        <w:lastRenderedPageBreak/>
        <w:t>У сарадњи са Сектором за развој малих и средњих предузећа и предузетништва Министарства привреде, представници Агенције су и током 2018. године</w:t>
      </w:r>
      <w:r w:rsidRPr="00D9682A">
        <w:rPr>
          <w:bCs/>
          <w:color w:val="000000"/>
          <w:sz w:val="22"/>
          <w:szCs w:val="22"/>
          <w:lang w:val="sr-Cyrl-CS"/>
        </w:rPr>
        <w:t xml:space="preserve"> наставили своје активности у вези са спровођењем извештавања о усклађености националних прописа са </w:t>
      </w:r>
      <w:r w:rsidRPr="00D9682A">
        <w:rPr>
          <w:color w:val="000000"/>
          <w:sz w:val="22"/>
          <w:szCs w:val="22"/>
          <w:lang w:val="sr-Cyrl-CS"/>
        </w:rPr>
        <w:t xml:space="preserve">политиком развоја малих и средњих предузећа </w:t>
      </w:r>
      <w:r w:rsidRPr="00D9682A">
        <w:rPr>
          <w:bCs/>
          <w:color w:val="000000"/>
          <w:sz w:val="22"/>
          <w:szCs w:val="22"/>
          <w:lang w:val="sr-Cyrl-CS"/>
        </w:rPr>
        <w:t>установљених</w:t>
      </w:r>
      <w:r w:rsidRPr="00D9682A">
        <w:rPr>
          <w:color w:val="000000"/>
          <w:sz w:val="22"/>
          <w:szCs w:val="22"/>
          <w:lang w:val="sr-Cyrl-CS"/>
        </w:rPr>
        <w:t xml:space="preserve"> </w:t>
      </w:r>
      <w:r w:rsidRPr="00D9682A">
        <w:rPr>
          <w:b/>
          <w:color w:val="000000"/>
          <w:sz w:val="22"/>
          <w:szCs w:val="22"/>
          <w:lang w:val="sr-Cyrl-CS"/>
        </w:rPr>
        <w:t>„Актом о малим предузећима”</w:t>
      </w:r>
      <w:r w:rsidRPr="00D9682A">
        <w:rPr>
          <w:sz w:val="22"/>
          <w:szCs w:val="22"/>
          <w:lang w:val="sr-Cyrl-CS"/>
        </w:rPr>
        <w:t xml:space="preserve"> </w:t>
      </w:r>
      <w:r w:rsidRPr="00D9682A">
        <w:rPr>
          <w:b/>
          <w:color w:val="000000"/>
          <w:sz w:val="22"/>
          <w:szCs w:val="22"/>
          <w:lang w:val="sr-Cyrl-CS"/>
        </w:rPr>
        <w:t>(</w:t>
      </w:r>
      <w:r w:rsidRPr="00D9682A">
        <w:rPr>
          <w:color w:val="000000"/>
          <w:sz w:val="22"/>
          <w:szCs w:val="22"/>
          <w:lang w:val="sr-Cyrl-CS"/>
        </w:rPr>
        <w:t>енгл.</w:t>
      </w:r>
      <w:r w:rsidRPr="00D9682A">
        <w:rPr>
          <w:b/>
          <w:i/>
          <w:color w:val="000000"/>
          <w:sz w:val="22"/>
          <w:szCs w:val="22"/>
          <w:lang w:val="sr-Cyrl-CS"/>
        </w:rPr>
        <w:t xml:space="preserve"> “Small Business Act – SBA”</w:t>
      </w:r>
      <w:r w:rsidRPr="00D9682A">
        <w:rPr>
          <w:b/>
          <w:color w:val="000000"/>
          <w:sz w:val="22"/>
          <w:szCs w:val="22"/>
          <w:lang w:val="sr-Cyrl-CS"/>
        </w:rPr>
        <w:t>)</w:t>
      </w:r>
      <w:r w:rsidRPr="00D9682A">
        <w:rPr>
          <w:color w:val="000000"/>
          <w:sz w:val="22"/>
          <w:szCs w:val="22"/>
          <w:lang w:val="sr-Cyrl-CS"/>
        </w:rPr>
        <w:t xml:space="preserve"> </w:t>
      </w:r>
      <w:r w:rsidRPr="00D9682A">
        <w:rPr>
          <w:b/>
          <w:color w:val="000000"/>
          <w:sz w:val="22"/>
          <w:szCs w:val="22"/>
          <w:lang w:val="sr-Cyrl-CS"/>
        </w:rPr>
        <w:t>Организације за економску сарадњу и развој</w:t>
      </w:r>
      <w:r w:rsidRPr="00D9682A">
        <w:rPr>
          <w:color w:val="000000"/>
          <w:sz w:val="22"/>
          <w:szCs w:val="22"/>
          <w:lang w:val="sr-Cyrl-CS"/>
        </w:rPr>
        <w:t xml:space="preserve">, који представља основни стратешки документ Европске уније у тој области. У том смислу, представници Агенције су давали инпуте у контексту тзв. </w:t>
      </w:r>
      <w:r w:rsidRPr="00D9682A">
        <w:rPr>
          <w:i/>
          <w:color w:val="000000"/>
          <w:sz w:val="22"/>
          <w:szCs w:val="22"/>
          <w:lang w:val="sr-Cyrl-CS"/>
        </w:rPr>
        <w:t>SBA</w:t>
      </w:r>
      <w:r w:rsidRPr="00D9682A">
        <w:rPr>
          <w:color w:val="000000"/>
          <w:sz w:val="22"/>
          <w:szCs w:val="22"/>
          <w:lang w:val="sr-Cyrl-CS"/>
        </w:rPr>
        <w:t xml:space="preserve"> димензије 4 – Оперативно окружење за мала и средња предузећа (енгл. </w:t>
      </w:r>
      <w:r w:rsidRPr="00D9682A">
        <w:rPr>
          <w:i/>
          <w:color w:val="000000"/>
          <w:sz w:val="22"/>
          <w:szCs w:val="22"/>
          <w:lang w:val="sr-Cyrl-CS"/>
        </w:rPr>
        <w:t>Operational Environment for SMEs</w:t>
      </w:r>
      <w:r w:rsidRPr="00D9682A">
        <w:rPr>
          <w:color w:val="000000"/>
          <w:sz w:val="22"/>
          <w:szCs w:val="22"/>
          <w:lang w:val="sr-Cyrl-CS"/>
        </w:rPr>
        <w:t>), која се бави регистрацијом привредних друштава, као и у вези са</w:t>
      </w:r>
      <w:r w:rsidRPr="00D9682A">
        <w:rPr>
          <w:i/>
          <w:color w:val="000000"/>
          <w:sz w:val="22"/>
          <w:szCs w:val="22"/>
          <w:lang w:val="sr-Cyrl-CS"/>
        </w:rPr>
        <w:t xml:space="preserve"> SBA</w:t>
      </w:r>
      <w:r w:rsidRPr="00D9682A">
        <w:rPr>
          <w:color w:val="000000"/>
          <w:sz w:val="22"/>
          <w:szCs w:val="22"/>
          <w:lang w:val="sr-Cyrl-CS"/>
        </w:rPr>
        <w:t xml:space="preserve"> димензијом 6 – Приступ финансијским средствима (енгл. </w:t>
      </w:r>
      <w:r w:rsidRPr="00D9682A">
        <w:rPr>
          <w:i/>
          <w:color w:val="000000"/>
          <w:sz w:val="22"/>
          <w:szCs w:val="22"/>
          <w:lang w:val="sr-Cyrl-CS"/>
        </w:rPr>
        <w:t>Access to Finance</w:t>
      </w:r>
      <w:r w:rsidRPr="00D9682A">
        <w:rPr>
          <w:color w:val="000000"/>
          <w:sz w:val="22"/>
          <w:szCs w:val="22"/>
          <w:lang w:val="sr-Cyrl-CS"/>
        </w:rPr>
        <w:t xml:space="preserve">), која разматра регулативу у вези са залогом на покретним стварима и правима. У том смислу, представници Агенције су учествовали и на билатералним састанцима за усаглашавање (енгл. </w:t>
      </w:r>
      <w:r w:rsidRPr="00D9682A">
        <w:rPr>
          <w:i/>
          <w:color w:val="000000"/>
          <w:sz w:val="22"/>
          <w:szCs w:val="22"/>
          <w:lang w:val="sr-Cyrl-CS"/>
        </w:rPr>
        <w:t>SBA Reconciliation meetings</w:t>
      </w:r>
      <w:r w:rsidRPr="00D9682A">
        <w:rPr>
          <w:color w:val="000000"/>
          <w:sz w:val="22"/>
          <w:szCs w:val="22"/>
          <w:lang w:val="sr-Cyrl-CS"/>
        </w:rPr>
        <w:t xml:space="preserve">), организованим у Београду у марту 2018. године, поводом израде документа </w:t>
      </w:r>
      <w:r w:rsidRPr="00D9682A">
        <w:rPr>
          <w:b/>
          <w:color w:val="000000"/>
          <w:sz w:val="22"/>
          <w:szCs w:val="22"/>
          <w:lang w:val="sr-Cyrl-CS"/>
        </w:rPr>
        <w:t>Процена Акта о малим предузећима за Западни Балкан и Турску (2016-19)</w:t>
      </w:r>
      <w:r w:rsidRPr="00D9682A">
        <w:rPr>
          <w:color w:val="000000"/>
          <w:sz w:val="22"/>
          <w:szCs w:val="22"/>
          <w:lang w:val="sr-Cyrl-CS"/>
        </w:rPr>
        <w:t xml:space="preserve"> </w:t>
      </w:r>
      <w:r w:rsidRPr="00D9682A">
        <w:rPr>
          <w:b/>
          <w:color w:val="000000"/>
          <w:sz w:val="22"/>
          <w:szCs w:val="22"/>
          <w:lang w:val="sr-Cyrl-CS"/>
        </w:rPr>
        <w:t>[</w:t>
      </w:r>
      <w:r w:rsidRPr="00D9682A">
        <w:rPr>
          <w:color w:val="000000"/>
          <w:sz w:val="22"/>
          <w:szCs w:val="22"/>
          <w:lang w:val="sr-Cyrl-CS"/>
        </w:rPr>
        <w:t xml:space="preserve">енгл. </w:t>
      </w:r>
      <w:r w:rsidRPr="00D9682A">
        <w:rPr>
          <w:b/>
          <w:i/>
          <w:iCs/>
          <w:sz w:val="22"/>
          <w:szCs w:val="22"/>
          <w:lang w:val="sr-Cyrl-CS"/>
        </w:rPr>
        <w:t>Small Business Act Assessment for the Western Balkans and Turkey (2016-19)</w:t>
      </w:r>
      <w:r w:rsidRPr="00D9682A">
        <w:rPr>
          <w:b/>
          <w:iCs/>
          <w:color w:val="000000"/>
          <w:sz w:val="22"/>
          <w:szCs w:val="22"/>
          <w:lang w:val="sr-Cyrl-CS"/>
        </w:rPr>
        <w:t>]</w:t>
      </w:r>
      <w:r w:rsidRPr="00D9682A">
        <w:rPr>
          <w:iCs/>
          <w:color w:val="000000"/>
          <w:sz w:val="22"/>
          <w:szCs w:val="22"/>
          <w:lang w:val="sr-Cyrl-CS"/>
        </w:rPr>
        <w:t>.</w:t>
      </w:r>
    </w:p>
    <w:p w:rsidR="00A616F9" w:rsidRPr="00D9682A" w:rsidRDefault="00A616F9" w:rsidP="00C77CD5">
      <w:pPr>
        <w:numPr>
          <w:ilvl w:val="0"/>
          <w:numId w:val="37"/>
        </w:numPr>
        <w:tabs>
          <w:tab w:val="left" w:pos="1276"/>
        </w:tabs>
        <w:autoSpaceDE w:val="0"/>
        <w:autoSpaceDN w:val="0"/>
        <w:adjustRightInd w:val="0"/>
        <w:ind w:left="1276" w:hanging="283"/>
        <w:jc w:val="both"/>
        <w:rPr>
          <w:color w:val="000000"/>
          <w:sz w:val="22"/>
          <w:szCs w:val="22"/>
          <w:lang w:val="sr-Cyrl-CS"/>
        </w:rPr>
      </w:pPr>
      <w:r w:rsidRPr="00D9682A">
        <w:rPr>
          <w:color w:val="000000"/>
          <w:sz w:val="22"/>
          <w:szCs w:val="22"/>
          <w:lang w:val="sr-Cyrl-CS"/>
        </w:rPr>
        <w:t xml:space="preserve">Током 2018. године, представници Агенције су припремали податке за потребе израде </w:t>
      </w:r>
      <w:r w:rsidRPr="00D9682A">
        <w:rPr>
          <w:b/>
          <w:i/>
          <w:color w:val="000000"/>
          <w:sz w:val="22"/>
          <w:szCs w:val="22"/>
          <w:lang w:val="sr-Cyrl-CS"/>
        </w:rPr>
        <w:t>SIGMA</w:t>
      </w:r>
      <w:r w:rsidRPr="00D9682A">
        <w:rPr>
          <w:color w:val="000000"/>
          <w:sz w:val="22"/>
          <w:szCs w:val="22"/>
          <w:lang w:val="sr-Cyrl-CS"/>
        </w:rPr>
        <w:t xml:space="preserve"> </w:t>
      </w:r>
      <w:r w:rsidRPr="00D9682A">
        <w:rPr>
          <w:b/>
          <w:color w:val="000000"/>
          <w:sz w:val="22"/>
          <w:szCs w:val="22"/>
          <w:lang w:val="sr-Cyrl-CS"/>
        </w:rPr>
        <w:t>Извештаја о спровођењу реформе јавне управе у Србији</w:t>
      </w:r>
      <w:r w:rsidRPr="00D9682A">
        <w:rPr>
          <w:color w:val="000000"/>
          <w:sz w:val="22"/>
          <w:szCs w:val="22"/>
          <w:lang w:val="sr-Cyrl-CS"/>
        </w:rPr>
        <w:t xml:space="preserve"> </w:t>
      </w:r>
      <w:r w:rsidRPr="00D9682A">
        <w:rPr>
          <w:b/>
          <w:color w:val="000000"/>
          <w:sz w:val="22"/>
          <w:szCs w:val="22"/>
          <w:lang w:val="sr-Cyrl-CS"/>
        </w:rPr>
        <w:t>за 2017. годину</w:t>
      </w:r>
      <w:r w:rsidRPr="00D9682A">
        <w:rPr>
          <w:color w:val="000000"/>
          <w:sz w:val="22"/>
          <w:szCs w:val="22"/>
          <w:lang w:val="sr-Cyrl-CS"/>
        </w:rPr>
        <w:t xml:space="preserve">. </w:t>
      </w:r>
      <w:r w:rsidRPr="00D9682A">
        <w:rPr>
          <w:i/>
          <w:color w:val="000000"/>
          <w:sz w:val="22"/>
          <w:szCs w:val="22"/>
          <w:lang w:val="sr-Cyrl-CS"/>
        </w:rPr>
        <w:t>SIGMA</w:t>
      </w:r>
      <w:r w:rsidRPr="00D9682A">
        <w:rPr>
          <w:color w:val="000000"/>
          <w:sz w:val="22"/>
          <w:szCs w:val="22"/>
          <w:lang w:val="sr-Cyrl-CS"/>
        </w:rPr>
        <w:t xml:space="preserve"> </w:t>
      </w:r>
      <w:r w:rsidRPr="00D9682A">
        <w:rPr>
          <w:b/>
          <w:bCs/>
          <w:color w:val="111111"/>
          <w:sz w:val="22"/>
          <w:szCs w:val="22"/>
          <w:lang w:val="sr-Cyrl-CS"/>
        </w:rPr>
        <w:t>(</w:t>
      </w:r>
      <w:r w:rsidRPr="00D9682A">
        <w:rPr>
          <w:bCs/>
          <w:color w:val="111111"/>
          <w:sz w:val="22"/>
          <w:szCs w:val="22"/>
          <w:lang w:val="sr-Cyrl-CS"/>
        </w:rPr>
        <w:t xml:space="preserve">енгл. </w:t>
      </w:r>
      <w:r w:rsidRPr="00D9682A">
        <w:rPr>
          <w:b/>
          <w:bCs/>
          <w:i/>
          <w:color w:val="111111"/>
          <w:sz w:val="22"/>
          <w:szCs w:val="22"/>
          <w:lang w:val="sr-Cyrl-CS"/>
        </w:rPr>
        <w:t>Support for Improvement in Governance and Management</w:t>
      </w:r>
      <w:r w:rsidRPr="00D9682A">
        <w:rPr>
          <w:b/>
          <w:bCs/>
          <w:color w:val="111111"/>
          <w:sz w:val="22"/>
          <w:szCs w:val="22"/>
          <w:lang w:val="sr-Cyrl-CS"/>
        </w:rPr>
        <w:t>)</w:t>
      </w:r>
      <w:r w:rsidRPr="00D9682A">
        <w:rPr>
          <w:color w:val="000000"/>
          <w:sz w:val="22"/>
          <w:szCs w:val="22"/>
          <w:lang w:val="sr-Cyrl-CS"/>
        </w:rPr>
        <w:t xml:space="preserve"> је зajeдничкa инициjaтивa </w:t>
      </w:r>
      <w:r w:rsidRPr="00D9682A">
        <w:rPr>
          <w:b/>
          <w:color w:val="000000"/>
          <w:sz w:val="22"/>
          <w:szCs w:val="22"/>
          <w:lang w:val="sr-Cyrl-CS"/>
        </w:rPr>
        <w:t>Oргaнизaциje зa eкoнoмску сaрaдњу и рaзвoj и Eврoпскe униje</w:t>
      </w:r>
      <w:r w:rsidRPr="00D9682A">
        <w:rPr>
          <w:color w:val="000000"/>
          <w:sz w:val="22"/>
          <w:szCs w:val="22"/>
          <w:lang w:val="sr-Cyrl-CS"/>
        </w:rPr>
        <w:t xml:space="preserve">, чији извештаји представљају основ за израду Извештаја Европске комисије о напретку Републике Србије. Главни циљ </w:t>
      </w:r>
      <w:r w:rsidRPr="00D9682A">
        <w:rPr>
          <w:i/>
          <w:color w:val="000000"/>
          <w:sz w:val="22"/>
          <w:szCs w:val="22"/>
          <w:lang w:val="sr-Cyrl-CS"/>
        </w:rPr>
        <w:t>SIGMA</w:t>
      </w:r>
      <w:r w:rsidRPr="00D9682A">
        <w:rPr>
          <w:color w:val="000000"/>
          <w:sz w:val="22"/>
          <w:szCs w:val="22"/>
          <w:lang w:val="sr-Cyrl-CS"/>
        </w:rPr>
        <w:t xml:space="preserve"> је рeфoрма aдминистрaциje зeмaљa кoje сe нaлaзe у прoцeсу приступaњa Eврoпскoj униjи.</w:t>
      </w:r>
    </w:p>
    <w:p w:rsidR="00A616F9" w:rsidRPr="00D9682A" w:rsidRDefault="00A616F9" w:rsidP="00C77CD5">
      <w:pPr>
        <w:numPr>
          <w:ilvl w:val="0"/>
          <w:numId w:val="35"/>
        </w:numPr>
        <w:tabs>
          <w:tab w:val="left" w:pos="993"/>
        </w:tabs>
        <w:ind w:left="993" w:hanging="426"/>
        <w:jc w:val="both"/>
        <w:rPr>
          <w:b/>
          <w:i/>
          <w:iCs/>
          <w:sz w:val="22"/>
          <w:szCs w:val="22"/>
          <w:lang w:val="sr-Cyrl-CS"/>
        </w:rPr>
      </w:pPr>
      <w:r w:rsidRPr="00D9682A">
        <w:rPr>
          <w:b/>
          <w:sz w:val="22"/>
          <w:szCs w:val="22"/>
          <w:lang w:val="sr-Cyrl-CS"/>
        </w:rPr>
        <w:t>Програм Уједињених нација за развој – Србија (</w:t>
      </w:r>
      <w:r w:rsidRPr="00D9682A">
        <w:rPr>
          <w:sz w:val="22"/>
          <w:szCs w:val="22"/>
          <w:lang w:val="sr-Cyrl-CS"/>
        </w:rPr>
        <w:t>енгл.</w:t>
      </w:r>
      <w:r w:rsidRPr="00D9682A">
        <w:rPr>
          <w:b/>
          <w:sz w:val="22"/>
          <w:szCs w:val="22"/>
          <w:lang w:val="sr-Cyrl-CS"/>
        </w:rPr>
        <w:t xml:space="preserve"> </w:t>
      </w:r>
      <w:r w:rsidRPr="00D9682A">
        <w:rPr>
          <w:b/>
          <w:i/>
          <w:sz w:val="22"/>
          <w:szCs w:val="22"/>
          <w:lang w:val="sr-Cyrl-CS"/>
        </w:rPr>
        <w:t>United Nations Development Programme – UNDP, Serbia</w:t>
      </w:r>
      <w:r w:rsidRPr="00D9682A">
        <w:rPr>
          <w:b/>
          <w:sz w:val="22"/>
          <w:szCs w:val="22"/>
          <w:lang w:val="sr-Cyrl-CS"/>
        </w:rPr>
        <w:t>):</w:t>
      </w:r>
    </w:p>
    <w:p w:rsidR="00A616F9" w:rsidRPr="00D9682A" w:rsidRDefault="00A616F9" w:rsidP="00A616F9">
      <w:pPr>
        <w:tabs>
          <w:tab w:val="left" w:pos="993"/>
        </w:tabs>
        <w:ind w:left="993"/>
        <w:jc w:val="both"/>
        <w:rPr>
          <w:sz w:val="22"/>
          <w:szCs w:val="22"/>
          <w:lang w:val="sr-Cyrl-CS"/>
        </w:rPr>
      </w:pPr>
      <w:r w:rsidRPr="00D9682A">
        <w:rPr>
          <w:sz w:val="22"/>
          <w:szCs w:val="22"/>
          <w:lang w:val="sr-Cyrl-CS"/>
        </w:rPr>
        <w:t xml:space="preserve">Током 2018. године, Агенција је интензивно сарађивала са </w:t>
      </w:r>
      <w:r w:rsidRPr="00D9682A">
        <w:rPr>
          <w:b/>
          <w:sz w:val="22"/>
          <w:szCs w:val="22"/>
          <w:lang w:val="sr-Cyrl-CS"/>
        </w:rPr>
        <w:t>Програмом Уједињених нација за развој – Србија</w:t>
      </w:r>
      <w:r w:rsidRPr="00D9682A">
        <w:rPr>
          <w:sz w:val="22"/>
          <w:szCs w:val="22"/>
          <w:lang w:val="sr-Cyrl-CS"/>
        </w:rPr>
        <w:t xml:space="preserve"> на имплементацији донације за набавку софтвера за увођење електронске регистрације привредних субјеката у Агенцији за привредне регистре, захваљујући којој се – од 3. јануара 2018. године – у Агенцији врши електронскa регистрација предузетника.</w:t>
      </w:r>
    </w:p>
    <w:p w:rsidR="00A616F9" w:rsidRPr="00D9682A"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Европска банка за обнову и развој (</w:t>
      </w:r>
      <w:r w:rsidRPr="00D9682A">
        <w:rPr>
          <w:sz w:val="22"/>
          <w:szCs w:val="22"/>
          <w:lang w:val="sr-Cyrl-CS"/>
        </w:rPr>
        <w:t>енгл.</w:t>
      </w:r>
      <w:r w:rsidRPr="00D9682A">
        <w:rPr>
          <w:b/>
          <w:sz w:val="22"/>
          <w:szCs w:val="22"/>
          <w:lang w:val="sr-Cyrl-CS"/>
        </w:rPr>
        <w:t xml:space="preserve"> </w:t>
      </w:r>
      <w:r w:rsidRPr="00D9682A">
        <w:rPr>
          <w:b/>
          <w:i/>
          <w:sz w:val="22"/>
          <w:szCs w:val="22"/>
          <w:lang w:val="sr-Cyrl-CS"/>
        </w:rPr>
        <w:t>European Bank for Reconstruction and Development</w:t>
      </w:r>
      <w:r w:rsidRPr="00D9682A">
        <w:rPr>
          <w:b/>
          <w:sz w:val="22"/>
          <w:szCs w:val="22"/>
          <w:lang w:val="sr-Cyrl-CS"/>
        </w:rPr>
        <w:t xml:space="preserve"> – </w:t>
      </w:r>
      <w:r w:rsidRPr="00D9682A">
        <w:rPr>
          <w:b/>
          <w:i/>
          <w:sz w:val="22"/>
          <w:szCs w:val="22"/>
          <w:lang w:val="sr-Cyrl-CS"/>
        </w:rPr>
        <w:t>EBRD</w:t>
      </w:r>
      <w:r w:rsidRPr="00D9682A">
        <w:rPr>
          <w:b/>
          <w:sz w:val="22"/>
          <w:szCs w:val="22"/>
          <w:lang w:val="sr-Cyrl-CS"/>
        </w:rPr>
        <w:t>):</w:t>
      </w:r>
    </w:p>
    <w:p w:rsidR="00A616F9" w:rsidRPr="00D9682A" w:rsidRDefault="00A616F9" w:rsidP="00A616F9">
      <w:pPr>
        <w:tabs>
          <w:tab w:val="left" w:pos="993"/>
        </w:tabs>
        <w:ind w:left="993"/>
        <w:jc w:val="both"/>
        <w:rPr>
          <w:b/>
          <w:bCs/>
          <w:sz w:val="22"/>
          <w:szCs w:val="22"/>
          <w:lang w:val="sr-Cyrl-CS"/>
        </w:rPr>
      </w:pPr>
      <w:r w:rsidRPr="00D9682A">
        <w:rPr>
          <w:sz w:val="22"/>
          <w:szCs w:val="22"/>
          <w:lang w:val="sr-Cyrl-CS"/>
        </w:rPr>
        <w:t xml:space="preserve">Поред наведене сарадње на имплементацији </w:t>
      </w:r>
      <w:r w:rsidRPr="00D9682A">
        <w:rPr>
          <w:i/>
          <w:sz w:val="22"/>
          <w:szCs w:val="22"/>
          <w:lang w:val="sr-Cyrl-CS"/>
        </w:rPr>
        <w:t>EBRD</w:t>
      </w:r>
      <w:r w:rsidRPr="00D9682A">
        <w:rPr>
          <w:bCs/>
          <w:sz w:val="22"/>
          <w:szCs w:val="22"/>
          <w:lang w:val="sr-Cyrl-CS"/>
        </w:rPr>
        <w:t xml:space="preserve"> </w:t>
      </w:r>
      <w:r w:rsidRPr="00D9682A">
        <w:rPr>
          <w:sz w:val="22"/>
          <w:szCs w:val="22"/>
          <w:lang w:val="sr-Cyrl-CS"/>
        </w:rPr>
        <w:t xml:space="preserve">пројекта: </w:t>
      </w:r>
      <w:r w:rsidRPr="00D9682A">
        <w:rPr>
          <w:b/>
          <w:sz w:val="22"/>
          <w:szCs w:val="22"/>
          <w:lang w:val="sr-Cyrl-CS"/>
        </w:rPr>
        <w:t>„Развој Регионалног ИТ портала привредних регистара Западног Балканаˮ</w:t>
      </w:r>
      <w:r w:rsidRPr="00D9682A">
        <w:rPr>
          <w:sz w:val="22"/>
          <w:szCs w:val="22"/>
          <w:lang w:val="sr-Cyrl-CS"/>
        </w:rPr>
        <w:t xml:space="preserve">, представници Агенције су сарађивали са Европском банком за обнову и развој и у имплементацији прojeкта тeхничкe сaрaдњe </w:t>
      </w:r>
      <w:r w:rsidRPr="00D9682A">
        <w:rPr>
          <w:b/>
          <w:sz w:val="22"/>
          <w:szCs w:val="22"/>
          <w:lang w:val="sr-Cyrl-CS"/>
        </w:rPr>
        <w:t>„</w:t>
      </w:r>
      <w:r w:rsidRPr="00D9682A">
        <w:rPr>
          <w:b/>
          <w:bCs/>
          <w:sz w:val="22"/>
          <w:szCs w:val="22"/>
          <w:lang w:val="sr-Cyrl-CS"/>
        </w:rPr>
        <w:t>Aкциoни плaн зa систeм jaвних нaбaвки у Рeпублици Србиjи</w:t>
      </w:r>
      <w:r w:rsidRPr="00D9682A">
        <w:rPr>
          <w:b/>
          <w:sz w:val="22"/>
          <w:szCs w:val="22"/>
          <w:lang w:val="sr-Cyrl-CS"/>
        </w:rPr>
        <w:t>”</w:t>
      </w:r>
      <w:r w:rsidRPr="00D9682A">
        <w:rPr>
          <w:sz w:val="22"/>
          <w:szCs w:val="22"/>
          <w:lang w:val="sr-Cyrl-CS"/>
        </w:rPr>
        <w:t xml:space="preserve">, кojи је </w:t>
      </w:r>
      <w:r w:rsidRPr="00D9682A">
        <w:rPr>
          <w:i/>
          <w:sz w:val="22"/>
          <w:szCs w:val="22"/>
          <w:lang w:val="sr-Cyrl-CS"/>
        </w:rPr>
        <w:t>EBRD</w:t>
      </w:r>
      <w:r w:rsidRPr="00D9682A">
        <w:rPr>
          <w:sz w:val="22"/>
          <w:szCs w:val="22"/>
          <w:lang w:val="sr-Cyrl-CS"/>
        </w:rPr>
        <w:t xml:space="preserve"> финaнсирao крoз Фoнд зa пoмoћ Уjeдињeнoг Крaљeвствa и уз пoдршку имплeмeнтaциoнoг пaртнeрa, италијанске кoнсултaнтске кoмпaније “Lear”, спeциjaлизoвaне зa пoлитикe кoнкурeнциje и jaвнe нaбaвкe. Циљ прojeктa je била прoцeнa и aнaлизa систeмa jaвних нaбaвки у Рeпублици Србиjи, прoцeдурa и прaкси, кao и идeнтификoвaњe кључних мoгућнoсти и прeпoрукa зa унaпрeђeњe eфикaснoсти систeмa jaвних нaбaвки у држaвнoj упрaви и лoкaлнoj сaмoупрaви. Нa oснoву eкспeртскe aнaлизe спроведене oд сeптeмбрa 2016. гoдинe дo мaртa 2018. гoдинe, a у циљу мoдeрнизaциje и унaпрeђeњa систeмa jaвних нaбaвки у Републици Србиjи, сачињена су два документа: </w:t>
      </w:r>
      <w:r w:rsidRPr="00D9682A">
        <w:rPr>
          <w:b/>
          <w:bCs/>
          <w:sz w:val="22"/>
          <w:szCs w:val="22"/>
          <w:lang w:val="sr-Cyrl-CS"/>
        </w:rPr>
        <w:t>„Прeпoрукe зa унaпрeђeњe систeмa jaвних нaбaвки у Рeпублици Србиjи”</w:t>
      </w:r>
      <w:r w:rsidRPr="00D9682A">
        <w:rPr>
          <w:sz w:val="22"/>
          <w:szCs w:val="22"/>
          <w:lang w:val="sr-Cyrl-CS"/>
        </w:rPr>
        <w:t xml:space="preserve"> и </w:t>
      </w:r>
      <w:r w:rsidRPr="00D9682A">
        <w:rPr>
          <w:b/>
          <w:bCs/>
          <w:sz w:val="22"/>
          <w:szCs w:val="22"/>
          <w:lang w:val="sr-Cyrl-CS"/>
        </w:rPr>
        <w:t>„Стрaтeшкa визиja o jaвним нaбaвкaмa”</w:t>
      </w:r>
      <w:r w:rsidRPr="00D9682A">
        <w:rPr>
          <w:bCs/>
          <w:sz w:val="22"/>
          <w:szCs w:val="22"/>
          <w:lang w:val="sr-Cyrl-CS"/>
        </w:rPr>
        <w:t>.</w:t>
      </w:r>
    </w:p>
    <w:p w:rsidR="00A616F9" w:rsidRPr="00D9682A" w:rsidRDefault="00A616F9" w:rsidP="00C77CD5">
      <w:pPr>
        <w:numPr>
          <w:ilvl w:val="0"/>
          <w:numId w:val="35"/>
        </w:numPr>
        <w:tabs>
          <w:tab w:val="left" w:pos="993"/>
        </w:tabs>
        <w:ind w:left="993" w:hanging="426"/>
        <w:jc w:val="both"/>
        <w:rPr>
          <w:b/>
          <w:sz w:val="22"/>
          <w:szCs w:val="22"/>
          <w:lang w:val="sr-Cyrl-CS"/>
        </w:rPr>
      </w:pPr>
      <w:r w:rsidRPr="00D9682A">
        <w:rPr>
          <w:b/>
          <w:sz w:val="22"/>
          <w:szCs w:val="22"/>
          <w:lang w:val="sr-Cyrl-CS"/>
        </w:rPr>
        <w:t xml:space="preserve">Свeтска тргoвинска oргaнизaциjа </w:t>
      </w:r>
      <w:r w:rsidRPr="00D9682A">
        <w:rPr>
          <w:b/>
          <w:i/>
          <w:sz w:val="22"/>
          <w:szCs w:val="22"/>
          <w:lang w:val="sr-Cyrl-CS"/>
        </w:rPr>
        <w:t xml:space="preserve">– </w:t>
      </w:r>
      <w:r w:rsidRPr="00D9682A">
        <w:rPr>
          <w:b/>
          <w:sz w:val="22"/>
          <w:szCs w:val="22"/>
          <w:lang w:val="sr-Cyrl-CS"/>
        </w:rPr>
        <w:t xml:space="preserve"> СТО (</w:t>
      </w:r>
      <w:r w:rsidRPr="00D9682A">
        <w:rPr>
          <w:sz w:val="22"/>
          <w:szCs w:val="22"/>
          <w:lang w:val="sr-Cyrl-CS"/>
        </w:rPr>
        <w:t>енгл.</w:t>
      </w:r>
      <w:r w:rsidRPr="00D9682A">
        <w:rPr>
          <w:b/>
          <w:sz w:val="22"/>
          <w:szCs w:val="22"/>
          <w:lang w:val="sr-Cyrl-CS"/>
        </w:rPr>
        <w:t xml:space="preserve"> </w:t>
      </w:r>
      <w:r w:rsidRPr="00D9682A">
        <w:rPr>
          <w:b/>
          <w:i/>
          <w:sz w:val="22"/>
          <w:szCs w:val="22"/>
          <w:lang w:val="sr-Cyrl-CS"/>
        </w:rPr>
        <w:t>World Trade Organization – WTO)</w:t>
      </w:r>
      <w:r w:rsidRPr="00D9682A">
        <w:rPr>
          <w:b/>
          <w:sz w:val="22"/>
          <w:szCs w:val="22"/>
          <w:lang w:val="sr-Cyrl-CS"/>
        </w:rPr>
        <w:t>:</w:t>
      </w:r>
    </w:p>
    <w:p w:rsidR="00A616F9" w:rsidRDefault="00A616F9" w:rsidP="00A616F9">
      <w:pPr>
        <w:tabs>
          <w:tab w:val="left" w:pos="993"/>
        </w:tabs>
        <w:ind w:left="993"/>
        <w:jc w:val="both"/>
        <w:rPr>
          <w:sz w:val="22"/>
          <w:szCs w:val="22"/>
        </w:rPr>
      </w:pPr>
      <w:r w:rsidRPr="00D9682A">
        <w:rPr>
          <w:sz w:val="22"/>
          <w:szCs w:val="22"/>
          <w:lang w:val="sr-Cyrl-CS"/>
        </w:rPr>
        <w:t>У циљу дaљeг ин</w:t>
      </w:r>
      <w:r w:rsidR="00742ADB" w:rsidRPr="00D9682A">
        <w:rPr>
          <w:sz w:val="22"/>
          <w:szCs w:val="22"/>
          <w:lang w:val="sr-Cyrl-CS"/>
        </w:rPr>
        <w:t>т</w:t>
      </w:r>
      <w:r w:rsidRPr="00D9682A">
        <w:rPr>
          <w:sz w:val="22"/>
          <w:szCs w:val="22"/>
          <w:lang w:val="sr-Cyrl-CS"/>
        </w:rPr>
        <w:t>e</w:t>
      </w:r>
      <w:r w:rsidR="00742ADB" w:rsidRPr="00D9682A">
        <w:rPr>
          <w:sz w:val="22"/>
          <w:szCs w:val="22"/>
          <w:lang w:val="sr-Cyrl-CS"/>
        </w:rPr>
        <w:t>н</w:t>
      </w:r>
      <w:r w:rsidRPr="00D9682A">
        <w:rPr>
          <w:sz w:val="22"/>
          <w:szCs w:val="22"/>
          <w:lang w:val="sr-Cyrl-CS"/>
        </w:rPr>
        <w:t>зивирaњa aктивнoсти у вeзи сa приступaњeм Републике Србије Свeтскoj тргoвинскoj oргaнизaциjи, представници Агенције – у сарадњи са Mинистaрствoм тргoвинe, туризмa и тeлeкoмуникaциja и Министарством привреде – били су укључени у ажурирање документа „</w:t>
      </w:r>
      <w:r w:rsidRPr="00D9682A">
        <w:rPr>
          <w:b/>
          <w:sz w:val="22"/>
          <w:szCs w:val="22"/>
          <w:lang w:val="sr-Cyrl-CS"/>
        </w:rPr>
        <w:t>Нaцрт извeштaja Рaднe групe зa приступaњe Рeпубликe Србиje Свeтскoj тргoвинскoj oргaнизaциjи” (</w:t>
      </w:r>
      <w:r w:rsidRPr="00D9682A">
        <w:rPr>
          <w:sz w:val="22"/>
          <w:szCs w:val="22"/>
          <w:lang w:val="sr-Cyrl-CS"/>
        </w:rPr>
        <w:t>енгл.</w:t>
      </w:r>
      <w:r w:rsidRPr="00D9682A">
        <w:rPr>
          <w:b/>
          <w:sz w:val="22"/>
          <w:szCs w:val="22"/>
          <w:lang w:val="sr-Cyrl-CS"/>
        </w:rPr>
        <w:t xml:space="preserve"> </w:t>
      </w:r>
      <w:r w:rsidRPr="00D9682A">
        <w:rPr>
          <w:b/>
          <w:i/>
          <w:sz w:val="22"/>
          <w:szCs w:val="22"/>
          <w:lang w:val="sr-Cyrl-CS"/>
        </w:rPr>
        <w:t>“Draft Report of the Working Party on the Accession of Serbia to the World Trade Organization”</w:t>
      </w:r>
      <w:r w:rsidRPr="00D9682A">
        <w:rPr>
          <w:b/>
          <w:sz w:val="22"/>
          <w:szCs w:val="22"/>
          <w:lang w:val="sr-Cyrl-CS"/>
        </w:rPr>
        <w:t>)</w:t>
      </w:r>
      <w:r w:rsidRPr="00D9682A">
        <w:rPr>
          <w:sz w:val="22"/>
          <w:szCs w:val="22"/>
          <w:lang w:val="sr-Cyrl-CS"/>
        </w:rPr>
        <w:t xml:space="preserve"> Сeкрeтaриjaтa Свeтске тргoвинске oргaнизaциjе, у деловима који се односе на послове у надлежности Агенције, а који су регулисани Законом о поступку регистрације у </w:t>
      </w:r>
      <w:r w:rsidRPr="00D9682A">
        <w:rPr>
          <w:sz w:val="22"/>
          <w:szCs w:val="22"/>
          <w:lang w:val="sr-Cyrl-CS"/>
        </w:rPr>
        <w:lastRenderedPageBreak/>
        <w:t xml:space="preserve">Агенцији за привредне регистре, Законом о Агенцији за привредне регистре, и Одлуком </w:t>
      </w:r>
      <w:r w:rsidRPr="00D9682A">
        <w:rPr>
          <w:rFonts w:eastAsia="Calibri"/>
          <w:sz w:val="22"/>
          <w:szCs w:val="22"/>
          <w:lang w:val="sr-Cyrl-CS"/>
        </w:rPr>
        <w:t>о накнадама за послове регистрације и друге услуге које пружа Агенција за привредне регистре</w:t>
      </w:r>
      <w:r w:rsidRPr="00D9682A">
        <w:rPr>
          <w:sz w:val="22"/>
          <w:szCs w:val="22"/>
          <w:lang w:val="sr-Cyrl-CS"/>
        </w:rPr>
        <w:t>.</w:t>
      </w:r>
    </w:p>
    <w:p w:rsidR="00857BB7" w:rsidRPr="00857BB7" w:rsidRDefault="00857BB7" w:rsidP="00A616F9">
      <w:pPr>
        <w:tabs>
          <w:tab w:val="left" w:pos="993"/>
        </w:tabs>
        <w:ind w:left="993"/>
        <w:jc w:val="both"/>
        <w:rPr>
          <w:sz w:val="22"/>
          <w:szCs w:val="22"/>
        </w:rPr>
      </w:pPr>
    </w:p>
    <w:p w:rsidR="00A616F9" w:rsidRPr="00D9682A" w:rsidRDefault="00A616F9" w:rsidP="00C77CD5">
      <w:pPr>
        <w:numPr>
          <w:ilvl w:val="0"/>
          <w:numId w:val="36"/>
        </w:numPr>
        <w:ind w:left="567" w:hanging="567"/>
        <w:jc w:val="both"/>
        <w:rPr>
          <w:b/>
          <w:sz w:val="22"/>
          <w:szCs w:val="22"/>
          <w:lang w:val="sr-Cyrl-CS"/>
        </w:rPr>
      </w:pPr>
      <w:r w:rsidRPr="00D9682A">
        <w:rPr>
          <w:b/>
          <w:sz w:val="22"/>
          <w:szCs w:val="22"/>
          <w:lang w:val="sr-Cyrl-CS"/>
        </w:rPr>
        <w:t xml:space="preserve">Учешће представника Агенције у активностима у вези са процесом приступања </w:t>
      </w:r>
      <w:r w:rsidRPr="00D9682A">
        <w:rPr>
          <w:b/>
          <w:color w:val="222222"/>
          <w:sz w:val="22"/>
          <w:szCs w:val="22"/>
          <w:lang w:val="sr-Cyrl-CS"/>
        </w:rPr>
        <w:t>Републике</w:t>
      </w:r>
      <w:r w:rsidRPr="00D9682A">
        <w:rPr>
          <w:color w:val="222222"/>
          <w:sz w:val="22"/>
          <w:szCs w:val="22"/>
          <w:lang w:val="sr-Cyrl-CS"/>
        </w:rPr>
        <w:t xml:space="preserve"> </w:t>
      </w:r>
      <w:r w:rsidRPr="00D9682A">
        <w:rPr>
          <w:b/>
          <w:bCs/>
          <w:color w:val="222222"/>
          <w:sz w:val="22"/>
          <w:szCs w:val="22"/>
          <w:lang w:val="sr-Cyrl-CS"/>
        </w:rPr>
        <w:t>Србије Европској унији</w:t>
      </w:r>
      <w:r w:rsidRPr="00D9682A">
        <w:rPr>
          <w:b/>
          <w:sz w:val="22"/>
          <w:szCs w:val="22"/>
          <w:lang w:val="sr-Cyrl-CS"/>
        </w:rPr>
        <w:t>:</w:t>
      </w:r>
    </w:p>
    <w:p w:rsidR="00A616F9" w:rsidRPr="00D9682A" w:rsidRDefault="00A616F9" w:rsidP="00C77CD5">
      <w:pPr>
        <w:numPr>
          <w:ilvl w:val="0"/>
          <w:numId w:val="37"/>
        </w:numPr>
        <w:tabs>
          <w:tab w:val="left" w:pos="1276"/>
        </w:tabs>
        <w:autoSpaceDE w:val="0"/>
        <w:autoSpaceDN w:val="0"/>
        <w:adjustRightInd w:val="0"/>
        <w:ind w:left="1276" w:hanging="567"/>
        <w:jc w:val="both"/>
        <w:rPr>
          <w:color w:val="000000"/>
          <w:sz w:val="22"/>
          <w:szCs w:val="22"/>
          <w:lang w:val="sr-Cyrl-CS"/>
        </w:rPr>
      </w:pPr>
      <w:r w:rsidRPr="00D9682A">
        <w:rPr>
          <w:rFonts w:eastAsia="Sanpya"/>
          <w:bCs/>
          <w:color w:val="000000"/>
          <w:spacing w:val="1"/>
          <w:sz w:val="22"/>
          <w:szCs w:val="22"/>
          <w:lang w:val="sr-Cyrl-CS"/>
        </w:rPr>
        <w:t xml:space="preserve">У складу са актима Владе Републике Србије који дефинишу институционални оквир за координацију процеса приступања Републике Србије Европској унији, </w:t>
      </w:r>
      <w:r w:rsidRPr="00D9682A">
        <w:rPr>
          <w:rFonts w:eastAsia="Sanpya"/>
          <w:color w:val="000000"/>
          <w:spacing w:val="1"/>
          <w:sz w:val="22"/>
          <w:szCs w:val="22"/>
          <w:lang w:val="sr-Cyrl-CS"/>
        </w:rPr>
        <w:t xml:space="preserve">Агенција је и током 2018. године учествовала </w:t>
      </w:r>
      <w:r w:rsidRPr="00D9682A">
        <w:rPr>
          <w:rFonts w:eastAsia="Sanpya"/>
          <w:bCs/>
          <w:color w:val="000000"/>
          <w:spacing w:val="1"/>
          <w:sz w:val="22"/>
          <w:szCs w:val="22"/>
          <w:lang w:val="sr-Cyrl-CS"/>
        </w:rPr>
        <w:t xml:space="preserve">у активностима </w:t>
      </w:r>
      <w:r w:rsidRPr="00D9682A">
        <w:rPr>
          <w:rFonts w:eastAsia="Sanpya"/>
          <w:color w:val="000000"/>
          <w:spacing w:val="1"/>
          <w:sz w:val="22"/>
          <w:szCs w:val="22"/>
          <w:lang w:val="sr-Cyrl-CS"/>
        </w:rPr>
        <w:t xml:space="preserve">преговарачких група </w:t>
      </w:r>
      <w:r w:rsidRPr="00D9682A">
        <w:rPr>
          <w:color w:val="000000"/>
          <w:sz w:val="22"/>
          <w:szCs w:val="22"/>
          <w:lang w:val="sr-Cyrl-CS"/>
        </w:rPr>
        <w:t xml:space="preserve">за </w:t>
      </w:r>
      <w:r w:rsidRPr="00D9682A">
        <w:rPr>
          <w:b/>
          <w:color w:val="000000"/>
          <w:sz w:val="22"/>
          <w:szCs w:val="22"/>
          <w:lang w:val="sr-Cyrl-CS"/>
        </w:rPr>
        <w:t>четири преговарачка поглавља</w:t>
      </w:r>
      <w:r w:rsidRPr="00D9682A">
        <w:rPr>
          <w:color w:val="000000"/>
          <w:sz w:val="22"/>
          <w:szCs w:val="22"/>
          <w:lang w:val="sr-Cyrl-CS"/>
        </w:rPr>
        <w:t>:</w:t>
      </w:r>
    </w:p>
    <w:p w:rsidR="00A616F9" w:rsidRPr="00D9682A" w:rsidRDefault="00A616F9" w:rsidP="00C77CD5">
      <w:pPr>
        <w:numPr>
          <w:ilvl w:val="0"/>
          <w:numId w:val="38"/>
        </w:numPr>
        <w:tabs>
          <w:tab w:val="left" w:pos="1560"/>
        </w:tabs>
        <w:ind w:left="1560" w:hanging="284"/>
        <w:jc w:val="both"/>
        <w:rPr>
          <w:sz w:val="22"/>
          <w:szCs w:val="22"/>
          <w:lang w:val="sr-Cyrl-CS"/>
        </w:rPr>
      </w:pPr>
      <w:r w:rsidRPr="00D9682A">
        <w:rPr>
          <w:b/>
          <w:bCs/>
          <w:color w:val="000000"/>
          <w:sz w:val="22"/>
          <w:szCs w:val="22"/>
          <w:lang w:val="sr-Cyrl-CS"/>
        </w:rPr>
        <w:t xml:space="preserve">Поглавље </w:t>
      </w:r>
      <w:r w:rsidRPr="00D9682A">
        <w:rPr>
          <w:b/>
          <w:sz w:val="22"/>
          <w:szCs w:val="22"/>
          <w:lang w:val="sr-Cyrl-CS"/>
        </w:rPr>
        <w:t xml:space="preserve">3 – </w:t>
      </w:r>
      <w:r w:rsidRPr="00D9682A">
        <w:rPr>
          <w:b/>
          <w:bCs/>
          <w:color w:val="000000"/>
          <w:sz w:val="22"/>
          <w:szCs w:val="22"/>
          <w:lang w:val="sr-Cyrl-CS"/>
        </w:rPr>
        <w:t>Право пословног настањивања и слобода пружања услуга</w:t>
      </w:r>
      <w:r w:rsidRPr="00D9682A">
        <w:rPr>
          <w:bCs/>
          <w:color w:val="000000"/>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 xml:space="preserve">Chapter 3 </w:t>
      </w:r>
      <w:r w:rsidRPr="00D9682A">
        <w:rPr>
          <w:b/>
          <w:sz w:val="22"/>
          <w:szCs w:val="22"/>
          <w:lang w:val="sr-Cyrl-CS"/>
        </w:rPr>
        <w:t>–</w:t>
      </w:r>
      <w:r w:rsidRPr="00D9682A">
        <w:rPr>
          <w:b/>
          <w:bCs/>
          <w:i/>
          <w:color w:val="000000"/>
          <w:sz w:val="22"/>
          <w:szCs w:val="22"/>
          <w:lang w:val="sr-Cyrl-CS"/>
        </w:rPr>
        <w:t xml:space="preserve"> Right of establishment and freedom to provide services</w:t>
      </w:r>
      <w:r w:rsidRPr="00D9682A">
        <w:rPr>
          <w:b/>
          <w:bCs/>
          <w:color w:val="000000"/>
          <w:sz w:val="22"/>
          <w:szCs w:val="22"/>
          <w:lang w:val="sr-Cyrl-CS"/>
        </w:rPr>
        <w:t>)</w:t>
      </w:r>
      <w:r w:rsidRPr="00D9682A">
        <w:rPr>
          <w:bCs/>
          <w:color w:val="000000"/>
          <w:sz w:val="22"/>
          <w:szCs w:val="22"/>
          <w:lang w:val="sr-Cyrl-CS"/>
        </w:rPr>
        <w:t>,</w:t>
      </w:r>
      <w:r w:rsidRPr="00D9682A">
        <w:rPr>
          <w:color w:val="444444"/>
          <w:sz w:val="22"/>
          <w:szCs w:val="22"/>
          <w:shd w:val="clear" w:color="auto" w:fill="FFFFFF"/>
          <w:lang w:val="sr-Cyrl-CS"/>
        </w:rPr>
        <w:t xml:space="preserve"> </w:t>
      </w:r>
      <w:r w:rsidRPr="00D9682A">
        <w:rPr>
          <w:bCs/>
          <w:color w:val="000000"/>
          <w:sz w:val="22"/>
          <w:szCs w:val="22"/>
          <w:lang w:val="sr-Cyrl-CS"/>
        </w:rPr>
        <w:t>чије активности координира Министарство трговине, туризма и телекомуникација;</w:t>
      </w:r>
    </w:p>
    <w:p w:rsidR="00A616F9" w:rsidRPr="00D9682A" w:rsidRDefault="00A616F9" w:rsidP="00C77CD5">
      <w:pPr>
        <w:numPr>
          <w:ilvl w:val="0"/>
          <w:numId w:val="38"/>
        </w:numPr>
        <w:tabs>
          <w:tab w:val="left" w:pos="1560"/>
        </w:tabs>
        <w:ind w:left="1560" w:hanging="284"/>
        <w:jc w:val="both"/>
        <w:rPr>
          <w:sz w:val="22"/>
          <w:szCs w:val="22"/>
          <w:lang w:val="sr-Cyrl-CS"/>
        </w:rPr>
      </w:pPr>
      <w:r w:rsidRPr="00D9682A">
        <w:rPr>
          <w:b/>
          <w:bCs/>
          <w:color w:val="000000"/>
          <w:sz w:val="22"/>
          <w:szCs w:val="22"/>
          <w:lang w:val="sr-Cyrl-CS"/>
        </w:rPr>
        <w:t>Поглавље</w:t>
      </w:r>
      <w:r w:rsidRPr="00D9682A">
        <w:rPr>
          <w:b/>
          <w:sz w:val="22"/>
          <w:szCs w:val="22"/>
          <w:lang w:val="sr-Cyrl-CS"/>
        </w:rPr>
        <w:t xml:space="preserve"> 6 – </w:t>
      </w:r>
      <w:r w:rsidRPr="00D9682A">
        <w:rPr>
          <w:b/>
          <w:bCs/>
          <w:color w:val="000000"/>
          <w:sz w:val="22"/>
          <w:szCs w:val="22"/>
          <w:lang w:val="sr-Cyrl-CS"/>
        </w:rPr>
        <w:t>Право привредних друштава</w:t>
      </w:r>
      <w:r w:rsidRPr="00D9682A">
        <w:rPr>
          <w:b/>
          <w:bCs/>
          <w:i/>
          <w:color w:val="000000"/>
          <w:sz w:val="22"/>
          <w:szCs w:val="22"/>
          <w:lang w:val="sr-Cyrl-CS"/>
        </w:rPr>
        <w:t xml:space="preserve"> </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 xml:space="preserve">Chapter 6 </w:t>
      </w:r>
      <w:r w:rsidRPr="00D9682A">
        <w:rPr>
          <w:b/>
          <w:sz w:val="22"/>
          <w:szCs w:val="22"/>
          <w:lang w:val="sr-Cyrl-CS"/>
        </w:rPr>
        <w:t>–</w:t>
      </w:r>
      <w:r w:rsidRPr="00D9682A">
        <w:rPr>
          <w:b/>
          <w:bCs/>
          <w:i/>
          <w:color w:val="000000"/>
          <w:sz w:val="22"/>
          <w:szCs w:val="22"/>
          <w:lang w:val="sr-Cyrl-CS"/>
        </w:rPr>
        <w:t xml:space="preserve"> Company Law</w:t>
      </w:r>
      <w:r w:rsidRPr="00D9682A">
        <w:rPr>
          <w:b/>
          <w:bCs/>
          <w:color w:val="000000"/>
          <w:sz w:val="22"/>
          <w:szCs w:val="22"/>
          <w:lang w:val="sr-Cyrl-CS"/>
        </w:rPr>
        <w:t>)</w:t>
      </w:r>
      <w:r w:rsidRPr="00D9682A">
        <w:rPr>
          <w:sz w:val="22"/>
          <w:szCs w:val="22"/>
          <w:lang w:val="sr-Cyrl-CS"/>
        </w:rPr>
        <w:t>, чије активности координира Министарство привреде;</w:t>
      </w:r>
    </w:p>
    <w:p w:rsidR="00A616F9" w:rsidRPr="00D9682A" w:rsidRDefault="00A616F9" w:rsidP="00C77CD5">
      <w:pPr>
        <w:numPr>
          <w:ilvl w:val="0"/>
          <w:numId w:val="38"/>
        </w:numPr>
        <w:tabs>
          <w:tab w:val="left" w:pos="1560"/>
        </w:tabs>
        <w:ind w:left="1560" w:hanging="284"/>
        <w:jc w:val="both"/>
        <w:rPr>
          <w:sz w:val="22"/>
          <w:szCs w:val="22"/>
          <w:lang w:val="sr-Cyrl-CS"/>
        </w:rPr>
      </w:pPr>
      <w:r w:rsidRPr="00D9682A">
        <w:rPr>
          <w:b/>
          <w:bCs/>
          <w:color w:val="000000"/>
          <w:sz w:val="22"/>
          <w:szCs w:val="22"/>
          <w:lang w:val="sr-Cyrl-CS"/>
        </w:rPr>
        <w:t>Поглавље</w:t>
      </w:r>
      <w:r w:rsidRPr="00D9682A">
        <w:rPr>
          <w:b/>
          <w:sz w:val="22"/>
          <w:szCs w:val="22"/>
          <w:lang w:val="sr-Cyrl-CS"/>
        </w:rPr>
        <w:t xml:space="preserve"> 9 – Финансијске услуге</w:t>
      </w:r>
      <w:r w:rsidRPr="00D9682A">
        <w:rPr>
          <w:i/>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 xml:space="preserve">Chapter 9 </w:t>
      </w:r>
      <w:r w:rsidRPr="00D9682A">
        <w:rPr>
          <w:b/>
          <w:sz w:val="22"/>
          <w:szCs w:val="22"/>
          <w:lang w:val="sr-Cyrl-CS"/>
        </w:rPr>
        <w:t xml:space="preserve">– </w:t>
      </w:r>
      <w:r w:rsidRPr="00D9682A">
        <w:rPr>
          <w:b/>
          <w:bCs/>
          <w:i/>
          <w:color w:val="000000"/>
          <w:sz w:val="22"/>
          <w:szCs w:val="22"/>
          <w:lang w:val="sr-Cyrl-CS"/>
        </w:rPr>
        <w:t>Financial services</w:t>
      </w:r>
      <w:r w:rsidRPr="00D9682A">
        <w:rPr>
          <w:b/>
          <w:bCs/>
          <w:color w:val="000000"/>
          <w:sz w:val="22"/>
          <w:szCs w:val="22"/>
          <w:lang w:val="sr-Cyrl-CS"/>
        </w:rPr>
        <w:t>)</w:t>
      </w:r>
      <w:r w:rsidRPr="00D9682A">
        <w:rPr>
          <w:sz w:val="22"/>
          <w:szCs w:val="22"/>
          <w:lang w:val="sr-Cyrl-CS"/>
        </w:rPr>
        <w:t>, чије активности координирају Народна банка и Министарство финансија; и</w:t>
      </w:r>
    </w:p>
    <w:p w:rsidR="00A616F9" w:rsidRPr="00D9682A" w:rsidRDefault="00A616F9" w:rsidP="00C77CD5">
      <w:pPr>
        <w:numPr>
          <w:ilvl w:val="0"/>
          <w:numId w:val="38"/>
        </w:numPr>
        <w:tabs>
          <w:tab w:val="left" w:pos="1560"/>
        </w:tabs>
        <w:ind w:left="1560" w:hanging="284"/>
        <w:jc w:val="both"/>
        <w:rPr>
          <w:bCs/>
          <w:sz w:val="22"/>
          <w:szCs w:val="22"/>
          <w:lang w:val="sr-Cyrl-CS"/>
        </w:rPr>
      </w:pPr>
      <w:r w:rsidRPr="00D9682A">
        <w:rPr>
          <w:b/>
          <w:bCs/>
          <w:color w:val="000000"/>
          <w:sz w:val="22"/>
          <w:szCs w:val="22"/>
          <w:lang w:val="sr-Cyrl-CS"/>
        </w:rPr>
        <w:t>Поглавље</w:t>
      </w:r>
      <w:r w:rsidRPr="00D9682A">
        <w:rPr>
          <w:b/>
          <w:sz w:val="22"/>
          <w:szCs w:val="22"/>
          <w:lang w:val="sr-Cyrl-CS"/>
        </w:rPr>
        <w:t xml:space="preserve"> 20 – Предузетништво и индустријска политика</w:t>
      </w:r>
      <w:r w:rsidRPr="00D9682A">
        <w:rPr>
          <w:i/>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Chapter 20 – Enterprise and industrial policy</w:t>
      </w:r>
      <w:r w:rsidRPr="00D9682A">
        <w:rPr>
          <w:b/>
          <w:color w:val="545454"/>
          <w:sz w:val="22"/>
          <w:szCs w:val="22"/>
          <w:shd w:val="clear" w:color="auto" w:fill="FFFFFF"/>
          <w:lang w:val="sr-Cyrl-CS"/>
        </w:rPr>
        <w:t>)</w:t>
      </w:r>
      <w:r w:rsidRPr="00D9682A">
        <w:rPr>
          <w:sz w:val="22"/>
          <w:szCs w:val="22"/>
          <w:lang w:val="sr-Cyrl-CS"/>
        </w:rPr>
        <w:t>, чије активности координира Министарство привреде.</w:t>
      </w:r>
    </w:p>
    <w:p w:rsidR="00A616F9" w:rsidRPr="00D9682A" w:rsidRDefault="00A616F9" w:rsidP="00A616F9">
      <w:pPr>
        <w:tabs>
          <w:tab w:val="left" w:pos="1560"/>
        </w:tabs>
        <w:ind w:left="1560"/>
        <w:jc w:val="both"/>
        <w:rPr>
          <w:bCs/>
          <w:sz w:val="22"/>
          <w:szCs w:val="22"/>
          <w:lang w:val="sr-Cyrl-CS"/>
        </w:rPr>
      </w:pPr>
    </w:p>
    <w:p w:rsidR="00A616F9" w:rsidRPr="00D9682A" w:rsidRDefault="00A616F9" w:rsidP="00C77CD5">
      <w:pPr>
        <w:numPr>
          <w:ilvl w:val="0"/>
          <w:numId w:val="37"/>
        </w:numPr>
        <w:tabs>
          <w:tab w:val="left" w:pos="1276"/>
        </w:tabs>
        <w:autoSpaceDE w:val="0"/>
        <w:autoSpaceDN w:val="0"/>
        <w:adjustRightInd w:val="0"/>
        <w:ind w:left="1276" w:hanging="567"/>
        <w:jc w:val="both"/>
        <w:rPr>
          <w:rFonts w:eastAsia="Sanpya"/>
          <w:bCs/>
          <w:color w:val="000000"/>
          <w:spacing w:val="1"/>
          <w:sz w:val="22"/>
          <w:szCs w:val="22"/>
          <w:lang w:val="sr-Cyrl-CS"/>
        </w:rPr>
      </w:pPr>
      <w:r w:rsidRPr="00D9682A">
        <w:rPr>
          <w:rFonts w:eastAsia="Sanpya"/>
          <w:bCs/>
          <w:color w:val="000000"/>
          <w:spacing w:val="1"/>
          <w:sz w:val="22"/>
          <w:szCs w:val="22"/>
          <w:lang w:val="sr-Cyrl-CS"/>
        </w:rPr>
        <w:t xml:space="preserve">Представници Агенције су учествовали и у раду тела надлежних за спровођење </w:t>
      </w:r>
      <w:r w:rsidRPr="00D9682A">
        <w:rPr>
          <w:rFonts w:eastAsia="Sanpya"/>
          <w:b/>
          <w:bCs/>
          <w:color w:val="000000"/>
          <w:spacing w:val="1"/>
          <w:sz w:val="22"/>
          <w:szCs w:val="22"/>
          <w:lang w:val="sr-Cyrl-CS"/>
        </w:rPr>
        <w:t>Споразума о стабилизацији и придруживању са Европском унијом</w:t>
      </w:r>
      <w:r w:rsidRPr="00D9682A">
        <w:rPr>
          <w:rFonts w:eastAsia="Sanpya"/>
          <w:bCs/>
          <w:color w:val="000000"/>
          <w:spacing w:val="1"/>
          <w:sz w:val="22"/>
          <w:szCs w:val="22"/>
          <w:lang w:val="sr-Cyrl-CS"/>
        </w:rPr>
        <w:t>, и то:</w:t>
      </w:r>
    </w:p>
    <w:p w:rsidR="00A616F9" w:rsidRPr="00D9682A" w:rsidRDefault="00A616F9" w:rsidP="00C77CD5">
      <w:pPr>
        <w:numPr>
          <w:ilvl w:val="0"/>
          <w:numId w:val="38"/>
        </w:numPr>
        <w:tabs>
          <w:tab w:val="left" w:pos="1560"/>
        </w:tabs>
        <w:ind w:left="1560" w:hanging="284"/>
        <w:jc w:val="both"/>
        <w:rPr>
          <w:b/>
          <w:bCs/>
          <w:sz w:val="22"/>
          <w:szCs w:val="22"/>
          <w:lang w:val="sr-Cyrl-CS"/>
        </w:rPr>
      </w:pPr>
      <w:r w:rsidRPr="00D9682A">
        <w:rPr>
          <w:b/>
          <w:bCs/>
          <w:sz w:val="22"/>
          <w:szCs w:val="22"/>
          <w:lang w:val="sr-Cyrl-CS"/>
        </w:rPr>
        <w:t xml:space="preserve">Пододбора за унутрашње тржиште и заштиту конкуренције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Subcommittee for Internal Market and Competition Protection</w:t>
      </w:r>
      <w:r w:rsidRPr="00D9682A">
        <w:rPr>
          <w:b/>
          <w:color w:val="545454"/>
          <w:sz w:val="22"/>
          <w:szCs w:val="22"/>
          <w:shd w:val="clear" w:color="auto" w:fill="FFFFFF"/>
          <w:lang w:val="sr-Cyrl-CS"/>
        </w:rPr>
        <w:t>)</w:t>
      </w:r>
      <w:r w:rsidRPr="00D9682A">
        <w:rPr>
          <w:b/>
          <w:bCs/>
          <w:sz w:val="22"/>
          <w:szCs w:val="22"/>
          <w:lang w:val="sr-Cyrl-CS"/>
        </w:rPr>
        <w:t>; и</w:t>
      </w:r>
    </w:p>
    <w:p w:rsidR="00A616F9" w:rsidRPr="00D9682A" w:rsidRDefault="00A616F9" w:rsidP="00C77CD5">
      <w:pPr>
        <w:numPr>
          <w:ilvl w:val="0"/>
          <w:numId w:val="38"/>
        </w:numPr>
        <w:tabs>
          <w:tab w:val="left" w:pos="1560"/>
        </w:tabs>
        <w:ind w:left="1560" w:hanging="284"/>
        <w:jc w:val="both"/>
        <w:rPr>
          <w:b/>
          <w:bCs/>
          <w:sz w:val="22"/>
          <w:szCs w:val="22"/>
          <w:lang w:val="sr-Cyrl-CS"/>
        </w:rPr>
      </w:pPr>
      <w:r w:rsidRPr="00D9682A">
        <w:rPr>
          <w:b/>
          <w:bCs/>
          <w:sz w:val="22"/>
          <w:szCs w:val="22"/>
          <w:lang w:val="sr-Cyrl-CS"/>
        </w:rPr>
        <w:t>Пододбора за економска и финансијска питања и статистику</w:t>
      </w:r>
      <w:r w:rsidRPr="00D9682A">
        <w:rPr>
          <w:color w:val="000000"/>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Subcommittee on Economic and Financial Issues and Statistics</w:t>
      </w:r>
      <w:r w:rsidRPr="00D9682A">
        <w:rPr>
          <w:b/>
          <w:bCs/>
          <w:color w:val="000000"/>
          <w:sz w:val="22"/>
          <w:szCs w:val="22"/>
          <w:lang w:val="sr-Cyrl-CS"/>
        </w:rPr>
        <w:t>)</w:t>
      </w:r>
    </w:p>
    <w:p w:rsidR="00A616F9" w:rsidRPr="00D9682A" w:rsidRDefault="00A616F9" w:rsidP="00A616F9">
      <w:pPr>
        <w:tabs>
          <w:tab w:val="left" w:pos="1560"/>
        </w:tabs>
        <w:autoSpaceDE w:val="0"/>
        <w:autoSpaceDN w:val="0"/>
        <w:adjustRightInd w:val="0"/>
        <w:ind w:left="1560"/>
        <w:jc w:val="both"/>
        <w:rPr>
          <w:rFonts w:eastAsia="Sanpya"/>
          <w:bCs/>
          <w:color w:val="000000"/>
          <w:spacing w:val="1"/>
          <w:sz w:val="22"/>
          <w:szCs w:val="22"/>
          <w:lang w:val="sr-Cyrl-CS"/>
        </w:rPr>
      </w:pPr>
      <w:r w:rsidRPr="00D9682A">
        <w:rPr>
          <w:rFonts w:eastAsia="Sanpya"/>
          <w:bCs/>
          <w:color w:val="000000"/>
          <w:spacing w:val="1"/>
          <w:sz w:val="22"/>
          <w:szCs w:val="22"/>
          <w:lang w:val="sr-Cyrl-CS"/>
        </w:rPr>
        <w:t>У том контексту, представници Агенције су припремили прилог за Пододбор за унутрашње тржиште и конкуренцију и присуствовали састанку са представницима Европске комисије, који је одржан у Београду, 20. јуна 2018. године.</w:t>
      </w:r>
    </w:p>
    <w:p w:rsidR="00A616F9" w:rsidRPr="00D9682A" w:rsidRDefault="00A616F9" w:rsidP="00A616F9">
      <w:pPr>
        <w:tabs>
          <w:tab w:val="left" w:pos="1560"/>
        </w:tabs>
        <w:autoSpaceDE w:val="0"/>
        <w:autoSpaceDN w:val="0"/>
        <w:adjustRightInd w:val="0"/>
        <w:ind w:left="1560"/>
        <w:jc w:val="both"/>
        <w:rPr>
          <w:rFonts w:eastAsia="Sanpya"/>
          <w:bCs/>
          <w:color w:val="000000"/>
          <w:spacing w:val="1"/>
          <w:sz w:val="22"/>
          <w:szCs w:val="22"/>
          <w:lang w:val="sr-Cyrl-CS"/>
        </w:rPr>
      </w:pPr>
    </w:p>
    <w:p w:rsidR="00A616F9" w:rsidRPr="00D9682A" w:rsidRDefault="00A616F9" w:rsidP="00C77CD5">
      <w:pPr>
        <w:numPr>
          <w:ilvl w:val="0"/>
          <w:numId w:val="37"/>
        </w:numPr>
        <w:tabs>
          <w:tab w:val="left" w:pos="1276"/>
        </w:tabs>
        <w:autoSpaceDE w:val="0"/>
        <w:autoSpaceDN w:val="0"/>
        <w:adjustRightInd w:val="0"/>
        <w:ind w:left="1276" w:hanging="567"/>
        <w:jc w:val="both"/>
        <w:rPr>
          <w:color w:val="000000"/>
          <w:sz w:val="22"/>
          <w:szCs w:val="22"/>
          <w:lang w:val="sr-Cyrl-CS"/>
        </w:rPr>
      </w:pPr>
      <w:r w:rsidRPr="00D9682A">
        <w:rPr>
          <w:color w:val="000000"/>
          <w:sz w:val="22"/>
          <w:szCs w:val="22"/>
          <w:lang w:val="sr-Cyrl-CS"/>
        </w:rPr>
        <w:t xml:space="preserve">У оквиру припрема за редовно извештавање о стању процеса реформи у Републици Србији, а за потребе израде годишњег </w:t>
      </w:r>
      <w:r w:rsidRPr="00D9682A">
        <w:rPr>
          <w:b/>
          <w:bCs/>
          <w:color w:val="000000"/>
          <w:sz w:val="22"/>
          <w:szCs w:val="22"/>
          <w:lang w:val="sr-Cyrl-CS"/>
        </w:rPr>
        <w:t>Извештаја Европске комисије о напретку Републике Србије за 2017. годину</w:t>
      </w:r>
      <w:r w:rsidRPr="00D9682A">
        <w:rPr>
          <w:color w:val="000000"/>
          <w:sz w:val="22"/>
          <w:szCs w:val="22"/>
          <w:lang w:val="sr-Cyrl-CS"/>
        </w:rPr>
        <w:t xml:space="preserve"> </w:t>
      </w:r>
      <w:r w:rsidRPr="00D9682A">
        <w:rPr>
          <w:b/>
          <w:color w:val="000000"/>
          <w:sz w:val="22"/>
          <w:szCs w:val="22"/>
          <w:lang w:val="sr-Cyrl-CS"/>
        </w:rPr>
        <w:t>(</w:t>
      </w:r>
      <w:r w:rsidRPr="00D9682A">
        <w:rPr>
          <w:color w:val="000000"/>
          <w:sz w:val="22"/>
          <w:szCs w:val="22"/>
          <w:lang w:val="sr-Cyrl-CS"/>
        </w:rPr>
        <w:t xml:space="preserve">енгл. </w:t>
      </w:r>
      <w:r w:rsidRPr="00D9682A">
        <w:rPr>
          <w:b/>
          <w:bCs/>
          <w:i/>
          <w:iCs/>
          <w:color w:val="000000"/>
          <w:sz w:val="22"/>
          <w:szCs w:val="22"/>
          <w:lang w:val="sr-Cyrl-CS"/>
        </w:rPr>
        <w:t>Serbia 2017</w:t>
      </w:r>
      <w:r w:rsidRPr="00D9682A">
        <w:rPr>
          <w:b/>
          <w:color w:val="000000"/>
          <w:sz w:val="22"/>
          <w:szCs w:val="22"/>
          <w:lang w:val="sr-Cyrl-CS"/>
        </w:rPr>
        <w:t xml:space="preserve"> </w:t>
      </w:r>
      <w:r w:rsidRPr="00D9682A">
        <w:rPr>
          <w:b/>
          <w:bCs/>
          <w:i/>
          <w:iCs/>
          <w:color w:val="000000"/>
          <w:sz w:val="22"/>
          <w:szCs w:val="22"/>
          <w:lang w:val="sr-Cyrl-CS"/>
        </w:rPr>
        <w:t>Progress Report</w:t>
      </w:r>
      <w:r w:rsidRPr="00D9682A">
        <w:rPr>
          <w:b/>
          <w:color w:val="000000"/>
          <w:sz w:val="22"/>
          <w:szCs w:val="22"/>
          <w:lang w:val="sr-Cyrl-CS"/>
        </w:rPr>
        <w:t>)</w:t>
      </w:r>
      <w:r w:rsidRPr="00D9682A">
        <w:rPr>
          <w:color w:val="000000"/>
          <w:sz w:val="22"/>
          <w:szCs w:val="22"/>
          <w:lang w:val="sr-Cyrl-CS"/>
        </w:rPr>
        <w:t>, представници Агенције су припремили прилоге о активностима из надлежности Агенције за привредне регистре.</w:t>
      </w:r>
    </w:p>
    <w:p w:rsidR="00A616F9" w:rsidRPr="00D9682A" w:rsidRDefault="00A616F9" w:rsidP="00C77CD5">
      <w:pPr>
        <w:numPr>
          <w:ilvl w:val="0"/>
          <w:numId w:val="37"/>
        </w:numPr>
        <w:tabs>
          <w:tab w:val="left" w:pos="1276"/>
        </w:tabs>
        <w:autoSpaceDE w:val="0"/>
        <w:autoSpaceDN w:val="0"/>
        <w:adjustRightInd w:val="0"/>
        <w:ind w:left="1276" w:hanging="567"/>
        <w:jc w:val="both"/>
        <w:rPr>
          <w:color w:val="000000"/>
          <w:sz w:val="22"/>
          <w:szCs w:val="22"/>
          <w:lang w:val="sr-Cyrl-CS"/>
        </w:rPr>
      </w:pPr>
      <w:r w:rsidRPr="00D9682A">
        <w:rPr>
          <w:color w:val="000000"/>
          <w:sz w:val="22"/>
          <w:szCs w:val="22"/>
          <w:lang w:val="sr-Cyrl-CS"/>
        </w:rPr>
        <w:t xml:space="preserve">У сарадњи са Министарством за европске интеграције Републике Србије, као главним корисником пројекта </w:t>
      </w:r>
      <w:r w:rsidRPr="00D9682A">
        <w:rPr>
          <w:b/>
          <w:color w:val="000000"/>
          <w:sz w:val="22"/>
          <w:szCs w:val="22"/>
          <w:lang w:val="sr-Cyrl-CS"/>
        </w:rPr>
        <w:t>„Прaвнa пoдршкa прeгoвoримa”</w:t>
      </w:r>
      <w:r w:rsidRPr="00D9682A">
        <w:rPr>
          <w:color w:val="000000"/>
          <w:sz w:val="22"/>
          <w:szCs w:val="22"/>
          <w:lang w:val="sr-Cyrl-CS"/>
        </w:rPr>
        <w:t xml:space="preserve"> </w:t>
      </w:r>
      <w:r w:rsidRPr="00D9682A">
        <w:rPr>
          <w:b/>
          <w:color w:val="000000"/>
          <w:sz w:val="22"/>
          <w:szCs w:val="22"/>
          <w:lang w:val="sr-Cyrl-CS"/>
        </w:rPr>
        <w:t>(</w:t>
      </w:r>
      <w:r w:rsidRPr="00D9682A">
        <w:rPr>
          <w:color w:val="000000"/>
          <w:sz w:val="22"/>
          <w:szCs w:val="22"/>
          <w:lang w:val="sr-Cyrl-CS"/>
        </w:rPr>
        <w:t xml:space="preserve">енгл. </w:t>
      </w:r>
      <w:r w:rsidRPr="00D9682A">
        <w:rPr>
          <w:b/>
          <w:i/>
          <w:color w:val="000000"/>
          <w:sz w:val="22"/>
          <w:szCs w:val="22"/>
          <w:lang w:val="sr-Cyrl-CS"/>
        </w:rPr>
        <w:t>Policy and Legal Advice Centre</w:t>
      </w:r>
      <w:r w:rsidRPr="00D9682A">
        <w:rPr>
          <w:b/>
          <w:color w:val="000000"/>
          <w:sz w:val="22"/>
          <w:szCs w:val="22"/>
          <w:lang w:val="sr-Cyrl-CS"/>
        </w:rPr>
        <w:t xml:space="preserve"> – </w:t>
      </w:r>
      <w:r w:rsidRPr="00D9682A">
        <w:rPr>
          <w:b/>
          <w:i/>
          <w:color w:val="000000"/>
          <w:sz w:val="22"/>
          <w:szCs w:val="22"/>
          <w:lang w:val="sr-Cyrl-CS"/>
        </w:rPr>
        <w:t>PLAC II</w:t>
      </w:r>
      <w:r w:rsidRPr="00D9682A">
        <w:rPr>
          <w:b/>
          <w:color w:val="000000"/>
          <w:sz w:val="22"/>
          <w:szCs w:val="22"/>
          <w:lang w:val="sr-Cyrl-CS"/>
        </w:rPr>
        <w:t>)</w:t>
      </w:r>
      <w:r w:rsidRPr="00D9682A">
        <w:rPr>
          <w:color w:val="000000"/>
          <w:sz w:val="22"/>
          <w:szCs w:val="22"/>
          <w:lang w:val="sr-Cyrl-CS"/>
        </w:rPr>
        <w:t>, којим Eврoпскa униja пoмaжe Републици Србиjи дa пoбoљшa усклaђeнoст дoмaћeг зaкoнoдaвствa сa прaвним тeкoвинaмa EУ и унaпрeди кaпaцитeтe рeлeвaнтних институциja зa успeшнo вoђeњe приступних прeгoвoрa Републике Србије Европској унији, представници Агенције су учествовали у студијској посети Републици Словенији и Републици Хрватској, организованој у оквиру Преговарачког поглавља 6 – Право привредних друштава. Учесници су детаљније упознати са законском регулативом ове две државе чланице ЕУ у областима право привредних друштва, рачуноводство и ревизија. Током овог студијског путовања, реализованог у периоду од 20. до 23. марта 2018. године, организоване су посете следећим институцијама: Министарство економског развоја и технологије Републике Словеније, Агенција Републике Словеније за јавноправне евиденције и сродне делатности (АЈПЕС), Министарство правде Републике Хрватске, Министарство финансија Републике Хрватске, Финанцијска агенција Републике Хрватске (ФИНА) и Регистар Привредног суда у Загребу.</w:t>
      </w:r>
    </w:p>
    <w:p w:rsidR="00A616F9" w:rsidRPr="00D9682A" w:rsidRDefault="00A616F9" w:rsidP="00C77CD5">
      <w:pPr>
        <w:numPr>
          <w:ilvl w:val="0"/>
          <w:numId w:val="37"/>
        </w:numPr>
        <w:shd w:val="clear" w:color="auto" w:fill="FFFFFF"/>
        <w:tabs>
          <w:tab w:val="left" w:pos="1276"/>
        </w:tabs>
        <w:autoSpaceDE w:val="0"/>
        <w:autoSpaceDN w:val="0"/>
        <w:adjustRightInd w:val="0"/>
        <w:ind w:left="1276" w:hanging="567"/>
        <w:jc w:val="both"/>
        <w:textAlignment w:val="baseline"/>
        <w:rPr>
          <w:color w:val="000000"/>
          <w:sz w:val="22"/>
          <w:szCs w:val="22"/>
          <w:lang w:val="sr-Cyrl-CS"/>
        </w:rPr>
      </w:pPr>
      <w:r w:rsidRPr="00D9682A">
        <w:rPr>
          <w:bCs/>
          <w:color w:val="000000"/>
          <w:sz w:val="22"/>
          <w:szCs w:val="22"/>
          <w:lang w:val="sr-Cyrl-CS"/>
        </w:rPr>
        <w:t xml:space="preserve">У активностима које у Републици Србији спроводи надзорно тело </w:t>
      </w:r>
      <w:r w:rsidRPr="00D9682A">
        <w:rPr>
          <w:b/>
          <w:bCs/>
          <w:color w:val="000000"/>
          <w:sz w:val="22"/>
          <w:szCs w:val="22"/>
          <w:lang w:val="sr-Cyrl-CS"/>
        </w:rPr>
        <w:t>Савета Европе</w:t>
      </w:r>
      <w:r w:rsidRPr="00D9682A">
        <w:rPr>
          <w:bCs/>
          <w:color w:val="000000"/>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енгл.</w:t>
      </w:r>
      <w:r w:rsidRPr="00D9682A">
        <w:rPr>
          <w:b/>
          <w:bCs/>
          <w:color w:val="000000"/>
          <w:sz w:val="22"/>
          <w:szCs w:val="22"/>
          <w:lang w:val="sr-Cyrl-CS"/>
        </w:rPr>
        <w:t xml:space="preserve"> </w:t>
      </w:r>
      <w:r w:rsidRPr="00D9682A">
        <w:rPr>
          <w:b/>
          <w:bCs/>
          <w:i/>
          <w:color w:val="000000"/>
          <w:sz w:val="22"/>
          <w:szCs w:val="22"/>
          <w:lang w:val="sr-Cyrl-CS"/>
        </w:rPr>
        <w:t>Council of Europe</w:t>
      </w:r>
      <w:r w:rsidRPr="00D9682A">
        <w:rPr>
          <w:b/>
          <w:bCs/>
          <w:color w:val="000000"/>
          <w:sz w:val="22"/>
          <w:szCs w:val="22"/>
          <w:lang w:val="sr-Cyrl-CS"/>
        </w:rPr>
        <w:t xml:space="preserve">) </w:t>
      </w:r>
      <w:r w:rsidRPr="00D9682A">
        <w:rPr>
          <w:bCs/>
          <w:color w:val="000000"/>
          <w:sz w:val="22"/>
          <w:szCs w:val="22"/>
          <w:lang w:val="sr-Cyrl-CS"/>
        </w:rPr>
        <w:t xml:space="preserve">– </w:t>
      </w:r>
      <w:r w:rsidRPr="00D9682A">
        <w:rPr>
          <w:b/>
          <w:bCs/>
          <w:color w:val="000000"/>
          <w:sz w:val="22"/>
          <w:szCs w:val="22"/>
          <w:lang w:val="sr-Cyrl-CS"/>
        </w:rPr>
        <w:t xml:space="preserve">Комитет експерата за процену мера против прања </w:t>
      </w:r>
      <w:r w:rsidRPr="00D9682A">
        <w:rPr>
          <w:b/>
          <w:bCs/>
          <w:color w:val="000000"/>
          <w:sz w:val="22"/>
          <w:szCs w:val="22"/>
          <w:lang w:val="sr-Cyrl-CS"/>
        </w:rPr>
        <w:lastRenderedPageBreak/>
        <w:t>новца и финансирање тероризма</w:t>
      </w:r>
      <w:r w:rsidRPr="00D9682A">
        <w:rPr>
          <w:bCs/>
          <w:color w:val="000000"/>
          <w:sz w:val="22"/>
          <w:szCs w:val="22"/>
          <w:lang w:val="sr-Cyrl-CS"/>
        </w:rPr>
        <w:t xml:space="preserve"> </w:t>
      </w:r>
      <w:r w:rsidRPr="00D9682A">
        <w:rPr>
          <w:b/>
          <w:bCs/>
          <w:color w:val="000000"/>
          <w:sz w:val="22"/>
          <w:szCs w:val="22"/>
          <w:lang w:val="sr-Cyrl-CS"/>
        </w:rPr>
        <w:t>(</w:t>
      </w:r>
      <w:r w:rsidRPr="00D9682A">
        <w:rPr>
          <w:bCs/>
          <w:color w:val="000000"/>
          <w:sz w:val="22"/>
          <w:szCs w:val="22"/>
          <w:lang w:val="sr-Cyrl-CS"/>
        </w:rPr>
        <w:t xml:space="preserve">енгл. </w:t>
      </w:r>
      <w:r w:rsidRPr="00D9682A">
        <w:rPr>
          <w:b/>
          <w:bCs/>
          <w:i/>
          <w:iCs/>
          <w:color w:val="000000"/>
          <w:sz w:val="22"/>
          <w:szCs w:val="22"/>
          <w:lang w:val="sr-Cyrl-CS"/>
        </w:rPr>
        <w:t>Committee of Experts on the Evaluation of Anti-Money Laundering Measures and the Financing of Terrorism</w:t>
      </w:r>
      <w:r w:rsidRPr="00D9682A">
        <w:rPr>
          <w:b/>
          <w:bCs/>
          <w:color w:val="000000"/>
          <w:sz w:val="22"/>
          <w:szCs w:val="22"/>
          <w:lang w:val="sr-Cyrl-CS"/>
        </w:rPr>
        <w:t xml:space="preserve"> – </w:t>
      </w:r>
      <w:r w:rsidRPr="00D9682A">
        <w:rPr>
          <w:b/>
          <w:bCs/>
          <w:i/>
          <w:iCs/>
          <w:color w:val="000000"/>
          <w:sz w:val="22"/>
          <w:szCs w:val="22"/>
          <w:lang w:val="sr-Cyrl-CS"/>
        </w:rPr>
        <w:t>Moneyval</w:t>
      </w:r>
      <w:r w:rsidRPr="00D9682A">
        <w:rPr>
          <w:b/>
          <w:bCs/>
          <w:color w:val="000000"/>
          <w:sz w:val="22"/>
          <w:szCs w:val="22"/>
          <w:lang w:val="sr-Cyrl-CS"/>
        </w:rPr>
        <w:t>)</w:t>
      </w:r>
      <w:r w:rsidRPr="00D9682A">
        <w:rPr>
          <w:bCs/>
          <w:color w:val="000000"/>
          <w:sz w:val="22"/>
          <w:szCs w:val="22"/>
          <w:lang w:val="sr-Cyrl-CS"/>
        </w:rPr>
        <w:t xml:space="preserve"> – </w:t>
      </w:r>
      <w:r w:rsidRPr="00D9682A">
        <w:rPr>
          <w:color w:val="000000"/>
          <w:sz w:val="22"/>
          <w:szCs w:val="22"/>
          <w:lang w:val="sr-Cyrl-CS"/>
        </w:rPr>
        <w:t xml:space="preserve">а на основу Одлуке Владе Републике Србије о изради ажуриране Националне процене ризика од прања новца и финансирања тероризма, од 31. маја 2018. године, представници Агенције за привредне регистре су били укључени у низ активности у вези са прикупљaњем пoдaтака кojи укaзуjу нa ризикe oд прaњa нoвцa и финaнсирaњa тeрoризмa, чије спровођење је координирала Упрaва зa спрeчaвaњe прaњa нoвцa Mинистaрствa финaнсиja. Рад се одвијао крoз пeт рaдних групa, у чијем саставу је било 154 прeдстaвникa нaдлeжних oргaнa Рeпубликe Србиje и привaтнoг (финaнсиjскoг и нeфинaнсиjскoг) сeктoрa. Процене су рађене по иновираној методологији Светске банке и резултирале су усвајањем </w:t>
      </w:r>
      <w:r w:rsidRPr="00D9682A">
        <w:rPr>
          <w:b/>
          <w:bCs/>
          <w:color w:val="000000"/>
          <w:sz w:val="22"/>
          <w:szCs w:val="22"/>
          <w:lang w:val="sr-Cyrl-CS"/>
        </w:rPr>
        <w:t>Aкциoног плaна зa спрoвoђeњe прeпoрукa из Прoцeнe ризикa зa прaњe нoвцa и Прoцeнe ризикe зa финaнсирaњe тeрoризмa</w:t>
      </w:r>
      <w:r w:rsidRPr="00D9682A">
        <w:rPr>
          <w:color w:val="000000"/>
          <w:sz w:val="22"/>
          <w:szCs w:val="22"/>
          <w:lang w:val="sr-Cyrl-CS"/>
        </w:rPr>
        <w:t>.</w:t>
      </w:r>
    </w:p>
    <w:p w:rsidR="006C5E4D" w:rsidRPr="00D9682A" w:rsidRDefault="00A616F9" w:rsidP="00C77CD5">
      <w:pPr>
        <w:numPr>
          <w:ilvl w:val="0"/>
          <w:numId w:val="37"/>
        </w:numPr>
        <w:shd w:val="clear" w:color="auto" w:fill="FFFFFF"/>
        <w:tabs>
          <w:tab w:val="left" w:pos="1276"/>
        </w:tabs>
        <w:autoSpaceDE w:val="0"/>
        <w:autoSpaceDN w:val="0"/>
        <w:adjustRightInd w:val="0"/>
        <w:ind w:left="1276" w:hanging="567"/>
        <w:jc w:val="both"/>
        <w:textAlignment w:val="baseline"/>
        <w:rPr>
          <w:color w:val="000000"/>
          <w:sz w:val="22"/>
          <w:szCs w:val="22"/>
          <w:lang w:val="sr-Cyrl-CS"/>
        </w:rPr>
      </w:pPr>
      <w:r w:rsidRPr="00D9682A">
        <w:rPr>
          <w:sz w:val="22"/>
          <w:szCs w:val="22"/>
          <w:lang w:val="sr-Cyrl-CS"/>
        </w:rPr>
        <w:t xml:space="preserve">Представник Регистра привредних субјеката Агенције за привредне регистре је учествовао и на међународној конференцији </w:t>
      </w:r>
      <w:r w:rsidRPr="00D9682A">
        <w:rPr>
          <w:b/>
          <w:sz w:val="22"/>
          <w:szCs w:val="22"/>
          <w:lang w:val="sr-Cyrl-CS"/>
        </w:rPr>
        <w:t>„Транспарентност стварног власништва”</w:t>
      </w:r>
      <w:r w:rsidRPr="00D9682A">
        <w:rPr>
          <w:sz w:val="22"/>
          <w:szCs w:val="22"/>
          <w:lang w:val="sr-Cyrl-CS"/>
        </w:rPr>
        <w:t xml:space="preserve"> </w:t>
      </w:r>
      <w:r w:rsidRPr="00D9682A">
        <w:rPr>
          <w:b/>
          <w:sz w:val="22"/>
          <w:szCs w:val="22"/>
          <w:lang w:val="sr-Cyrl-CS"/>
        </w:rPr>
        <w:t>(</w:t>
      </w:r>
      <w:r w:rsidRPr="00D9682A">
        <w:rPr>
          <w:sz w:val="22"/>
          <w:szCs w:val="22"/>
          <w:lang w:val="sr-Cyrl-CS"/>
        </w:rPr>
        <w:t>енгл.</w:t>
      </w:r>
      <w:r w:rsidRPr="00D9682A">
        <w:rPr>
          <w:b/>
          <w:sz w:val="22"/>
          <w:szCs w:val="22"/>
          <w:lang w:val="sr-Cyrl-CS"/>
        </w:rPr>
        <w:t xml:space="preserve"> </w:t>
      </w:r>
      <w:r w:rsidRPr="00D9682A">
        <w:rPr>
          <w:b/>
          <w:i/>
          <w:sz w:val="22"/>
          <w:szCs w:val="22"/>
          <w:lang w:val="sr-Cyrl-CS"/>
        </w:rPr>
        <w:t>“Transparency of Beneficial Ownership”</w:t>
      </w:r>
      <w:r w:rsidRPr="00D9682A">
        <w:rPr>
          <w:b/>
          <w:sz w:val="22"/>
          <w:szCs w:val="22"/>
          <w:lang w:val="sr-Cyrl-CS"/>
        </w:rPr>
        <w:t>)</w:t>
      </w:r>
      <w:r w:rsidRPr="00D9682A">
        <w:rPr>
          <w:sz w:val="22"/>
          <w:szCs w:val="22"/>
          <w:lang w:val="sr-Cyrl-CS"/>
        </w:rPr>
        <w:t xml:space="preserve">, коју је </w:t>
      </w:r>
      <w:r w:rsidRPr="00D9682A">
        <w:rPr>
          <w:b/>
          <w:sz w:val="22"/>
          <w:szCs w:val="22"/>
          <w:lang w:val="sr-Cyrl-CS"/>
        </w:rPr>
        <w:t>Савет Европе</w:t>
      </w:r>
      <w:r w:rsidRPr="00D9682A">
        <w:rPr>
          <w:sz w:val="22"/>
          <w:szCs w:val="22"/>
          <w:lang w:val="sr-Cyrl-CS"/>
        </w:rPr>
        <w:t xml:space="preserve"> организовао у Тирани у октобру 2018. године, на којој је презентована мапа пута за усклађивање са међународним стандардима и потребну транспарентност података о стварном власништву.</w:t>
      </w:r>
    </w:p>
    <w:p w:rsidR="00164539" w:rsidRPr="00D9682A" w:rsidRDefault="00164539" w:rsidP="00CE5E66">
      <w:pPr>
        <w:tabs>
          <w:tab w:val="left" w:pos="851"/>
        </w:tabs>
        <w:ind w:left="709"/>
        <w:jc w:val="both"/>
        <w:rPr>
          <w:color w:val="BFBFBF" w:themeColor="background1" w:themeShade="BF"/>
          <w:sz w:val="22"/>
          <w:szCs w:val="22"/>
          <w:lang w:val="sr-Cyrl-CS"/>
        </w:rPr>
      </w:pPr>
    </w:p>
    <w:p w:rsidR="006C5E4D" w:rsidRPr="00D9682A" w:rsidRDefault="006C5E4D" w:rsidP="00CE5E66">
      <w:pPr>
        <w:jc w:val="both"/>
        <w:rPr>
          <w:color w:val="BFBFBF" w:themeColor="background1" w:themeShade="BF"/>
          <w:sz w:val="22"/>
          <w:szCs w:val="22"/>
          <w:lang w:val="sr-Cyrl-CS"/>
        </w:rPr>
      </w:pPr>
    </w:p>
    <w:tbl>
      <w:tblPr>
        <w:tblStyle w:val="MediumList2-Accent1"/>
        <w:tblW w:w="0" w:type="auto"/>
        <w:tblLook w:val="04A0"/>
      </w:tblPr>
      <w:tblGrid>
        <w:gridCol w:w="9625"/>
      </w:tblGrid>
      <w:tr w:rsidR="00741803" w:rsidRPr="00D9682A" w:rsidTr="00741803">
        <w:trPr>
          <w:cnfStyle w:val="100000000000"/>
          <w:trHeight w:val="567"/>
        </w:trPr>
        <w:tc>
          <w:tcPr>
            <w:cnfStyle w:val="001000000100"/>
            <w:tcW w:w="9625" w:type="dxa"/>
            <w:shd w:val="clear" w:color="auto" w:fill="B8CCE4" w:themeFill="accent1" w:themeFillTint="66"/>
            <w:vAlign w:val="center"/>
          </w:tcPr>
          <w:p w:rsidR="00741803" w:rsidRPr="00D9682A" w:rsidRDefault="00741803" w:rsidP="00C36C26">
            <w:pPr>
              <w:pStyle w:val="Style3"/>
            </w:pPr>
            <w:bookmarkStart w:id="133" w:name="_Toc442947057"/>
            <w:bookmarkStart w:id="134" w:name="_Toc1630722"/>
            <w:r w:rsidRPr="00D9682A">
              <w:t>УМЕСТО ЗАКЉУЧКА</w:t>
            </w:r>
            <w:bookmarkEnd w:id="133"/>
            <w:bookmarkEnd w:id="134"/>
          </w:p>
        </w:tc>
      </w:tr>
    </w:tbl>
    <w:p w:rsidR="006C5E4D" w:rsidRPr="00D9682A" w:rsidRDefault="006C5E4D" w:rsidP="00CE5E66">
      <w:pPr>
        <w:tabs>
          <w:tab w:val="left" w:pos="0"/>
        </w:tabs>
        <w:autoSpaceDE w:val="0"/>
        <w:autoSpaceDN w:val="0"/>
        <w:adjustRightInd w:val="0"/>
        <w:jc w:val="both"/>
        <w:rPr>
          <w:color w:val="000000" w:themeColor="text1"/>
          <w:sz w:val="22"/>
          <w:szCs w:val="22"/>
          <w:lang w:val="sr-Cyrl-CS"/>
        </w:rPr>
      </w:pPr>
    </w:p>
    <w:p w:rsidR="002C4418" w:rsidRPr="00D9682A" w:rsidRDefault="002C4418" w:rsidP="002C4418">
      <w:pPr>
        <w:tabs>
          <w:tab w:val="left" w:pos="142"/>
        </w:tabs>
        <w:ind w:right="-1"/>
        <w:jc w:val="both"/>
        <w:rPr>
          <w:sz w:val="22"/>
          <w:szCs w:val="22"/>
          <w:lang w:val="sr-Cyrl-CS"/>
        </w:rPr>
      </w:pPr>
      <w:r w:rsidRPr="00D9682A">
        <w:rPr>
          <w:sz w:val="22"/>
          <w:szCs w:val="22"/>
          <w:lang w:val="sr-Cyrl-CS"/>
        </w:rPr>
        <w:t>Извештај за 2018. годину представља једногодишњи оквир развоја који Агенција спроводи у вишегодишњем континуитету. Развој Агенције међузависан је са развојем и унапређењем укупних административних капацитета наше земље. Реализовање задатака предмет је мерења на међународним листама конкурентности где наша земља, поред других институција учесница, заузима висок ранг и представља се кроз успостављени пословни амбијент који се вреднује и пореди са најразвијенијим економијама.</w:t>
      </w:r>
    </w:p>
    <w:p w:rsidR="002C4418" w:rsidRPr="00D9682A" w:rsidRDefault="002C4418" w:rsidP="002C4418">
      <w:pPr>
        <w:tabs>
          <w:tab w:val="left" w:pos="142"/>
        </w:tabs>
        <w:ind w:right="-1"/>
        <w:jc w:val="both"/>
        <w:rPr>
          <w:sz w:val="22"/>
          <w:szCs w:val="22"/>
          <w:lang w:val="sr-Cyrl-CS"/>
        </w:rPr>
      </w:pPr>
    </w:p>
    <w:p w:rsidR="002C4418" w:rsidRPr="00D9682A" w:rsidRDefault="002C4418" w:rsidP="002C4418">
      <w:pPr>
        <w:tabs>
          <w:tab w:val="left" w:pos="142"/>
        </w:tabs>
        <w:ind w:right="-1"/>
        <w:jc w:val="both"/>
        <w:rPr>
          <w:sz w:val="22"/>
          <w:szCs w:val="22"/>
          <w:lang w:val="sr-Cyrl-CS"/>
        </w:rPr>
      </w:pPr>
      <w:r w:rsidRPr="00D9682A">
        <w:rPr>
          <w:sz w:val="22"/>
          <w:szCs w:val="22"/>
          <w:lang w:val="sr-Cyrl-CS"/>
        </w:rPr>
        <w:t>Развој захтева алате, континуитет и пуну посвећеност коју је, кроз подршку Владе, Агенција успевала да обезбеди у претходним годинама. Одговори на нове задатке ту ће подршку учинити још значајнијом а резултате видљивијим.</w:t>
      </w:r>
    </w:p>
    <w:p w:rsidR="002C4418" w:rsidRPr="00D9682A" w:rsidRDefault="002C4418" w:rsidP="002C4418">
      <w:pPr>
        <w:tabs>
          <w:tab w:val="left" w:pos="142"/>
        </w:tabs>
        <w:ind w:right="-1"/>
        <w:jc w:val="both"/>
        <w:rPr>
          <w:bCs/>
          <w:color w:val="A6A6A6" w:themeColor="background1" w:themeShade="A6"/>
          <w:sz w:val="22"/>
          <w:szCs w:val="22"/>
          <w:lang w:val="sr-Cyrl-CS"/>
        </w:rPr>
      </w:pPr>
    </w:p>
    <w:p w:rsidR="002C4418" w:rsidRPr="00D9682A" w:rsidRDefault="002C4418" w:rsidP="002C4418">
      <w:pPr>
        <w:tabs>
          <w:tab w:val="left" w:pos="142"/>
        </w:tabs>
        <w:ind w:right="-1"/>
        <w:jc w:val="both"/>
        <w:rPr>
          <w:sz w:val="22"/>
          <w:szCs w:val="22"/>
          <w:lang w:val="sr-Cyrl-CS"/>
        </w:rPr>
      </w:pPr>
      <w:r w:rsidRPr="00D9682A">
        <w:rPr>
          <w:sz w:val="22"/>
          <w:szCs w:val="22"/>
          <w:lang w:val="sr-Cyrl-CS"/>
        </w:rPr>
        <w:t>Од  индикатора у којима је Република Србија присутна на „Doing Business” листи Светске банке, Агенција је, директно или индиректно, одговорна за индикаторе: покретање пословања, е-грађевинске дозволе, добијања кредита, решавања стечаја, заштите мањинских акционара.</w:t>
      </w:r>
    </w:p>
    <w:p w:rsidR="002C4418" w:rsidRPr="00D9682A" w:rsidRDefault="002C4418" w:rsidP="002C4418">
      <w:pPr>
        <w:tabs>
          <w:tab w:val="left" w:pos="142"/>
        </w:tabs>
        <w:ind w:right="-1"/>
        <w:jc w:val="both"/>
        <w:rPr>
          <w:sz w:val="22"/>
          <w:szCs w:val="22"/>
          <w:lang w:val="sr-Cyrl-CS"/>
        </w:rPr>
      </w:pPr>
    </w:p>
    <w:p w:rsidR="006C5E4D" w:rsidRPr="00D9682A" w:rsidRDefault="002C4418" w:rsidP="002C4418">
      <w:pPr>
        <w:tabs>
          <w:tab w:val="left" w:pos="0"/>
        </w:tabs>
        <w:autoSpaceDE w:val="0"/>
        <w:autoSpaceDN w:val="0"/>
        <w:adjustRightInd w:val="0"/>
        <w:jc w:val="both"/>
        <w:rPr>
          <w:color w:val="A6A6A6" w:themeColor="background1" w:themeShade="A6"/>
          <w:sz w:val="22"/>
          <w:szCs w:val="22"/>
          <w:lang w:val="sr-Cyrl-CS"/>
        </w:rPr>
      </w:pPr>
      <w:r w:rsidRPr="00D9682A">
        <w:rPr>
          <w:sz w:val="22"/>
          <w:szCs w:val="22"/>
          <w:lang w:val="sr-Cyrl-CS"/>
        </w:rPr>
        <w:t>Пуна професионална посвећеност и веровање у успех, још један пут показала је да је постојећем институционалном правном оквиру земље могуће остварити резултат који ће се мерити највишим оценама у свету.</w:t>
      </w:r>
    </w:p>
    <w:p w:rsidR="00AF7808" w:rsidRPr="00D9682A" w:rsidRDefault="00AF7808" w:rsidP="00CE5E66">
      <w:pPr>
        <w:tabs>
          <w:tab w:val="left" w:pos="0"/>
        </w:tabs>
        <w:autoSpaceDE w:val="0"/>
        <w:autoSpaceDN w:val="0"/>
        <w:adjustRightInd w:val="0"/>
        <w:jc w:val="both"/>
        <w:rPr>
          <w:color w:val="000000" w:themeColor="text1"/>
          <w:sz w:val="22"/>
          <w:szCs w:val="22"/>
          <w:lang w:val="sr-Cyrl-CS"/>
        </w:rPr>
      </w:pPr>
    </w:p>
    <w:p w:rsidR="00AF7808" w:rsidRPr="00D9682A" w:rsidRDefault="00AF7808" w:rsidP="00CE5E66">
      <w:pPr>
        <w:tabs>
          <w:tab w:val="left" w:pos="0"/>
        </w:tabs>
        <w:autoSpaceDE w:val="0"/>
        <w:autoSpaceDN w:val="0"/>
        <w:adjustRightInd w:val="0"/>
        <w:jc w:val="both"/>
        <w:rPr>
          <w:color w:val="BFBFBF" w:themeColor="background1" w:themeShade="BF"/>
          <w:sz w:val="22"/>
          <w:szCs w:val="22"/>
          <w:lang w:val="sr-Cyrl-CS"/>
        </w:rPr>
      </w:pPr>
    </w:p>
    <w:tbl>
      <w:tblPr>
        <w:tblpPr w:leftFromText="141" w:rightFromText="141" w:vertAnchor="text" w:tblpXSpec="right" w:tblpY="1"/>
        <w:tblOverlap w:val="never"/>
        <w:tblW w:w="4734" w:type="dxa"/>
        <w:jc w:val="right"/>
        <w:tblLook w:val="04A0"/>
      </w:tblPr>
      <w:tblGrid>
        <w:gridCol w:w="4734"/>
      </w:tblGrid>
      <w:tr w:rsidR="006C5E4D" w:rsidRPr="00D9682A" w:rsidTr="00B804D7">
        <w:trPr>
          <w:trHeight w:val="281"/>
          <w:jc w:val="right"/>
        </w:trPr>
        <w:tc>
          <w:tcPr>
            <w:tcW w:w="0" w:type="auto"/>
            <w:vAlign w:val="center"/>
          </w:tcPr>
          <w:p w:rsidR="006C5E4D" w:rsidRPr="00D9682A" w:rsidRDefault="006C5E4D" w:rsidP="00CE5E66">
            <w:pPr>
              <w:jc w:val="center"/>
              <w:rPr>
                <w:color w:val="000000" w:themeColor="text1"/>
                <w:lang w:val="sr-Cyrl-CS"/>
              </w:rPr>
            </w:pPr>
            <w:r w:rsidRPr="00D9682A">
              <w:rPr>
                <w:color w:val="000000" w:themeColor="text1"/>
                <w:sz w:val="22"/>
                <w:szCs w:val="22"/>
                <w:lang w:val="sr-Cyrl-CS"/>
              </w:rPr>
              <w:t>УПРАВНИ ОДБОР</w:t>
            </w:r>
          </w:p>
        </w:tc>
      </w:tr>
      <w:tr w:rsidR="006C5E4D" w:rsidRPr="00D9682A" w:rsidTr="00B804D7">
        <w:trPr>
          <w:trHeight w:val="281"/>
          <w:jc w:val="right"/>
        </w:trPr>
        <w:tc>
          <w:tcPr>
            <w:tcW w:w="0" w:type="auto"/>
            <w:vAlign w:val="center"/>
          </w:tcPr>
          <w:p w:rsidR="006C5E4D" w:rsidRPr="00D9682A" w:rsidRDefault="006C5E4D" w:rsidP="00CE5E66">
            <w:pPr>
              <w:jc w:val="center"/>
              <w:rPr>
                <w:color w:val="000000" w:themeColor="text1"/>
                <w:lang w:val="sr-Cyrl-CS"/>
              </w:rPr>
            </w:pPr>
            <w:r w:rsidRPr="00D9682A">
              <w:rPr>
                <w:color w:val="000000" w:themeColor="text1"/>
                <w:sz w:val="22"/>
                <w:szCs w:val="22"/>
                <w:lang w:val="sr-Cyrl-CS"/>
              </w:rPr>
              <w:t>ПРЕДСЕДНИК</w:t>
            </w:r>
          </w:p>
        </w:tc>
      </w:tr>
      <w:tr w:rsidR="006C5E4D" w:rsidRPr="00D9682A" w:rsidTr="00B804D7">
        <w:trPr>
          <w:trHeight w:val="290"/>
          <w:jc w:val="right"/>
        </w:trPr>
        <w:tc>
          <w:tcPr>
            <w:tcW w:w="0" w:type="auto"/>
            <w:tcBorders>
              <w:bottom w:val="single" w:sz="4" w:space="0" w:color="auto"/>
            </w:tcBorders>
            <w:vAlign w:val="center"/>
          </w:tcPr>
          <w:p w:rsidR="006C5E4D" w:rsidRPr="00D9682A" w:rsidRDefault="006C5E4D" w:rsidP="00CE5E66">
            <w:pPr>
              <w:jc w:val="center"/>
              <w:rPr>
                <w:color w:val="000000" w:themeColor="text1"/>
                <w:lang w:val="sr-Cyrl-CS"/>
              </w:rPr>
            </w:pPr>
          </w:p>
        </w:tc>
      </w:tr>
      <w:tr w:rsidR="006C5E4D" w:rsidRPr="00D9682A" w:rsidTr="00B804D7">
        <w:trPr>
          <w:trHeight w:val="281"/>
          <w:jc w:val="right"/>
        </w:trPr>
        <w:tc>
          <w:tcPr>
            <w:tcW w:w="0" w:type="auto"/>
            <w:tcBorders>
              <w:top w:val="single" w:sz="4" w:space="0" w:color="auto"/>
            </w:tcBorders>
            <w:vAlign w:val="center"/>
          </w:tcPr>
          <w:p w:rsidR="006C5E4D" w:rsidRPr="00D9682A" w:rsidRDefault="006C5E4D" w:rsidP="00CE5E66">
            <w:pPr>
              <w:jc w:val="center"/>
              <w:rPr>
                <w:color w:val="000000" w:themeColor="text1"/>
                <w:lang w:val="sr-Cyrl-CS"/>
              </w:rPr>
            </w:pPr>
            <w:r w:rsidRPr="00D9682A">
              <w:rPr>
                <w:color w:val="000000" w:themeColor="text1"/>
                <w:sz w:val="22"/>
                <w:szCs w:val="22"/>
                <w:lang w:val="sr-Cyrl-CS"/>
              </w:rPr>
              <w:t>Велибор Самарџић</w:t>
            </w:r>
          </w:p>
        </w:tc>
      </w:tr>
    </w:tbl>
    <w:p w:rsidR="006C5E4D" w:rsidRPr="00D9682A" w:rsidRDefault="006C5E4D" w:rsidP="00CE5E66">
      <w:pPr>
        <w:jc w:val="both"/>
        <w:rPr>
          <w:color w:val="000000" w:themeColor="text1"/>
          <w:sz w:val="22"/>
          <w:szCs w:val="22"/>
          <w:lang w:val="sr-Cyrl-CS"/>
        </w:rPr>
      </w:pPr>
    </w:p>
    <w:p w:rsidR="006C5E4D" w:rsidRPr="00D9682A" w:rsidRDefault="006C5E4D" w:rsidP="00CE5E66">
      <w:pPr>
        <w:jc w:val="both"/>
        <w:rPr>
          <w:color w:val="000000" w:themeColor="text1"/>
          <w:sz w:val="22"/>
          <w:szCs w:val="22"/>
          <w:lang w:val="sr-Cyrl-CS"/>
        </w:rPr>
      </w:pPr>
    </w:p>
    <w:p w:rsidR="006C5E4D" w:rsidRPr="00D9682A" w:rsidRDefault="006C5E4D" w:rsidP="00CE5E66">
      <w:pPr>
        <w:tabs>
          <w:tab w:val="left" w:pos="1134"/>
        </w:tabs>
        <w:jc w:val="both"/>
        <w:rPr>
          <w:color w:val="000000" w:themeColor="text1"/>
          <w:sz w:val="22"/>
          <w:szCs w:val="22"/>
          <w:lang w:val="sr-Cyrl-CS"/>
        </w:rPr>
      </w:pPr>
      <w:r w:rsidRPr="00D9682A">
        <w:rPr>
          <w:color w:val="000000" w:themeColor="text1"/>
          <w:sz w:val="22"/>
          <w:szCs w:val="22"/>
          <w:lang w:val="sr-Cyrl-CS"/>
        </w:rPr>
        <w:t xml:space="preserve">Број </w:t>
      </w:r>
      <w:r w:rsidRPr="00D9682A">
        <w:rPr>
          <w:color w:val="000000" w:themeColor="text1"/>
          <w:sz w:val="22"/>
          <w:szCs w:val="22"/>
          <w:lang w:val="sr-Cyrl-CS"/>
        </w:rPr>
        <w:tab/>
        <w:t>10-5-</w:t>
      </w:r>
      <w:r w:rsidR="003B7FC7">
        <w:rPr>
          <w:color w:val="000000" w:themeColor="text1"/>
          <w:sz w:val="22"/>
          <w:szCs w:val="22"/>
        </w:rPr>
        <w:t>6-</w:t>
      </w:r>
      <w:r w:rsidR="00A34C25" w:rsidRPr="00D9682A">
        <w:rPr>
          <w:color w:val="000000" w:themeColor="text1"/>
          <w:sz w:val="22"/>
          <w:szCs w:val="22"/>
          <w:lang w:val="sr-Cyrl-CS"/>
        </w:rPr>
        <w:t>1</w:t>
      </w:r>
      <w:r w:rsidRPr="00D9682A">
        <w:rPr>
          <w:color w:val="000000" w:themeColor="text1"/>
          <w:sz w:val="22"/>
          <w:szCs w:val="22"/>
          <w:lang w:val="sr-Cyrl-CS"/>
        </w:rPr>
        <w:t>/1</w:t>
      </w:r>
      <w:r w:rsidR="003665AF" w:rsidRPr="00D9682A">
        <w:rPr>
          <w:color w:val="000000" w:themeColor="text1"/>
          <w:sz w:val="22"/>
          <w:szCs w:val="22"/>
          <w:lang w:val="sr-Cyrl-CS"/>
        </w:rPr>
        <w:t>9</w:t>
      </w:r>
    </w:p>
    <w:p w:rsidR="006C5E4D" w:rsidRPr="00D9682A" w:rsidRDefault="006C5E4D" w:rsidP="00CE5E66">
      <w:pPr>
        <w:tabs>
          <w:tab w:val="left" w:pos="1134"/>
        </w:tabs>
        <w:jc w:val="both"/>
        <w:rPr>
          <w:color w:val="000000" w:themeColor="text1"/>
          <w:sz w:val="22"/>
          <w:szCs w:val="22"/>
          <w:lang w:val="sr-Cyrl-CS"/>
        </w:rPr>
      </w:pPr>
      <w:r w:rsidRPr="00D9682A">
        <w:rPr>
          <w:color w:val="000000" w:themeColor="text1"/>
          <w:sz w:val="22"/>
          <w:szCs w:val="22"/>
          <w:lang w:val="sr-Cyrl-CS"/>
        </w:rPr>
        <w:t xml:space="preserve">Датум </w:t>
      </w:r>
      <w:r w:rsidRPr="00D9682A">
        <w:rPr>
          <w:color w:val="000000" w:themeColor="text1"/>
          <w:sz w:val="22"/>
          <w:szCs w:val="22"/>
          <w:lang w:val="sr-Cyrl-CS"/>
        </w:rPr>
        <w:tab/>
      </w:r>
      <w:r w:rsidR="003B7FC7">
        <w:rPr>
          <w:color w:val="000000" w:themeColor="text1"/>
          <w:sz w:val="22"/>
          <w:szCs w:val="22"/>
        </w:rPr>
        <w:t>27</w:t>
      </w:r>
      <w:r w:rsidRPr="00D9682A">
        <w:rPr>
          <w:color w:val="000000" w:themeColor="text1"/>
          <w:sz w:val="22"/>
          <w:szCs w:val="22"/>
          <w:lang w:val="sr-Cyrl-CS"/>
        </w:rPr>
        <w:t>.</w:t>
      </w:r>
      <w:r w:rsidR="003B7FC7">
        <w:rPr>
          <w:color w:val="000000" w:themeColor="text1"/>
          <w:sz w:val="22"/>
          <w:szCs w:val="22"/>
        </w:rPr>
        <w:t>02</w:t>
      </w:r>
      <w:r w:rsidRPr="00D9682A">
        <w:rPr>
          <w:color w:val="000000" w:themeColor="text1"/>
          <w:sz w:val="22"/>
          <w:szCs w:val="22"/>
          <w:lang w:val="sr-Cyrl-CS"/>
        </w:rPr>
        <w:t>.201</w:t>
      </w:r>
      <w:r w:rsidR="003665AF" w:rsidRPr="00D9682A">
        <w:rPr>
          <w:color w:val="000000" w:themeColor="text1"/>
          <w:sz w:val="22"/>
          <w:szCs w:val="22"/>
          <w:lang w:val="sr-Cyrl-CS"/>
        </w:rPr>
        <w:t>9</w:t>
      </w:r>
      <w:r w:rsidRPr="00D9682A">
        <w:rPr>
          <w:color w:val="000000" w:themeColor="text1"/>
          <w:sz w:val="22"/>
          <w:szCs w:val="22"/>
          <w:lang w:val="sr-Cyrl-CS"/>
        </w:rPr>
        <w:t>.</w:t>
      </w:r>
    </w:p>
    <w:p w:rsidR="00242442" w:rsidRPr="00D9682A" w:rsidRDefault="00242442" w:rsidP="00CE5E66">
      <w:pPr>
        <w:rPr>
          <w:color w:val="000000" w:themeColor="text1"/>
          <w:lang w:val="sr-Cyrl-CS"/>
        </w:rPr>
      </w:pPr>
    </w:p>
    <w:sectPr w:rsidR="00242442" w:rsidRPr="00D9682A" w:rsidSect="00F7249E">
      <w:headerReference w:type="default" r:id="rId67"/>
      <w:footerReference w:type="even" r:id="rId68"/>
      <w:footerReference w:type="default" r:id="rId69"/>
      <w:headerReference w:type="first" r:id="rId70"/>
      <w:pgSz w:w="11907" w:h="16839" w:code="9"/>
      <w:pgMar w:top="1560" w:right="1080" w:bottom="1276" w:left="1418" w:header="720" w:footer="21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4F2" w:rsidRDefault="007924F2" w:rsidP="006C5E4D">
      <w:r>
        <w:separator/>
      </w:r>
    </w:p>
  </w:endnote>
  <w:endnote w:type="continuationSeparator" w:id="1">
    <w:p w:rsidR="007924F2" w:rsidRDefault="007924F2" w:rsidP="006C5E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dugi">
    <w:charset w:val="00"/>
    <w:family w:val="swiss"/>
    <w:pitch w:val="variable"/>
    <w:sig w:usb0="80000003" w:usb1="00000000" w:usb2="00003000" w:usb3="00000000" w:csb0="00000001" w:csb1="00000000"/>
  </w:font>
  <w:font w:name="Garamond">
    <w:panose1 w:val="02020404030301010803"/>
    <w:charset w:val="00"/>
    <w:family w:val="roman"/>
    <w:pitch w:val="variable"/>
    <w:sig w:usb0="00000287" w:usb1="00000000" w:usb2="00000000" w:usb3="00000000" w:csb0="0000009F" w:csb1="00000000"/>
  </w:font>
  <w:font w:name="Sanpya">
    <w:altName w:val="Arial Unicode MS"/>
    <w:charset w:val="86"/>
    <w:family w:val="auto"/>
    <w:pitch w:val="variable"/>
    <w:sig w:usb0="00000000" w:usb1="1A8E0000" w:usb2="04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05D" w:rsidRDefault="006A7B74" w:rsidP="00B804D7">
    <w:pPr>
      <w:pStyle w:val="Footer"/>
      <w:framePr w:wrap="around" w:vAnchor="text" w:hAnchor="margin" w:xAlign="right" w:y="1"/>
      <w:rPr>
        <w:rStyle w:val="PageNumber"/>
      </w:rPr>
    </w:pPr>
    <w:r>
      <w:rPr>
        <w:rStyle w:val="PageNumber"/>
      </w:rPr>
      <w:fldChar w:fldCharType="begin"/>
    </w:r>
    <w:r w:rsidR="003F405D">
      <w:rPr>
        <w:rStyle w:val="PageNumber"/>
      </w:rPr>
      <w:instrText xml:space="preserve">PAGE  </w:instrText>
    </w:r>
    <w:r>
      <w:rPr>
        <w:rStyle w:val="PageNumber"/>
      </w:rPr>
      <w:fldChar w:fldCharType="end"/>
    </w:r>
  </w:p>
  <w:p w:rsidR="003F405D" w:rsidRDefault="003F405D" w:rsidP="00B804D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1F497D" w:themeColor="text2"/>
      </w:tblBorders>
      <w:tblLook w:val="04A0"/>
    </w:tblPr>
    <w:tblGrid>
      <w:gridCol w:w="8872"/>
      <w:gridCol w:w="753"/>
    </w:tblGrid>
    <w:tr w:rsidR="003F405D" w:rsidRPr="00D42B43" w:rsidTr="008C78F8">
      <w:trPr>
        <w:trHeight w:val="360"/>
      </w:trPr>
      <w:tc>
        <w:tcPr>
          <w:tcW w:w="4609" w:type="pct"/>
        </w:tcPr>
        <w:p w:rsidR="003F405D" w:rsidRPr="00D42B43" w:rsidRDefault="003F405D">
          <w:pPr>
            <w:pStyle w:val="Footer"/>
            <w:jc w:val="right"/>
            <w:rPr>
              <w:color w:val="000000" w:themeColor="text1"/>
            </w:rPr>
          </w:pPr>
        </w:p>
      </w:tc>
      <w:tc>
        <w:tcPr>
          <w:tcW w:w="391" w:type="pct"/>
          <w:shd w:val="clear" w:color="auto" w:fill="B8CCE4" w:themeFill="accent1" w:themeFillTint="66"/>
        </w:tcPr>
        <w:p w:rsidR="003F405D" w:rsidRPr="00D42B43" w:rsidRDefault="006A7B74" w:rsidP="0012259F">
          <w:pPr>
            <w:pStyle w:val="Footer"/>
            <w:jc w:val="center"/>
            <w:rPr>
              <w:b/>
              <w:i/>
              <w:color w:val="000000" w:themeColor="text1"/>
            </w:rPr>
          </w:pPr>
          <w:r w:rsidRPr="00D42B43">
            <w:rPr>
              <w:b/>
              <w:i/>
              <w:color w:val="000000" w:themeColor="text1"/>
            </w:rPr>
            <w:fldChar w:fldCharType="begin"/>
          </w:r>
          <w:r w:rsidR="003F405D" w:rsidRPr="00D42B43">
            <w:rPr>
              <w:b/>
              <w:i/>
              <w:color w:val="000000" w:themeColor="text1"/>
            </w:rPr>
            <w:instrText xml:space="preserve"> PAGE    \* MERGEFORMAT </w:instrText>
          </w:r>
          <w:r w:rsidRPr="00D42B43">
            <w:rPr>
              <w:b/>
              <w:i/>
              <w:color w:val="000000" w:themeColor="text1"/>
            </w:rPr>
            <w:fldChar w:fldCharType="separate"/>
          </w:r>
          <w:r w:rsidR="008D36B4" w:rsidRPr="008D36B4">
            <w:rPr>
              <w:i/>
              <w:noProof/>
              <w:color w:val="000000" w:themeColor="text1"/>
            </w:rPr>
            <w:t>101</w:t>
          </w:r>
          <w:r w:rsidRPr="00D42B43">
            <w:rPr>
              <w:b/>
              <w:i/>
              <w:color w:val="000000" w:themeColor="text1"/>
            </w:rPr>
            <w:fldChar w:fldCharType="end"/>
          </w:r>
        </w:p>
      </w:tc>
    </w:tr>
  </w:tbl>
  <w:p w:rsidR="003F405D" w:rsidRDefault="003F405D" w:rsidP="00B804D7">
    <w:pPr>
      <w:pStyle w:val="Footer"/>
      <w:tabs>
        <w:tab w:val="center" w:pos="4536"/>
        <w:tab w:val="left" w:pos="6992"/>
      </w:tabs>
      <w:ind w:righ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4F2" w:rsidRDefault="007924F2" w:rsidP="006C5E4D">
      <w:r>
        <w:separator/>
      </w:r>
    </w:p>
  </w:footnote>
  <w:footnote w:type="continuationSeparator" w:id="1">
    <w:p w:rsidR="007924F2" w:rsidRDefault="007924F2" w:rsidP="006C5E4D">
      <w:r>
        <w:continuationSeparator/>
      </w:r>
    </w:p>
  </w:footnote>
  <w:footnote w:id="2">
    <w:p w:rsidR="003F405D" w:rsidRPr="00540EA6" w:rsidRDefault="003F405D" w:rsidP="00540EA6">
      <w:pPr>
        <w:pStyle w:val="FootnoteText"/>
        <w:spacing w:after="0"/>
        <w:rPr>
          <w:lang w:val="sr-Cyrl-CS"/>
        </w:rPr>
      </w:pPr>
      <w:r w:rsidRPr="00540EA6">
        <w:rPr>
          <w:rStyle w:val="FootnoteReference"/>
          <w:lang w:val="sr-Cyrl-CS"/>
        </w:rPr>
        <w:footnoteRef/>
      </w:r>
      <w:r w:rsidRPr="00540EA6">
        <w:rPr>
          <w:lang w:val="sr-Cyrl-CS"/>
        </w:rPr>
        <w:t xml:space="preserve"> Министарство за европске интеграције је у другој половини 2018. године  извршило унос података за 2017. годину; МЕИ касни са уносом података, превасходно из разлога што их прикупљају на специфичан начин (процењеном реализације пројеката) и доступност података зависи од донатора, а не од ОУПР-а</w:t>
      </w:r>
    </w:p>
  </w:footnote>
  <w:footnote w:id="3">
    <w:p w:rsidR="003F405D" w:rsidRPr="00540EA6" w:rsidRDefault="003F405D" w:rsidP="00813C35">
      <w:pPr>
        <w:pStyle w:val="FootnoteText"/>
        <w:spacing w:before="0" w:after="0"/>
        <w:rPr>
          <w:lang w:val="sr-Cyrl-CS"/>
        </w:rPr>
      </w:pPr>
      <w:r w:rsidRPr="00540EA6">
        <w:rPr>
          <w:rStyle w:val="FootnoteReference"/>
          <w:lang w:val="sr-Cyrl-CS"/>
        </w:rPr>
        <w:footnoteRef/>
      </w:r>
      <w:r w:rsidRPr="00540EA6">
        <w:rPr>
          <w:lang w:val="sr-Cyrl-CS"/>
        </w:rPr>
        <w:t xml:space="preserve">  Преглед подстицаја регионалног развоја по реализаторима/ ОУПР-има дат је према званичном шифарнику за реализаторе (26 званичних и 55 оперативних реализатора)</w:t>
      </w:r>
    </w:p>
  </w:footnote>
  <w:footnote w:id="4">
    <w:p w:rsidR="003F405D" w:rsidRPr="00540EA6" w:rsidRDefault="003F405D" w:rsidP="00813C35">
      <w:pPr>
        <w:pStyle w:val="FootnoteText"/>
        <w:spacing w:before="0" w:after="0"/>
        <w:rPr>
          <w:lang w:val="sr-Cyrl-CS"/>
        </w:rPr>
      </w:pPr>
      <w:r w:rsidRPr="00540EA6">
        <w:rPr>
          <w:rStyle w:val="FootnoteReference"/>
          <w:lang w:val="sr-Cyrl-CS"/>
        </w:rPr>
        <w:footnoteRef/>
      </w:r>
      <w:r w:rsidRPr="00540EA6">
        <w:rPr>
          <w:lang w:val="sr-Cyrl-CS"/>
        </w:rPr>
        <w:t xml:space="preserve">  Подаци се односе на период јануар-децембар 2018. године - претходни подаци</w:t>
      </w:r>
    </w:p>
  </w:footnote>
  <w:footnote w:id="5">
    <w:p w:rsidR="003F405D" w:rsidRPr="00540EA6" w:rsidRDefault="003F405D" w:rsidP="00813C35">
      <w:pPr>
        <w:pStyle w:val="FootnoteText"/>
        <w:spacing w:before="0" w:after="0"/>
        <w:rPr>
          <w:lang w:val="sr-Cyrl-CS"/>
        </w:rPr>
      </w:pPr>
      <w:r w:rsidRPr="00B073CF">
        <w:rPr>
          <w:rStyle w:val="FootnoteReference"/>
        </w:rPr>
        <w:footnoteRef/>
      </w:r>
      <w:r w:rsidRPr="00B073CF">
        <w:rPr>
          <w:lang w:val="ru-RU"/>
        </w:rPr>
        <w:t xml:space="preserve">  </w:t>
      </w:r>
      <w:r w:rsidRPr="00B073CF">
        <w:t>МФ-</w:t>
      </w:r>
      <w:r w:rsidRPr="00540EA6">
        <w:rPr>
          <w:lang w:val="sr-Cyrl-CS"/>
        </w:rPr>
        <w:t>Управа за трезор уноси податке (као реализатор) за Министарство пољопривреде, шумарства и водопривреде –Управа за аграрна плаћања, који се односе на подстицаје усмерене пољопривредним газдинствима</w:t>
      </w:r>
    </w:p>
  </w:footnote>
  <w:footnote w:id="6">
    <w:p w:rsidR="003F405D" w:rsidRPr="00540EA6" w:rsidRDefault="003F405D" w:rsidP="00813C35">
      <w:pPr>
        <w:jc w:val="both"/>
        <w:rPr>
          <w:sz w:val="16"/>
          <w:szCs w:val="16"/>
          <w:lang w:val="sr-Cyrl-CS"/>
        </w:rPr>
      </w:pPr>
      <w:r w:rsidRPr="00540EA6">
        <w:rPr>
          <w:rStyle w:val="FootnoteReference"/>
          <w:sz w:val="16"/>
          <w:szCs w:val="16"/>
          <w:lang w:val="sr-Cyrl-CS"/>
        </w:rPr>
        <w:footnoteRef/>
      </w:r>
      <w:r w:rsidRPr="00540EA6">
        <w:rPr>
          <w:sz w:val="16"/>
          <w:szCs w:val="16"/>
          <w:lang w:val="sr-Cyrl-CS"/>
        </w:rPr>
        <w:t xml:space="preserve"> Видети фусноту 1</w:t>
      </w:r>
    </w:p>
  </w:footnote>
  <w:footnote w:id="7">
    <w:p w:rsidR="003F405D" w:rsidRPr="00FB2302" w:rsidRDefault="003F405D" w:rsidP="00813C35">
      <w:pPr>
        <w:pStyle w:val="FootnoteText"/>
        <w:rPr>
          <w:lang w:val="sr-Cyrl-CS"/>
        </w:rPr>
      </w:pPr>
      <w:r>
        <w:rPr>
          <w:rStyle w:val="FootnoteReference"/>
        </w:rPr>
        <w:footnoteRef/>
      </w:r>
      <w:r w:rsidRPr="00FB2302">
        <w:rPr>
          <w:lang w:val="ru-RU"/>
        </w:rPr>
        <w:t xml:space="preserve"> </w:t>
      </w:r>
      <w:r>
        <w:rPr>
          <w:lang w:val="sr-Cyrl-CS"/>
        </w:rPr>
        <w:t>У</w:t>
      </w:r>
      <w:r w:rsidRPr="00FB2302">
        <w:rPr>
          <w:lang w:val="ru-RU"/>
        </w:rPr>
        <w:t xml:space="preserve"> складу са Уредбом, </w:t>
      </w:r>
      <w:r>
        <w:rPr>
          <w:lang w:val="sr-Cyrl-CS"/>
        </w:rPr>
        <w:t xml:space="preserve">РегМПРР је </w:t>
      </w:r>
      <w:r w:rsidRPr="00FB2302">
        <w:rPr>
          <w:lang w:val="ru-RU"/>
        </w:rPr>
        <w:t xml:space="preserve">у обавези да после објављивања података на Мапи РегМПРР, достави </w:t>
      </w:r>
      <w:r>
        <w:rPr>
          <w:lang w:val="ru-RU"/>
        </w:rPr>
        <w:t xml:space="preserve">(појединачно) </w:t>
      </w:r>
      <w:r>
        <w:t xml:space="preserve">сваком </w:t>
      </w:r>
      <w:r w:rsidRPr="00FB2302">
        <w:rPr>
          <w:lang w:val="ru-RU"/>
        </w:rPr>
        <w:t>ОУПР-</w:t>
      </w:r>
      <w:r>
        <w:rPr>
          <w:lang w:val="ru-RU"/>
        </w:rPr>
        <w:t>у</w:t>
      </w:r>
      <w:r w:rsidRPr="00FB2302">
        <w:rPr>
          <w:lang w:val="ru-RU"/>
        </w:rPr>
        <w:t xml:space="preserve"> табеларни приказ збирних података, које су у форми индивидуалних података, у РегМПРР унела и чију су коректност потврдила овлашћена лица ОУПР-</w:t>
      </w:r>
      <w:r>
        <w:rPr>
          <w:lang w:val="ru-RU"/>
        </w:rPr>
        <w:t>ов</w:t>
      </w:r>
      <w:r w:rsidRPr="00FB2302">
        <w:rPr>
          <w:lang w:val="ru-RU"/>
        </w:rPr>
        <w:t>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05D" w:rsidRDefault="006A7B74" w:rsidP="00B804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logo za memo" style="position:absolute;margin-left:0;margin-top:0;width:131.8pt;height:35.7pt;z-index:-251656192;visibility:visible;mso-position-horizontal:left">
          <v:imagedata r:id="rId1" o:title="logo za memo" chromakey="#fdfdf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05D" w:rsidRDefault="006A7B74">
    <w:pPr>
      <w:pStyle w:val="Header"/>
    </w:pPr>
    <w:r w:rsidRPr="006A7B74">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za memo" style="position:absolute;margin-left:0;margin-top:4.4pt;width:146.2pt;height:39.6pt;z-index:-251655168;visibility:visible">
          <v:imagedata r:id="rId1" o:title="logo za memo" chromakey="#fdfdf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568"/>
    <w:multiLevelType w:val="hybridMultilevel"/>
    <w:tmpl w:val="C8E474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85071"/>
    <w:multiLevelType w:val="hybridMultilevel"/>
    <w:tmpl w:val="22F68092"/>
    <w:lvl w:ilvl="0" w:tplc="FE1660A2">
      <w:start w:val="1"/>
      <w:numFmt w:val="bullet"/>
      <w:lvlText w:val=""/>
      <w:lvlJc w:val="left"/>
      <w:pPr>
        <w:ind w:left="1287" w:hanging="360"/>
      </w:pPr>
      <w:rPr>
        <w:rFonts w:ascii="Symbol" w:hAnsi="Symbol" w:hint="default"/>
        <w:b/>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29C5A18"/>
    <w:multiLevelType w:val="hybridMultilevel"/>
    <w:tmpl w:val="20048A06"/>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F7AE2"/>
    <w:multiLevelType w:val="hybridMultilevel"/>
    <w:tmpl w:val="FFE0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50237"/>
    <w:multiLevelType w:val="hybridMultilevel"/>
    <w:tmpl w:val="581EDE90"/>
    <w:lvl w:ilvl="0" w:tplc="B992AC40">
      <w:start w:val="1"/>
      <w:numFmt w:val="upperRoman"/>
      <w:pStyle w:val="Style3"/>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D09E9"/>
    <w:multiLevelType w:val="hybridMultilevel"/>
    <w:tmpl w:val="AE2C3A08"/>
    <w:lvl w:ilvl="0" w:tplc="A306BD04">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B931EE"/>
    <w:multiLevelType w:val="hybridMultilevel"/>
    <w:tmpl w:val="64547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82CC8"/>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A493C39"/>
    <w:multiLevelType w:val="hybridMultilevel"/>
    <w:tmpl w:val="D90C38C8"/>
    <w:lvl w:ilvl="0" w:tplc="04090001">
      <w:start w:val="1"/>
      <w:numFmt w:val="bullet"/>
      <w:lvlText w:val=""/>
      <w:lvlJc w:val="left"/>
      <w:pPr>
        <w:ind w:left="720" w:hanging="360"/>
      </w:pPr>
      <w:rPr>
        <w:rFonts w:ascii="Symbol" w:hAnsi="Symbol" w:hint="default"/>
      </w:rPr>
    </w:lvl>
    <w:lvl w:ilvl="1" w:tplc="A306BD04">
      <w:start w:val="1"/>
      <w:numFmt w:val="bullet"/>
      <w:lvlText w:val=""/>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CB1A39"/>
    <w:multiLevelType w:val="hybridMultilevel"/>
    <w:tmpl w:val="55947FE4"/>
    <w:lvl w:ilvl="0" w:tplc="C3D42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4F5582"/>
    <w:multiLevelType w:val="hybridMultilevel"/>
    <w:tmpl w:val="CE96F1C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8743D2A"/>
    <w:multiLevelType w:val="hybridMultilevel"/>
    <w:tmpl w:val="C9E272F6"/>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1958737B"/>
    <w:multiLevelType w:val="hybridMultilevel"/>
    <w:tmpl w:val="B09A96D2"/>
    <w:lvl w:ilvl="0" w:tplc="6BEEE514">
      <w:start w:val="1"/>
      <w:numFmt w:val="bullet"/>
      <w:lvlText w:val="o"/>
      <w:lvlJc w:val="left"/>
      <w:pPr>
        <w:ind w:left="1287" w:hanging="360"/>
      </w:pPr>
      <w:rPr>
        <w:rFonts w:ascii="Courier New" w:hAnsi="Courier New" w:cs="Courier New" w:hint="default"/>
        <w:b/>
        <w:sz w:val="20"/>
        <w:szCs w:val="20"/>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1B1D66DB"/>
    <w:multiLevelType w:val="hybridMultilevel"/>
    <w:tmpl w:val="5134C84A"/>
    <w:lvl w:ilvl="0" w:tplc="081A001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8B2B18"/>
    <w:multiLevelType w:val="hybridMultilevel"/>
    <w:tmpl w:val="EFC60956"/>
    <w:lvl w:ilvl="0" w:tplc="145C7806">
      <w:start w:val="29"/>
      <w:numFmt w:val="bullet"/>
      <w:lvlText w:val="-"/>
      <w:lvlJc w:val="left"/>
      <w:pPr>
        <w:ind w:left="765" w:hanging="360"/>
      </w:pPr>
      <w:rPr>
        <w:rFonts w:ascii="Times New Roman" w:eastAsia="Times New Roman" w:hAnsi="Times New Roman" w:cs="Times New Roman"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15">
    <w:nsid w:val="212A7765"/>
    <w:multiLevelType w:val="hybridMultilevel"/>
    <w:tmpl w:val="75129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D86FB6"/>
    <w:multiLevelType w:val="hybridMultilevel"/>
    <w:tmpl w:val="BB36B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EC5FE1"/>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0097747"/>
    <w:multiLevelType w:val="hybridMultilevel"/>
    <w:tmpl w:val="5F64E05C"/>
    <w:lvl w:ilvl="0" w:tplc="C3D426DC">
      <w:start w:val="1"/>
      <w:numFmt w:val="bullet"/>
      <w:lvlText w:val=""/>
      <w:lvlJc w:val="left"/>
      <w:pPr>
        <w:ind w:left="765" w:hanging="360"/>
      </w:pPr>
      <w:rPr>
        <w:rFonts w:ascii="Symbol" w:hAnsi="Symbol"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19">
    <w:nsid w:val="30770F57"/>
    <w:multiLevelType w:val="hybridMultilevel"/>
    <w:tmpl w:val="4962BDFE"/>
    <w:lvl w:ilvl="0" w:tplc="241A000F">
      <w:start w:val="1"/>
      <w:numFmt w:val="decimal"/>
      <w:lvlText w:val="%1."/>
      <w:lvlJc w:val="left"/>
      <w:pPr>
        <w:tabs>
          <w:tab w:val="num" w:pos="720"/>
        </w:tabs>
        <w:ind w:left="720" w:hanging="360"/>
      </w:pPr>
    </w:lvl>
    <w:lvl w:ilvl="1" w:tplc="241A0019">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20">
    <w:nsid w:val="33003CD2"/>
    <w:multiLevelType w:val="hybridMultilevel"/>
    <w:tmpl w:val="0EECF1B2"/>
    <w:lvl w:ilvl="0" w:tplc="C3D42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1A7C73"/>
    <w:multiLevelType w:val="hybridMultilevel"/>
    <w:tmpl w:val="5B2865E2"/>
    <w:lvl w:ilvl="0" w:tplc="A306BD04">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34AA8"/>
    <w:multiLevelType w:val="hybridMultilevel"/>
    <w:tmpl w:val="90A48764"/>
    <w:lvl w:ilvl="0" w:tplc="7F80CE64">
      <w:start w:val="1"/>
      <w:numFmt w:val="decimal"/>
      <w:lvlText w:val="%1)"/>
      <w:lvlJc w:val="left"/>
      <w:pPr>
        <w:ind w:left="108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23">
    <w:nsid w:val="362C78B9"/>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38E74401"/>
    <w:multiLevelType w:val="hybridMultilevel"/>
    <w:tmpl w:val="141A9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5E2E35"/>
    <w:multiLevelType w:val="hybridMultilevel"/>
    <w:tmpl w:val="BA88AAF6"/>
    <w:name w:val="templateNumber"/>
    <w:lvl w:ilvl="0" w:tplc="9B442B78">
      <w:start w:val="29"/>
      <w:numFmt w:val="bullet"/>
      <w:lvlText w:val="-"/>
      <w:lvlJc w:val="left"/>
      <w:pPr>
        <w:ind w:left="765" w:hanging="360"/>
      </w:pPr>
      <w:rPr>
        <w:rFonts w:ascii="Times New Roman" w:eastAsia="Times New Roman" w:hAnsi="Times New Roman" w:cs="Times New Roman" w:hint="default"/>
      </w:rPr>
    </w:lvl>
    <w:lvl w:ilvl="1" w:tplc="F0022186" w:tentative="1">
      <w:start w:val="1"/>
      <w:numFmt w:val="bullet"/>
      <w:lvlText w:val="o"/>
      <w:lvlJc w:val="left"/>
      <w:pPr>
        <w:ind w:left="1485" w:hanging="360"/>
      </w:pPr>
      <w:rPr>
        <w:rFonts w:ascii="Courier New" w:hAnsi="Courier New" w:cs="Courier New" w:hint="default"/>
      </w:rPr>
    </w:lvl>
    <w:lvl w:ilvl="2" w:tplc="7E20289E" w:tentative="1">
      <w:start w:val="1"/>
      <w:numFmt w:val="bullet"/>
      <w:lvlText w:val=""/>
      <w:lvlJc w:val="left"/>
      <w:pPr>
        <w:ind w:left="2205" w:hanging="360"/>
      </w:pPr>
      <w:rPr>
        <w:rFonts w:ascii="Wingdings" w:hAnsi="Wingdings" w:hint="default"/>
      </w:rPr>
    </w:lvl>
    <w:lvl w:ilvl="3" w:tplc="8AF087CE" w:tentative="1">
      <w:start w:val="1"/>
      <w:numFmt w:val="bullet"/>
      <w:lvlText w:val=""/>
      <w:lvlJc w:val="left"/>
      <w:pPr>
        <w:ind w:left="2925" w:hanging="360"/>
      </w:pPr>
      <w:rPr>
        <w:rFonts w:ascii="Symbol" w:hAnsi="Symbol" w:hint="default"/>
      </w:rPr>
    </w:lvl>
    <w:lvl w:ilvl="4" w:tplc="54967DBA" w:tentative="1">
      <w:start w:val="1"/>
      <w:numFmt w:val="bullet"/>
      <w:lvlText w:val="o"/>
      <w:lvlJc w:val="left"/>
      <w:pPr>
        <w:ind w:left="3645" w:hanging="360"/>
      </w:pPr>
      <w:rPr>
        <w:rFonts w:ascii="Courier New" w:hAnsi="Courier New" w:cs="Courier New" w:hint="default"/>
      </w:rPr>
    </w:lvl>
    <w:lvl w:ilvl="5" w:tplc="CA407BB8" w:tentative="1">
      <w:start w:val="1"/>
      <w:numFmt w:val="bullet"/>
      <w:lvlText w:val=""/>
      <w:lvlJc w:val="left"/>
      <w:pPr>
        <w:ind w:left="4365" w:hanging="360"/>
      </w:pPr>
      <w:rPr>
        <w:rFonts w:ascii="Wingdings" w:hAnsi="Wingdings" w:hint="default"/>
      </w:rPr>
    </w:lvl>
    <w:lvl w:ilvl="6" w:tplc="BA642EFA" w:tentative="1">
      <w:start w:val="1"/>
      <w:numFmt w:val="bullet"/>
      <w:lvlText w:val=""/>
      <w:lvlJc w:val="left"/>
      <w:pPr>
        <w:ind w:left="5085" w:hanging="360"/>
      </w:pPr>
      <w:rPr>
        <w:rFonts w:ascii="Symbol" w:hAnsi="Symbol" w:hint="default"/>
      </w:rPr>
    </w:lvl>
    <w:lvl w:ilvl="7" w:tplc="92EE39DE" w:tentative="1">
      <w:start w:val="1"/>
      <w:numFmt w:val="bullet"/>
      <w:lvlText w:val="o"/>
      <w:lvlJc w:val="left"/>
      <w:pPr>
        <w:ind w:left="5805" w:hanging="360"/>
      </w:pPr>
      <w:rPr>
        <w:rFonts w:ascii="Courier New" w:hAnsi="Courier New" w:cs="Courier New" w:hint="default"/>
      </w:rPr>
    </w:lvl>
    <w:lvl w:ilvl="8" w:tplc="49A6DAD4" w:tentative="1">
      <w:start w:val="1"/>
      <w:numFmt w:val="bullet"/>
      <w:lvlText w:val=""/>
      <w:lvlJc w:val="left"/>
      <w:pPr>
        <w:ind w:left="6525" w:hanging="360"/>
      </w:pPr>
      <w:rPr>
        <w:rFonts w:ascii="Wingdings" w:hAnsi="Wingdings" w:hint="default"/>
      </w:rPr>
    </w:lvl>
  </w:abstractNum>
  <w:abstractNum w:abstractNumId="26">
    <w:nsid w:val="3C721B78"/>
    <w:multiLevelType w:val="hybridMultilevel"/>
    <w:tmpl w:val="DE8AF9D8"/>
    <w:lvl w:ilvl="0" w:tplc="145C7806">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3D7A3D79"/>
    <w:multiLevelType w:val="hybridMultilevel"/>
    <w:tmpl w:val="6E508EAA"/>
    <w:lvl w:ilvl="0" w:tplc="C3D426DC">
      <w:start w:val="1"/>
      <w:numFmt w:val="decimal"/>
      <w:lvlText w:val="%1."/>
      <w:lvlJc w:val="left"/>
      <w:pPr>
        <w:ind w:left="107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61E3BEF"/>
    <w:multiLevelType w:val="hybridMultilevel"/>
    <w:tmpl w:val="0CBAA082"/>
    <w:lvl w:ilvl="0" w:tplc="93F25580">
      <w:start w:val="1"/>
      <w:numFmt w:val="bullet"/>
      <w:lvlText w:val=""/>
      <w:lvlJc w:val="left"/>
      <w:pPr>
        <w:ind w:left="720" w:hanging="360"/>
      </w:pPr>
      <w:rPr>
        <w:rFonts w:ascii="Symbol" w:hAnsi="Symbol" w:hint="default"/>
      </w:rPr>
    </w:lvl>
    <w:lvl w:ilvl="1" w:tplc="9514B516" w:tentative="1">
      <w:start w:val="1"/>
      <w:numFmt w:val="bullet"/>
      <w:lvlText w:val="o"/>
      <w:lvlJc w:val="left"/>
      <w:pPr>
        <w:ind w:left="1440" w:hanging="360"/>
      </w:pPr>
      <w:rPr>
        <w:rFonts w:ascii="Courier New" w:hAnsi="Courier New" w:cs="Courier New" w:hint="default"/>
      </w:rPr>
    </w:lvl>
    <w:lvl w:ilvl="2" w:tplc="BA82C674" w:tentative="1">
      <w:start w:val="1"/>
      <w:numFmt w:val="bullet"/>
      <w:lvlText w:val=""/>
      <w:lvlJc w:val="left"/>
      <w:pPr>
        <w:ind w:left="2160" w:hanging="360"/>
      </w:pPr>
      <w:rPr>
        <w:rFonts w:ascii="Wingdings" w:hAnsi="Wingdings" w:hint="default"/>
      </w:rPr>
    </w:lvl>
    <w:lvl w:ilvl="3" w:tplc="E246156C" w:tentative="1">
      <w:start w:val="1"/>
      <w:numFmt w:val="bullet"/>
      <w:lvlText w:val=""/>
      <w:lvlJc w:val="left"/>
      <w:pPr>
        <w:ind w:left="2880" w:hanging="360"/>
      </w:pPr>
      <w:rPr>
        <w:rFonts w:ascii="Symbol" w:hAnsi="Symbol" w:hint="default"/>
      </w:rPr>
    </w:lvl>
    <w:lvl w:ilvl="4" w:tplc="4B0EC486" w:tentative="1">
      <w:start w:val="1"/>
      <w:numFmt w:val="bullet"/>
      <w:lvlText w:val="o"/>
      <w:lvlJc w:val="left"/>
      <w:pPr>
        <w:ind w:left="3600" w:hanging="360"/>
      </w:pPr>
      <w:rPr>
        <w:rFonts w:ascii="Courier New" w:hAnsi="Courier New" w:cs="Courier New" w:hint="default"/>
      </w:rPr>
    </w:lvl>
    <w:lvl w:ilvl="5" w:tplc="E168F9C8" w:tentative="1">
      <w:start w:val="1"/>
      <w:numFmt w:val="bullet"/>
      <w:lvlText w:val=""/>
      <w:lvlJc w:val="left"/>
      <w:pPr>
        <w:ind w:left="4320" w:hanging="360"/>
      </w:pPr>
      <w:rPr>
        <w:rFonts w:ascii="Wingdings" w:hAnsi="Wingdings" w:hint="default"/>
      </w:rPr>
    </w:lvl>
    <w:lvl w:ilvl="6" w:tplc="1F22BFD6" w:tentative="1">
      <w:start w:val="1"/>
      <w:numFmt w:val="bullet"/>
      <w:lvlText w:val=""/>
      <w:lvlJc w:val="left"/>
      <w:pPr>
        <w:ind w:left="5040" w:hanging="360"/>
      </w:pPr>
      <w:rPr>
        <w:rFonts w:ascii="Symbol" w:hAnsi="Symbol" w:hint="default"/>
      </w:rPr>
    </w:lvl>
    <w:lvl w:ilvl="7" w:tplc="298C64DA" w:tentative="1">
      <w:start w:val="1"/>
      <w:numFmt w:val="bullet"/>
      <w:lvlText w:val="o"/>
      <w:lvlJc w:val="left"/>
      <w:pPr>
        <w:ind w:left="5760" w:hanging="360"/>
      </w:pPr>
      <w:rPr>
        <w:rFonts w:ascii="Courier New" w:hAnsi="Courier New" w:cs="Courier New" w:hint="default"/>
      </w:rPr>
    </w:lvl>
    <w:lvl w:ilvl="8" w:tplc="70726956" w:tentative="1">
      <w:start w:val="1"/>
      <w:numFmt w:val="bullet"/>
      <w:lvlText w:val=""/>
      <w:lvlJc w:val="left"/>
      <w:pPr>
        <w:ind w:left="6480" w:hanging="360"/>
      </w:pPr>
      <w:rPr>
        <w:rFonts w:ascii="Wingdings" w:hAnsi="Wingdings" w:hint="default"/>
      </w:rPr>
    </w:lvl>
  </w:abstractNum>
  <w:abstractNum w:abstractNumId="30">
    <w:nsid w:val="466E30EF"/>
    <w:multiLevelType w:val="hybridMultilevel"/>
    <w:tmpl w:val="0A7C9FCE"/>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1">
    <w:nsid w:val="4A5A2DEB"/>
    <w:multiLevelType w:val="hybridMultilevel"/>
    <w:tmpl w:val="70DE4E7E"/>
    <w:lvl w:ilvl="0" w:tplc="04090001">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2">
    <w:nsid w:val="4CD84652"/>
    <w:multiLevelType w:val="hybridMultilevel"/>
    <w:tmpl w:val="FB326356"/>
    <w:lvl w:ilvl="0" w:tplc="3D9C0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15469B"/>
    <w:multiLevelType w:val="hybridMultilevel"/>
    <w:tmpl w:val="D766144C"/>
    <w:lvl w:ilvl="0" w:tplc="BA500934">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4">
    <w:nsid w:val="4E880840"/>
    <w:multiLevelType w:val="hybridMultilevel"/>
    <w:tmpl w:val="267A6A3C"/>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35">
    <w:nsid w:val="52FE342C"/>
    <w:multiLevelType w:val="hybridMultilevel"/>
    <w:tmpl w:val="95A0B0B4"/>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nsid w:val="567179D9"/>
    <w:multiLevelType w:val="hybridMultilevel"/>
    <w:tmpl w:val="8F6CCD5E"/>
    <w:lvl w:ilvl="0" w:tplc="241A000F">
      <w:start w:val="1"/>
      <w:numFmt w:val="bullet"/>
      <w:lvlText w:val=""/>
      <w:lvlJc w:val="left"/>
      <w:pPr>
        <w:ind w:left="720" w:hanging="360"/>
      </w:pPr>
      <w:rPr>
        <w:rFonts w:ascii="Symbol" w:hAnsi="Symbol" w:hint="default"/>
      </w:rPr>
    </w:lvl>
    <w:lvl w:ilvl="1" w:tplc="241A0019" w:tentative="1">
      <w:start w:val="1"/>
      <w:numFmt w:val="bullet"/>
      <w:lvlText w:val="o"/>
      <w:lvlJc w:val="left"/>
      <w:pPr>
        <w:ind w:left="1440" w:hanging="360"/>
      </w:pPr>
      <w:rPr>
        <w:rFonts w:ascii="Courier New" w:hAnsi="Courier New" w:cs="Courier New" w:hint="default"/>
      </w:rPr>
    </w:lvl>
    <w:lvl w:ilvl="2" w:tplc="241A001B" w:tentative="1">
      <w:start w:val="1"/>
      <w:numFmt w:val="bullet"/>
      <w:lvlText w:val=""/>
      <w:lvlJc w:val="left"/>
      <w:pPr>
        <w:ind w:left="2160" w:hanging="360"/>
      </w:pPr>
      <w:rPr>
        <w:rFonts w:ascii="Wingdings" w:hAnsi="Wingdings" w:hint="default"/>
      </w:rPr>
    </w:lvl>
    <w:lvl w:ilvl="3" w:tplc="241A000F" w:tentative="1">
      <w:start w:val="1"/>
      <w:numFmt w:val="bullet"/>
      <w:lvlText w:val=""/>
      <w:lvlJc w:val="left"/>
      <w:pPr>
        <w:ind w:left="2880" w:hanging="360"/>
      </w:pPr>
      <w:rPr>
        <w:rFonts w:ascii="Symbol" w:hAnsi="Symbol" w:hint="default"/>
      </w:rPr>
    </w:lvl>
    <w:lvl w:ilvl="4" w:tplc="241A0019" w:tentative="1">
      <w:start w:val="1"/>
      <w:numFmt w:val="bullet"/>
      <w:lvlText w:val="o"/>
      <w:lvlJc w:val="left"/>
      <w:pPr>
        <w:ind w:left="3600" w:hanging="360"/>
      </w:pPr>
      <w:rPr>
        <w:rFonts w:ascii="Courier New" w:hAnsi="Courier New" w:cs="Courier New" w:hint="default"/>
      </w:rPr>
    </w:lvl>
    <w:lvl w:ilvl="5" w:tplc="241A001B" w:tentative="1">
      <w:start w:val="1"/>
      <w:numFmt w:val="bullet"/>
      <w:lvlText w:val=""/>
      <w:lvlJc w:val="left"/>
      <w:pPr>
        <w:ind w:left="4320" w:hanging="360"/>
      </w:pPr>
      <w:rPr>
        <w:rFonts w:ascii="Wingdings" w:hAnsi="Wingdings" w:hint="default"/>
      </w:rPr>
    </w:lvl>
    <w:lvl w:ilvl="6" w:tplc="241A000F" w:tentative="1">
      <w:start w:val="1"/>
      <w:numFmt w:val="bullet"/>
      <w:lvlText w:val=""/>
      <w:lvlJc w:val="left"/>
      <w:pPr>
        <w:ind w:left="5040" w:hanging="360"/>
      </w:pPr>
      <w:rPr>
        <w:rFonts w:ascii="Symbol" w:hAnsi="Symbol" w:hint="default"/>
      </w:rPr>
    </w:lvl>
    <w:lvl w:ilvl="7" w:tplc="241A0019" w:tentative="1">
      <w:start w:val="1"/>
      <w:numFmt w:val="bullet"/>
      <w:lvlText w:val="o"/>
      <w:lvlJc w:val="left"/>
      <w:pPr>
        <w:ind w:left="5760" w:hanging="360"/>
      </w:pPr>
      <w:rPr>
        <w:rFonts w:ascii="Courier New" w:hAnsi="Courier New" w:cs="Courier New" w:hint="default"/>
      </w:rPr>
    </w:lvl>
    <w:lvl w:ilvl="8" w:tplc="241A001B" w:tentative="1">
      <w:start w:val="1"/>
      <w:numFmt w:val="bullet"/>
      <w:lvlText w:val=""/>
      <w:lvlJc w:val="left"/>
      <w:pPr>
        <w:ind w:left="6480" w:hanging="360"/>
      </w:pPr>
      <w:rPr>
        <w:rFonts w:ascii="Wingdings" w:hAnsi="Wingdings" w:hint="default"/>
      </w:rPr>
    </w:lvl>
  </w:abstractNum>
  <w:abstractNum w:abstractNumId="37">
    <w:nsid w:val="5E510E15"/>
    <w:multiLevelType w:val="hybridMultilevel"/>
    <w:tmpl w:val="E8AA70E2"/>
    <w:lvl w:ilvl="0" w:tplc="426EE3C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8">
    <w:nsid w:val="6116582B"/>
    <w:multiLevelType w:val="hybridMultilevel"/>
    <w:tmpl w:val="6B262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C61BC0"/>
    <w:multiLevelType w:val="hybridMultilevel"/>
    <w:tmpl w:val="B1A20E02"/>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0F6381"/>
    <w:multiLevelType w:val="hybridMultilevel"/>
    <w:tmpl w:val="134A4140"/>
    <w:lvl w:ilvl="0" w:tplc="0409000B">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6C08490B"/>
    <w:multiLevelType w:val="hybridMultilevel"/>
    <w:tmpl w:val="E1EA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846A57"/>
    <w:multiLevelType w:val="hybridMultilevel"/>
    <w:tmpl w:val="9842817A"/>
    <w:lvl w:ilvl="0" w:tplc="C3D426DC">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71005743"/>
    <w:multiLevelType w:val="hybridMultilevel"/>
    <w:tmpl w:val="E7FA2102"/>
    <w:lvl w:ilvl="0" w:tplc="A306BD04">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936D90"/>
    <w:multiLevelType w:val="hybridMultilevel"/>
    <w:tmpl w:val="1960C10E"/>
    <w:lvl w:ilvl="0" w:tplc="FEBC1886">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74B92D5B"/>
    <w:multiLevelType w:val="hybridMultilevel"/>
    <w:tmpl w:val="5D260588"/>
    <w:lvl w:ilvl="0" w:tplc="241A000F">
      <w:start w:val="1"/>
      <w:numFmt w:val="bullet"/>
      <w:lvlText w:val=""/>
      <w:lvlJc w:val="left"/>
      <w:pPr>
        <w:ind w:left="1440" w:hanging="360"/>
      </w:pPr>
      <w:rPr>
        <w:rFonts w:ascii="Symbol" w:hAnsi="Symbol" w:hint="default"/>
      </w:rPr>
    </w:lvl>
    <w:lvl w:ilvl="1" w:tplc="241A0019" w:tentative="1">
      <w:start w:val="1"/>
      <w:numFmt w:val="bullet"/>
      <w:lvlText w:val="o"/>
      <w:lvlJc w:val="left"/>
      <w:pPr>
        <w:ind w:left="2160" w:hanging="360"/>
      </w:pPr>
      <w:rPr>
        <w:rFonts w:ascii="Courier New" w:hAnsi="Courier New" w:cs="Courier New" w:hint="default"/>
      </w:rPr>
    </w:lvl>
    <w:lvl w:ilvl="2" w:tplc="241A001B" w:tentative="1">
      <w:start w:val="1"/>
      <w:numFmt w:val="bullet"/>
      <w:lvlText w:val=""/>
      <w:lvlJc w:val="left"/>
      <w:pPr>
        <w:ind w:left="2880" w:hanging="360"/>
      </w:pPr>
      <w:rPr>
        <w:rFonts w:ascii="Wingdings" w:hAnsi="Wingdings" w:hint="default"/>
      </w:rPr>
    </w:lvl>
    <w:lvl w:ilvl="3" w:tplc="241A000F" w:tentative="1">
      <w:start w:val="1"/>
      <w:numFmt w:val="bullet"/>
      <w:lvlText w:val=""/>
      <w:lvlJc w:val="left"/>
      <w:pPr>
        <w:ind w:left="3600" w:hanging="360"/>
      </w:pPr>
      <w:rPr>
        <w:rFonts w:ascii="Symbol" w:hAnsi="Symbol" w:hint="default"/>
      </w:rPr>
    </w:lvl>
    <w:lvl w:ilvl="4" w:tplc="241A0019" w:tentative="1">
      <w:start w:val="1"/>
      <w:numFmt w:val="bullet"/>
      <w:lvlText w:val="o"/>
      <w:lvlJc w:val="left"/>
      <w:pPr>
        <w:ind w:left="4320" w:hanging="360"/>
      </w:pPr>
      <w:rPr>
        <w:rFonts w:ascii="Courier New" w:hAnsi="Courier New" w:cs="Courier New" w:hint="default"/>
      </w:rPr>
    </w:lvl>
    <w:lvl w:ilvl="5" w:tplc="241A001B" w:tentative="1">
      <w:start w:val="1"/>
      <w:numFmt w:val="bullet"/>
      <w:lvlText w:val=""/>
      <w:lvlJc w:val="left"/>
      <w:pPr>
        <w:ind w:left="5040" w:hanging="360"/>
      </w:pPr>
      <w:rPr>
        <w:rFonts w:ascii="Wingdings" w:hAnsi="Wingdings" w:hint="default"/>
      </w:rPr>
    </w:lvl>
    <w:lvl w:ilvl="6" w:tplc="241A000F" w:tentative="1">
      <w:start w:val="1"/>
      <w:numFmt w:val="bullet"/>
      <w:lvlText w:val=""/>
      <w:lvlJc w:val="left"/>
      <w:pPr>
        <w:ind w:left="5760" w:hanging="360"/>
      </w:pPr>
      <w:rPr>
        <w:rFonts w:ascii="Symbol" w:hAnsi="Symbol" w:hint="default"/>
      </w:rPr>
    </w:lvl>
    <w:lvl w:ilvl="7" w:tplc="241A0019" w:tentative="1">
      <w:start w:val="1"/>
      <w:numFmt w:val="bullet"/>
      <w:lvlText w:val="o"/>
      <w:lvlJc w:val="left"/>
      <w:pPr>
        <w:ind w:left="6480" w:hanging="360"/>
      </w:pPr>
      <w:rPr>
        <w:rFonts w:ascii="Courier New" w:hAnsi="Courier New" w:cs="Courier New" w:hint="default"/>
      </w:rPr>
    </w:lvl>
    <w:lvl w:ilvl="8" w:tplc="241A001B" w:tentative="1">
      <w:start w:val="1"/>
      <w:numFmt w:val="bullet"/>
      <w:lvlText w:val=""/>
      <w:lvlJc w:val="left"/>
      <w:pPr>
        <w:ind w:left="7200" w:hanging="360"/>
      </w:pPr>
      <w:rPr>
        <w:rFonts w:ascii="Wingdings" w:hAnsi="Wingdings" w:hint="default"/>
      </w:rPr>
    </w:lvl>
  </w:abstractNum>
  <w:abstractNum w:abstractNumId="46">
    <w:nsid w:val="768C3AF4"/>
    <w:multiLevelType w:val="hybridMultilevel"/>
    <w:tmpl w:val="CE2C2D50"/>
    <w:lvl w:ilvl="0" w:tplc="04090001">
      <w:numFmt w:val="bullet"/>
      <w:lvlText w:val="-"/>
      <w:lvlJc w:val="left"/>
      <w:pPr>
        <w:ind w:left="1287" w:hanging="360"/>
      </w:pPr>
      <w:rPr>
        <w:rFonts w:ascii="Calibri" w:eastAsia="Times New Roman" w:hAnsi="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8"/>
  </w:num>
  <w:num w:numId="2">
    <w:abstractNumId w:val="10"/>
  </w:num>
  <w:num w:numId="3">
    <w:abstractNumId w:val="22"/>
  </w:num>
  <w:num w:numId="4">
    <w:abstractNumId w:val="7"/>
  </w:num>
  <w:num w:numId="5">
    <w:abstractNumId w:val="17"/>
  </w:num>
  <w:num w:numId="6">
    <w:abstractNumId w:val="46"/>
  </w:num>
  <w:num w:numId="7">
    <w:abstractNumId w:val="27"/>
  </w:num>
  <w:num w:numId="8">
    <w:abstractNumId w:val="35"/>
  </w:num>
  <w:num w:numId="9">
    <w:abstractNumId w:val="44"/>
  </w:num>
  <w:num w:numId="10">
    <w:abstractNumId w:val="8"/>
  </w:num>
  <w:num w:numId="11">
    <w:abstractNumId w:val="34"/>
  </w:num>
  <w:num w:numId="12">
    <w:abstractNumId w:val="23"/>
  </w:num>
  <w:num w:numId="13">
    <w:abstractNumId w:val="42"/>
  </w:num>
  <w:num w:numId="14">
    <w:abstractNumId w:val="14"/>
  </w:num>
  <w:num w:numId="15">
    <w:abstractNumId w:val="19"/>
  </w:num>
  <w:num w:numId="16">
    <w:abstractNumId w:val="0"/>
  </w:num>
  <w:num w:numId="17">
    <w:abstractNumId w:val="6"/>
  </w:num>
  <w:num w:numId="18">
    <w:abstractNumId w:val="3"/>
  </w:num>
  <w:num w:numId="19">
    <w:abstractNumId w:val="29"/>
  </w:num>
  <w:num w:numId="20">
    <w:abstractNumId w:val="15"/>
  </w:num>
  <w:num w:numId="21">
    <w:abstractNumId w:val="16"/>
  </w:num>
  <w:num w:numId="22">
    <w:abstractNumId w:val="11"/>
  </w:num>
  <w:num w:numId="23">
    <w:abstractNumId w:val="36"/>
  </w:num>
  <w:num w:numId="24">
    <w:abstractNumId w:val="2"/>
  </w:num>
  <w:num w:numId="25">
    <w:abstractNumId w:val="32"/>
  </w:num>
  <w:num w:numId="26">
    <w:abstractNumId w:val="33"/>
  </w:num>
  <w:num w:numId="27">
    <w:abstractNumId w:val="37"/>
  </w:num>
  <w:num w:numId="28">
    <w:abstractNumId w:val="31"/>
  </w:num>
  <w:num w:numId="29">
    <w:abstractNumId w:val="45"/>
  </w:num>
  <w:num w:numId="30">
    <w:abstractNumId w:val="26"/>
  </w:num>
  <w:num w:numId="31">
    <w:abstractNumId w:val="9"/>
  </w:num>
  <w:num w:numId="32">
    <w:abstractNumId w:val="41"/>
  </w:num>
  <w:num w:numId="33">
    <w:abstractNumId w:val="18"/>
  </w:num>
  <w:num w:numId="34">
    <w:abstractNumId w:val="30"/>
  </w:num>
  <w:num w:numId="35">
    <w:abstractNumId w:val="40"/>
  </w:num>
  <w:num w:numId="36">
    <w:abstractNumId w:val="39"/>
  </w:num>
  <w:num w:numId="37">
    <w:abstractNumId w:val="1"/>
  </w:num>
  <w:num w:numId="38">
    <w:abstractNumId w:val="12"/>
  </w:num>
  <w:num w:numId="39">
    <w:abstractNumId w:val="5"/>
  </w:num>
  <w:num w:numId="40">
    <w:abstractNumId w:val="43"/>
  </w:num>
  <w:num w:numId="41">
    <w:abstractNumId w:val="38"/>
  </w:num>
  <w:num w:numId="42">
    <w:abstractNumId w:val="24"/>
  </w:num>
  <w:num w:numId="43">
    <w:abstractNumId w:val="13"/>
  </w:num>
  <w:num w:numId="44">
    <w:abstractNumId w:val="21"/>
  </w:num>
  <w:num w:numId="45">
    <w:abstractNumId w:val="20"/>
  </w:num>
  <w:num w:numId="46">
    <w:abstractNumId w:val="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25954"/>
    <o:shapelayout v:ext="edit">
      <o:idmap v:ext="edit" data="2"/>
    </o:shapelayout>
  </w:hdrShapeDefaults>
  <w:footnotePr>
    <w:footnote w:id="0"/>
    <w:footnote w:id="1"/>
  </w:footnotePr>
  <w:endnotePr>
    <w:endnote w:id="0"/>
    <w:endnote w:id="1"/>
  </w:endnotePr>
  <w:compat/>
  <w:rsids>
    <w:rsidRoot w:val="006C5E4D"/>
    <w:rsid w:val="00015FAF"/>
    <w:rsid w:val="00016CAC"/>
    <w:rsid w:val="00021FF7"/>
    <w:rsid w:val="000249FA"/>
    <w:rsid w:val="00025D13"/>
    <w:rsid w:val="000264C6"/>
    <w:rsid w:val="0003004D"/>
    <w:rsid w:val="00030746"/>
    <w:rsid w:val="000315BA"/>
    <w:rsid w:val="000320A5"/>
    <w:rsid w:val="00034B2F"/>
    <w:rsid w:val="00034B95"/>
    <w:rsid w:val="00042F69"/>
    <w:rsid w:val="0004500C"/>
    <w:rsid w:val="0004628C"/>
    <w:rsid w:val="00056A99"/>
    <w:rsid w:val="00063E14"/>
    <w:rsid w:val="00064A77"/>
    <w:rsid w:val="000666D0"/>
    <w:rsid w:val="00066D0C"/>
    <w:rsid w:val="00067C26"/>
    <w:rsid w:val="00075A02"/>
    <w:rsid w:val="00076BCF"/>
    <w:rsid w:val="00076CB2"/>
    <w:rsid w:val="000800BF"/>
    <w:rsid w:val="00081E54"/>
    <w:rsid w:val="00085A2F"/>
    <w:rsid w:val="000953C3"/>
    <w:rsid w:val="00096188"/>
    <w:rsid w:val="000A2D15"/>
    <w:rsid w:val="000A418D"/>
    <w:rsid w:val="000B0361"/>
    <w:rsid w:val="000C4B5B"/>
    <w:rsid w:val="000D1C5C"/>
    <w:rsid w:val="000D6903"/>
    <w:rsid w:val="000D7297"/>
    <w:rsid w:val="000E158A"/>
    <w:rsid w:val="000E2FC9"/>
    <w:rsid w:val="000E319E"/>
    <w:rsid w:val="000E38F2"/>
    <w:rsid w:val="000E53BE"/>
    <w:rsid w:val="000E7CAF"/>
    <w:rsid w:val="000F2300"/>
    <w:rsid w:val="000F4E74"/>
    <w:rsid w:val="001002C6"/>
    <w:rsid w:val="001033E5"/>
    <w:rsid w:val="0010608B"/>
    <w:rsid w:val="00106D9F"/>
    <w:rsid w:val="001124BD"/>
    <w:rsid w:val="001128BB"/>
    <w:rsid w:val="00114DDA"/>
    <w:rsid w:val="001207EB"/>
    <w:rsid w:val="0012259F"/>
    <w:rsid w:val="00123B2E"/>
    <w:rsid w:val="0012779C"/>
    <w:rsid w:val="00131919"/>
    <w:rsid w:val="00134F73"/>
    <w:rsid w:val="00140C4F"/>
    <w:rsid w:val="001411E0"/>
    <w:rsid w:val="001447FE"/>
    <w:rsid w:val="00150091"/>
    <w:rsid w:val="00161855"/>
    <w:rsid w:val="001624BF"/>
    <w:rsid w:val="00164539"/>
    <w:rsid w:val="00165B71"/>
    <w:rsid w:val="00173F12"/>
    <w:rsid w:val="00176628"/>
    <w:rsid w:val="00186EFD"/>
    <w:rsid w:val="00192543"/>
    <w:rsid w:val="001A2DA1"/>
    <w:rsid w:val="001A38E1"/>
    <w:rsid w:val="001A44A2"/>
    <w:rsid w:val="001A541F"/>
    <w:rsid w:val="001A69DF"/>
    <w:rsid w:val="001A6AF2"/>
    <w:rsid w:val="001B0331"/>
    <w:rsid w:val="001B3D2B"/>
    <w:rsid w:val="001B559A"/>
    <w:rsid w:val="001C127D"/>
    <w:rsid w:val="001C1F1C"/>
    <w:rsid w:val="001C650A"/>
    <w:rsid w:val="001C7ACA"/>
    <w:rsid w:val="001C7BF5"/>
    <w:rsid w:val="001D61E8"/>
    <w:rsid w:val="001F36B3"/>
    <w:rsid w:val="001F6DEA"/>
    <w:rsid w:val="00202FBE"/>
    <w:rsid w:val="00207954"/>
    <w:rsid w:val="00210B7C"/>
    <w:rsid w:val="0021259D"/>
    <w:rsid w:val="00213BF8"/>
    <w:rsid w:val="00217546"/>
    <w:rsid w:val="00217FB8"/>
    <w:rsid w:val="00220359"/>
    <w:rsid w:val="002222AF"/>
    <w:rsid w:val="0022277A"/>
    <w:rsid w:val="00227177"/>
    <w:rsid w:val="00227CCC"/>
    <w:rsid w:val="00232167"/>
    <w:rsid w:val="002346D0"/>
    <w:rsid w:val="00240247"/>
    <w:rsid w:val="00242442"/>
    <w:rsid w:val="00250967"/>
    <w:rsid w:val="00251BCA"/>
    <w:rsid w:val="00252B60"/>
    <w:rsid w:val="00253179"/>
    <w:rsid w:val="0025382B"/>
    <w:rsid w:val="00254531"/>
    <w:rsid w:val="00264207"/>
    <w:rsid w:val="0026750C"/>
    <w:rsid w:val="00275630"/>
    <w:rsid w:val="00275A48"/>
    <w:rsid w:val="002807E6"/>
    <w:rsid w:val="00280B3E"/>
    <w:rsid w:val="0028217A"/>
    <w:rsid w:val="00282803"/>
    <w:rsid w:val="00285C42"/>
    <w:rsid w:val="00292EAE"/>
    <w:rsid w:val="0029327D"/>
    <w:rsid w:val="00294090"/>
    <w:rsid w:val="002A7CFB"/>
    <w:rsid w:val="002B174C"/>
    <w:rsid w:val="002B2642"/>
    <w:rsid w:val="002B2A43"/>
    <w:rsid w:val="002B5558"/>
    <w:rsid w:val="002B6036"/>
    <w:rsid w:val="002B78F7"/>
    <w:rsid w:val="002C0508"/>
    <w:rsid w:val="002C0E84"/>
    <w:rsid w:val="002C1B23"/>
    <w:rsid w:val="002C1C4A"/>
    <w:rsid w:val="002C4418"/>
    <w:rsid w:val="002C6267"/>
    <w:rsid w:val="002D3568"/>
    <w:rsid w:val="002D3AD4"/>
    <w:rsid w:val="002D5C0C"/>
    <w:rsid w:val="002E0324"/>
    <w:rsid w:val="002E3A2E"/>
    <w:rsid w:val="002E3AFF"/>
    <w:rsid w:val="002E680A"/>
    <w:rsid w:val="002F0A67"/>
    <w:rsid w:val="002F1192"/>
    <w:rsid w:val="002F1FE7"/>
    <w:rsid w:val="002F5258"/>
    <w:rsid w:val="002F5B1B"/>
    <w:rsid w:val="002F7DEC"/>
    <w:rsid w:val="00302522"/>
    <w:rsid w:val="00302C8E"/>
    <w:rsid w:val="00304BFA"/>
    <w:rsid w:val="00314673"/>
    <w:rsid w:val="00316A39"/>
    <w:rsid w:val="0032402A"/>
    <w:rsid w:val="00325E9A"/>
    <w:rsid w:val="00330069"/>
    <w:rsid w:val="00332127"/>
    <w:rsid w:val="00334E31"/>
    <w:rsid w:val="00335BB3"/>
    <w:rsid w:val="003360ED"/>
    <w:rsid w:val="00346DB1"/>
    <w:rsid w:val="00347331"/>
    <w:rsid w:val="00347B8C"/>
    <w:rsid w:val="00353596"/>
    <w:rsid w:val="00357428"/>
    <w:rsid w:val="003607EE"/>
    <w:rsid w:val="003665AF"/>
    <w:rsid w:val="00366D62"/>
    <w:rsid w:val="0036715B"/>
    <w:rsid w:val="00367C14"/>
    <w:rsid w:val="00371A30"/>
    <w:rsid w:val="0037418C"/>
    <w:rsid w:val="003756D8"/>
    <w:rsid w:val="003822C0"/>
    <w:rsid w:val="00383EB0"/>
    <w:rsid w:val="00384601"/>
    <w:rsid w:val="00391DEA"/>
    <w:rsid w:val="003A3027"/>
    <w:rsid w:val="003A3F4E"/>
    <w:rsid w:val="003A40E3"/>
    <w:rsid w:val="003A54DA"/>
    <w:rsid w:val="003A759D"/>
    <w:rsid w:val="003A7916"/>
    <w:rsid w:val="003B6424"/>
    <w:rsid w:val="003B6D69"/>
    <w:rsid w:val="003B7FC7"/>
    <w:rsid w:val="003C1046"/>
    <w:rsid w:val="003C4E18"/>
    <w:rsid w:val="003C6BC7"/>
    <w:rsid w:val="003C7AA3"/>
    <w:rsid w:val="003D0DB6"/>
    <w:rsid w:val="003D198F"/>
    <w:rsid w:val="003D7478"/>
    <w:rsid w:val="003E5231"/>
    <w:rsid w:val="003E5C1D"/>
    <w:rsid w:val="003F14EA"/>
    <w:rsid w:val="003F1F67"/>
    <w:rsid w:val="003F3718"/>
    <w:rsid w:val="003F384F"/>
    <w:rsid w:val="003F405D"/>
    <w:rsid w:val="003F422B"/>
    <w:rsid w:val="003F4561"/>
    <w:rsid w:val="003F708F"/>
    <w:rsid w:val="003F7B2F"/>
    <w:rsid w:val="00400BF4"/>
    <w:rsid w:val="00401746"/>
    <w:rsid w:val="0040438C"/>
    <w:rsid w:val="00406880"/>
    <w:rsid w:val="00410CD4"/>
    <w:rsid w:val="00414317"/>
    <w:rsid w:val="00416A08"/>
    <w:rsid w:val="00421FAF"/>
    <w:rsid w:val="004245B4"/>
    <w:rsid w:val="004265BE"/>
    <w:rsid w:val="00426A01"/>
    <w:rsid w:val="00426B76"/>
    <w:rsid w:val="00427745"/>
    <w:rsid w:val="00440309"/>
    <w:rsid w:val="00441885"/>
    <w:rsid w:val="00442453"/>
    <w:rsid w:val="004432E4"/>
    <w:rsid w:val="00444C93"/>
    <w:rsid w:val="00457740"/>
    <w:rsid w:val="00462B63"/>
    <w:rsid w:val="00477AC4"/>
    <w:rsid w:val="00484286"/>
    <w:rsid w:val="004842B6"/>
    <w:rsid w:val="00485E4E"/>
    <w:rsid w:val="004970AD"/>
    <w:rsid w:val="004970E9"/>
    <w:rsid w:val="004A71FF"/>
    <w:rsid w:val="004B1007"/>
    <w:rsid w:val="004B4D98"/>
    <w:rsid w:val="004C00F3"/>
    <w:rsid w:val="004C135D"/>
    <w:rsid w:val="004C6E8E"/>
    <w:rsid w:val="004D12F5"/>
    <w:rsid w:val="004D4A32"/>
    <w:rsid w:val="004E1BBD"/>
    <w:rsid w:val="004E3C4D"/>
    <w:rsid w:val="004F1178"/>
    <w:rsid w:val="004F1E61"/>
    <w:rsid w:val="004F5E73"/>
    <w:rsid w:val="004F5EC4"/>
    <w:rsid w:val="004F6A41"/>
    <w:rsid w:val="004F70D6"/>
    <w:rsid w:val="00504FB2"/>
    <w:rsid w:val="00506AC8"/>
    <w:rsid w:val="00515054"/>
    <w:rsid w:val="0052224C"/>
    <w:rsid w:val="005240BB"/>
    <w:rsid w:val="005240FD"/>
    <w:rsid w:val="005356F3"/>
    <w:rsid w:val="00540EA6"/>
    <w:rsid w:val="0054345B"/>
    <w:rsid w:val="00543B7C"/>
    <w:rsid w:val="0055398C"/>
    <w:rsid w:val="00557EDD"/>
    <w:rsid w:val="00560D66"/>
    <w:rsid w:val="005714D8"/>
    <w:rsid w:val="0058100A"/>
    <w:rsid w:val="00581568"/>
    <w:rsid w:val="00582FF6"/>
    <w:rsid w:val="00583BA7"/>
    <w:rsid w:val="00586332"/>
    <w:rsid w:val="00591FC5"/>
    <w:rsid w:val="00592B69"/>
    <w:rsid w:val="0059555B"/>
    <w:rsid w:val="00596D54"/>
    <w:rsid w:val="005A0D52"/>
    <w:rsid w:val="005A40D3"/>
    <w:rsid w:val="005A4E2A"/>
    <w:rsid w:val="005B4D14"/>
    <w:rsid w:val="005B78B8"/>
    <w:rsid w:val="005B79E1"/>
    <w:rsid w:val="005C1356"/>
    <w:rsid w:val="005C1E79"/>
    <w:rsid w:val="005C73BD"/>
    <w:rsid w:val="005D02F7"/>
    <w:rsid w:val="005D348A"/>
    <w:rsid w:val="005D4267"/>
    <w:rsid w:val="005D4C41"/>
    <w:rsid w:val="005D688F"/>
    <w:rsid w:val="005E061E"/>
    <w:rsid w:val="005E10AB"/>
    <w:rsid w:val="005F151F"/>
    <w:rsid w:val="00605031"/>
    <w:rsid w:val="0061125D"/>
    <w:rsid w:val="00612C56"/>
    <w:rsid w:val="00612E86"/>
    <w:rsid w:val="00617FA4"/>
    <w:rsid w:val="0062073B"/>
    <w:rsid w:val="006227B3"/>
    <w:rsid w:val="00622BCE"/>
    <w:rsid w:val="00624340"/>
    <w:rsid w:val="0062482C"/>
    <w:rsid w:val="00624CA1"/>
    <w:rsid w:val="006270B8"/>
    <w:rsid w:val="00627ECD"/>
    <w:rsid w:val="0063191E"/>
    <w:rsid w:val="00634DB0"/>
    <w:rsid w:val="006369DB"/>
    <w:rsid w:val="00637E8D"/>
    <w:rsid w:val="0064410F"/>
    <w:rsid w:val="0065387E"/>
    <w:rsid w:val="00662B2B"/>
    <w:rsid w:val="00663E1A"/>
    <w:rsid w:val="0066417F"/>
    <w:rsid w:val="00675C9A"/>
    <w:rsid w:val="00675D69"/>
    <w:rsid w:val="00676889"/>
    <w:rsid w:val="0067693B"/>
    <w:rsid w:val="00677AED"/>
    <w:rsid w:val="00681673"/>
    <w:rsid w:val="006855D3"/>
    <w:rsid w:val="00685BEF"/>
    <w:rsid w:val="006879D2"/>
    <w:rsid w:val="006901D3"/>
    <w:rsid w:val="00694D0F"/>
    <w:rsid w:val="00695CE9"/>
    <w:rsid w:val="00697D0E"/>
    <w:rsid w:val="006A38EF"/>
    <w:rsid w:val="006A4B55"/>
    <w:rsid w:val="006A6C00"/>
    <w:rsid w:val="006A7B74"/>
    <w:rsid w:val="006B0C1C"/>
    <w:rsid w:val="006B1DEE"/>
    <w:rsid w:val="006B296D"/>
    <w:rsid w:val="006B7163"/>
    <w:rsid w:val="006C137A"/>
    <w:rsid w:val="006C5A8E"/>
    <w:rsid w:val="006C5E4D"/>
    <w:rsid w:val="006D1CBF"/>
    <w:rsid w:val="006E2FCF"/>
    <w:rsid w:val="006E3D44"/>
    <w:rsid w:val="006F7BBD"/>
    <w:rsid w:val="007024FF"/>
    <w:rsid w:val="00702F1B"/>
    <w:rsid w:val="007049D5"/>
    <w:rsid w:val="00705D64"/>
    <w:rsid w:val="00707EFC"/>
    <w:rsid w:val="00710865"/>
    <w:rsid w:val="007158BA"/>
    <w:rsid w:val="007253FB"/>
    <w:rsid w:val="0072718A"/>
    <w:rsid w:val="007352BE"/>
    <w:rsid w:val="00735666"/>
    <w:rsid w:val="00741803"/>
    <w:rsid w:val="00742ADB"/>
    <w:rsid w:val="0074392B"/>
    <w:rsid w:val="00743ACA"/>
    <w:rsid w:val="00744984"/>
    <w:rsid w:val="0074543A"/>
    <w:rsid w:val="007469FF"/>
    <w:rsid w:val="00752645"/>
    <w:rsid w:val="00755F42"/>
    <w:rsid w:val="00756B62"/>
    <w:rsid w:val="00756E97"/>
    <w:rsid w:val="00762B2B"/>
    <w:rsid w:val="0076439F"/>
    <w:rsid w:val="00765752"/>
    <w:rsid w:val="00773A6A"/>
    <w:rsid w:val="007764FC"/>
    <w:rsid w:val="00776753"/>
    <w:rsid w:val="00784255"/>
    <w:rsid w:val="007878C1"/>
    <w:rsid w:val="00791B0A"/>
    <w:rsid w:val="007924F2"/>
    <w:rsid w:val="007963BC"/>
    <w:rsid w:val="007A06EE"/>
    <w:rsid w:val="007A261A"/>
    <w:rsid w:val="007A56CE"/>
    <w:rsid w:val="007A6D05"/>
    <w:rsid w:val="007A7E78"/>
    <w:rsid w:val="007B49BD"/>
    <w:rsid w:val="007B6F55"/>
    <w:rsid w:val="007C02EC"/>
    <w:rsid w:val="007C0CF7"/>
    <w:rsid w:val="007D1404"/>
    <w:rsid w:val="007D36EB"/>
    <w:rsid w:val="007D3ADB"/>
    <w:rsid w:val="007D6479"/>
    <w:rsid w:val="007E0FD1"/>
    <w:rsid w:val="007E517A"/>
    <w:rsid w:val="007F2C87"/>
    <w:rsid w:val="007F3DA0"/>
    <w:rsid w:val="007F5FC8"/>
    <w:rsid w:val="008027A8"/>
    <w:rsid w:val="00810CBB"/>
    <w:rsid w:val="00811138"/>
    <w:rsid w:val="00813C35"/>
    <w:rsid w:val="00815503"/>
    <w:rsid w:val="008164DB"/>
    <w:rsid w:val="008202B8"/>
    <w:rsid w:val="00826E84"/>
    <w:rsid w:val="00833E1F"/>
    <w:rsid w:val="00835045"/>
    <w:rsid w:val="00840E4B"/>
    <w:rsid w:val="008430B0"/>
    <w:rsid w:val="008443CB"/>
    <w:rsid w:val="00844BB6"/>
    <w:rsid w:val="008502E6"/>
    <w:rsid w:val="00851A7C"/>
    <w:rsid w:val="00852656"/>
    <w:rsid w:val="00852AF3"/>
    <w:rsid w:val="00856792"/>
    <w:rsid w:val="00857BB7"/>
    <w:rsid w:val="0086135B"/>
    <w:rsid w:val="0086219C"/>
    <w:rsid w:val="0086264A"/>
    <w:rsid w:val="0086512D"/>
    <w:rsid w:val="008656E9"/>
    <w:rsid w:val="008756DA"/>
    <w:rsid w:val="00875CE1"/>
    <w:rsid w:val="008800AB"/>
    <w:rsid w:val="00882A0C"/>
    <w:rsid w:val="00884DC7"/>
    <w:rsid w:val="008900E8"/>
    <w:rsid w:val="008909C8"/>
    <w:rsid w:val="00891CAF"/>
    <w:rsid w:val="008926CA"/>
    <w:rsid w:val="00893355"/>
    <w:rsid w:val="00894FE9"/>
    <w:rsid w:val="008A086F"/>
    <w:rsid w:val="008A1628"/>
    <w:rsid w:val="008A77FF"/>
    <w:rsid w:val="008B036A"/>
    <w:rsid w:val="008B26C6"/>
    <w:rsid w:val="008B2913"/>
    <w:rsid w:val="008C0A6D"/>
    <w:rsid w:val="008C69B4"/>
    <w:rsid w:val="008C756B"/>
    <w:rsid w:val="008C78F8"/>
    <w:rsid w:val="008D1A63"/>
    <w:rsid w:val="008D1F9F"/>
    <w:rsid w:val="008D2E90"/>
    <w:rsid w:val="008D36B4"/>
    <w:rsid w:val="008D4A27"/>
    <w:rsid w:val="008E0933"/>
    <w:rsid w:val="008E3F27"/>
    <w:rsid w:val="008F2B11"/>
    <w:rsid w:val="008F2FC7"/>
    <w:rsid w:val="008F588B"/>
    <w:rsid w:val="00903F6B"/>
    <w:rsid w:val="00907A60"/>
    <w:rsid w:val="009113BB"/>
    <w:rsid w:val="00914194"/>
    <w:rsid w:val="0091419D"/>
    <w:rsid w:val="00917874"/>
    <w:rsid w:val="0092042A"/>
    <w:rsid w:val="00922992"/>
    <w:rsid w:val="009233DA"/>
    <w:rsid w:val="009260A7"/>
    <w:rsid w:val="009260D4"/>
    <w:rsid w:val="0093227A"/>
    <w:rsid w:val="009358AE"/>
    <w:rsid w:val="00935B6D"/>
    <w:rsid w:val="009402B0"/>
    <w:rsid w:val="00940F53"/>
    <w:rsid w:val="00951428"/>
    <w:rsid w:val="009518F7"/>
    <w:rsid w:val="00951E78"/>
    <w:rsid w:val="009535DE"/>
    <w:rsid w:val="009678B2"/>
    <w:rsid w:val="00971041"/>
    <w:rsid w:val="009718BD"/>
    <w:rsid w:val="00980F80"/>
    <w:rsid w:val="00983329"/>
    <w:rsid w:val="009843B8"/>
    <w:rsid w:val="00985169"/>
    <w:rsid w:val="009918AD"/>
    <w:rsid w:val="00992B2C"/>
    <w:rsid w:val="0099412B"/>
    <w:rsid w:val="009958BA"/>
    <w:rsid w:val="009969F4"/>
    <w:rsid w:val="009A079D"/>
    <w:rsid w:val="009A324F"/>
    <w:rsid w:val="009A515A"/>
    <w:rsid w:val="009C3CF6"/>
    <w:rsid w:val="009C4988"/>
    <w:rsid w:val="009D575B"/>
    <w:rsid w:val="009E6096"/>
    <w:rsid w:val="009F17C0"/>
    <w:rsid w:val="009F38D1"/>
    <w:rsid w:val="009F4573"/>
    <w:rsid w:val="00A00196"/>
    <w:rsid w:val="00A01303"/>
    <w:rsid w:val="00A06668"/>
    <w:rsid w:val="00A11A58"/>
    <w:rsid w:val="00A11A82"/>
    <w:rsid w:val="00A1663E"/>
    <w:rsid w:val="00A17CDC"/>
    <w:rsid w:val="00A23792"/>
    <w:rsid w:val="00A24B57"/>
    <w:rsid w:val="00A2630C"/>
    <w:rsid w:val="00A26958"/>
    <w:rsid w:val="00A34B78"/>
    <w:rsid w:val="00A34C25"/>
    <w:rsid w:val="00A40268"/>
    <w:rsid w:val="00A411B0"/>
    <w:rsid w:val="00A43E16"/>
    <w:rsid w:val="00A44561"/>
    <w:rsid w:val="00A4664C"/>
    <w:rsid w:val="00A504E8"/>
    <w:rsid w:val="00A550A2"/>
    <w:rsid w:val="00A550F6"/>
    <w:rsid w:val="00A57D9F"/>
    <w:rsid w:val="00A6106C"/>
    <w:rsid w:val="00A616F9"/>
    <w:rsid w:val="00A61745"/>
    <w:rsid w:val="00A724C1"/>
    <w:rsid w:val="00A821D7"/>
    <w:rsid w:val="00A86DDF"/>
    <w:rsid w:val="00A870BC"/>
    <w:rsid w:val="00A9382E"/>
    <w:rsid w:val="00A93947"/>
    <w:rsid w:val="00A95531"/>
    <w:rsid w:val="00AC2F98"/>
    <w:rsid w:val="00AC346F"/>
    <w:rsid w:val="00AD0FDF"/>
    <w:rsid w:val="00AD29E2"/>
    <w:rsid w:val="00AD2DC5"/>
    <w:rsid w:val="00AD3804"/>
    <w:rsid w:val="00AD4FC8"/>
    <w:rsid w:val="00AD6275"/>
    <w:rsid w:val="00AE0C7F"/>
    <w:rsid w:val="00AE1A60"/>
    <w:rsid w:val="00AE1C37"/>
    <w:rsid w:val="00AF0450"/>
    <w:rsid w:val="00AF085F"/>
    <w:rsid w:val="00AF48AD"/>
    <w:rsid w:val="00AF6AB0"/>
    <w:rsid w:val="00AF6B7E"/>
    <w:rsid w:val="00AF7808"/>
    <w:rsid w:val="00B0024A"/>
    <w:rsid w:val="00B01A14"/>
    <w:rsid w:val="00B0213F"/>
    <w:rsid w:val="00B058FA"/>
    <w:rsid w:val="00B05C95"/>
    <w:rsid w:val="00B05E7D"/>
    <w:rsid w:val="00B07B3E"/>
    <w:rsid w:val="00B07E89"/>
    <w:rsid w:val="00B13033"/>
    <w:rsid w:val="00B1349E"/>
    <w:rsid w:val="00B23884"/>
    <w:rsid w:val="00B268EC"/>
    <w:rsid w:val="00B3061B"/>
    <w:rsid w:val="00B36759"/>
    <w:rsid w:val="00B37C18"/>
    <w:rsid w:val="00B40595"/>
    <w:rsid w:val="00B41434"/>
    <w:rsid w:val="00B41687"/>
    <w:rsid w:val="00B42853"/>
    <w:rsid w:val="00B43ECE"/>
    <w:rsid w:val="00B43FCA"/>
    <w:rsid w:val="00B444CA"/>
    <w:rsid w:val="00B5096F"/>
    <w:rsid w:val="00B51088"/>
    <w:rsid w:val="00B5157F"/>
    <w:rsid w:val="00B52F4A"/>
    <w:rsid w:val="00B553C9"/>
    <w:rsid w:val="00B6183C"/>
    <w:rsid w:val="00B6349A"/>
    <w:rsid w:val="00B65D46"/>
    <w:rsid w:val="00B73B89"/>
    <w:rsid w:val="00B76AEC"/>
    <w:rsid w:val="00B804D7"/>
    <w:rsid w:val="00B8330A"/>
    <w:rsid w:val="00B83958"/>
    <w:rsid w:val="00B83FC7"/>
    <w:rsid w:val="00B86DA3"/>
    <w:rsid w:val="00B874F5"/>
    <w:rsid w:val="00B902CE"/>
    <w:rsid w:val="00B917FA"/>
    <w:rsid w:val="00B93E4B"/>
    <w:rsid w:val="00B95F23"/>
    <w:rsid w:val="00B97466"/>
    <w:rsid w:val="00BA189E"/>
    <w:rsid w:val="00BB27CA"/>
    <w:rsid w:val="00BB3A8E"/>
    <w:rsid w:val="00BB5772"/>
    <w:rsid w:val="00BB59F6"/>
    <w:rsid w:val="00BC3C77"/>
    <w:rsid w:val="00BC643A"/>
    <w:rsid w:val="00BD3134"/>
    <w:rsid w:val="00BE2C5C"/>
    <w:rsid w:val="00BE6438"/>
    <w:rsid w:val="00BF40D3"/>
    <w:rsid w:val="00BF5DEB"/>
    <w:rsid w:val="00BF6DCC"/>
    <w:rsid w:val="00C007DE"/>
    <w:rsid w:val="00C041D6"/>
    <w:rsid w:val="00C06F66"/>
    <w:rsid w:val="00C11923"/>
    <w:rsid w:val="00C124D0"/>
    <w:rsid w:val="00C13294"/>
    <w:rsid w:val="00C14E1B"/>
    <w:rsid w:val="00C1524E"/>
    <w:rsid w:val="00C16AFE"/>
    <w:rsid w:val="00C227CB"/>
    <w:rsid w:val="00C24BFD"/>
    <w:rsid w:val="00C24C8B"/>
    <w:rsid w:val="00C25861"/>
    <w:rsid w:val="00C26DEA"/>
    <w:rsid w:val="00C2790D"/>
    <w:rsid w:val="00C36C26"/>
    <w:rsid w:val="00C40DE3"/>
    <w:rsid w:val="00C4605A"/>
    <w:rsid w:val="00C53606"/>
    <w:rsid w:val="00C570CC"/>
    <w:rsid w:val="00C60493"/>
    <w:rsid w:val="00C6241D"/>
    <w:rsid w:val="00C63331"/>
    <w:rsid w:val="00C663C7"/>
    <w:rsid w:val="00C77CD5"/>
    <w:rsid w:val="00C81269"/>
    <w:rsid w:val="00C81390"/>
    <w:rsid w:val="00C852AC"/>
    <w:rsid w:val="00C876F1"/>
    <w:rsid w:val="00C94488"/>
    <w:rsid w:val="00C953D4"/>
    <w:rsid w:val="00C95FB1"/>
    <w:rsid w:val="00CA15BD"/>
    <w:rsid w:val="00CA297C"/>
    <w:rsid w:val="00CA5115"/>
    <w:rsid w:val="00CA562F"/>
    <w:rsid w:val="00CB171C"/>
    <w:rsid w:val="00CB2ED7"/>
    <w:rsid w:val="00CB400E"/>
    <w:rsid w:val="00CB52EC"/>
    <w:rsid w:val="00CB753E"/>
    <w:rsid w:val="00CC01CE"/>
    <w:rsid w:val="00CC31D7"/>
    <w:rsid w:val="00CD1BE1"/>
    <w:rsid w:val="00CD32A4"/>
    <w:rsid w:val="00CD495E"/>
    <w:rsid w:val="00CD4BC7"/>
    <w:rsid w:val="00CD7781"/>
    <w:rsid w:val="00CE285C"/>
    <w:rsid w:val="00CE5E66"/>
    <w:rsid w:val="00CF3D94"/>
    <w:rsid w:val="00CF45CC"/>
    <w:rsid w:val="00CF6F69"/>
    <w:rsid w:val="00D11141"/>
    <w:rsid w:val="00D11D02"/>
    <w:rsid w:val="00D146B2"/>
    <w:rsid w:val="00D15008"/>
    <w:rsid w:val="00D159D1"/>
    <w:rsid w:val="00D20B02"/>
    <w:rsid w:val="00D246FB"/>
    <w:rsid w:val="00D2632D"/>
    <w:rsid w:val="00D27A2D"/>
    <w:rsid w:val="00D33F50"/>
    <w:rsid w:val="00D34140"/>
    <w:rsid w:val="00D349BF"/>
    <w:rsid w:val="00D37964"/>
    <w:rsid w:val="00D421D2"/>
    <w:rsid w:val="00D42B43"/>
    <w:rsid w:val="00D44E21"/>
    <w:rsid w:val="00D46C33"/>
    <w:rsid w:val="00D52783"/>
    <w:rsid w:val="00D54234"/>
    <w:rsid w:val="00D6091B"/>
    <w:rsid w:val="00D6144E"/>
    <w:rsid w:val="00D64CAE"/>
    <w:rsid w:val="00D708DF"/>
    <w:rsid w:val="00D70D5A"/>
    <w:rsid w:val="00D72C58"/>
    <w:rsid w:val="00D75528"/>
    <w:rsid w:val="00D75CDB"/>
    <w:rsid w:val="00D75EC6"/>
    <w:rsid w:val="00D76AF4"/>
    <w:rsid w:val="00D832A6"/>
    <w:rsid w:val="00D868A7"/>
    <w:rsid w:val="00D86AE7"/>
    <w:rsid w:val="00D86E43"/>
    <w:rsid w:val="00D958F7"/>
    <w:rsid w:val="00D9682A"/>
    <w:rsid w:val="00DA1933"/>
    <w:rsid w:val="00DB1031"/>
    <w:rsid w:val="00DB2D94"/>
    <w:rsid w:val="00DB3579"/>
    <w:rsid w:val="00DB556F"/>
    <w:rsid w:val="00DB72F8"/>
    <w:rsid w:val="00DC2CE6"/>
    <w:rsid w:val="00DC3340"/>
    <w:rsid w:val="00DC7796"/>
    <w:rsid w:val="00DD33A4"/>
    <w:rsid w:val="00DD60A3"/>
    <w:rsid w:val="00DD7D17"/>
    <w:rsid w:val="00DE28A5"/>
    <w:rsid w:val="00DE2917"/>
    <w:rsid w:val="00DE3C2C"/>
    <w:rsid w:val="00DE472B"/>
    <w:rsid w:val="00DF0200"/>
    <w:rsid w:val="00DF0AC0"/>
    <w:rsid w:val="00DF3E9D"/>
    <w:rsid w:val="00E01E52"/>
    <w:rsid w:val="00E02066"/>
    <w:rsid w:val="00E03AB1"/>
    <w:rsid w:val="00E20CD1"/>
    <w:rsid w:val="00E22685"/>
    <w:rsid w:val="00E250B8"/>
    <w:rsid w:val="00E262D9"/>
    <w:rsid w:val="00E27161"/>
    <w:rsid w:val="00E27446"/>
    <w:rsid w:val="00E300CB"/>
    <w:rsid w:val="00E33338"/>
    <w:rsid w:val="00E348FF"/>
    <w:rsid w:val="00E375AE"/>
    <w:rsid w:val="00E4156B"/>
    <w:rsid w:val="00E43D07"/>
    <w:rsid w:val="00E46D00"/>
    <w:rsid w:val="00E46D91"/>
    <w:rsid w:val="00E47CB3"/>
    <w:rsid w:val="00E52104"/>
    <w:rsid w:val="00E526F9"/>
    <w:rsid w:val="00E52780"/>
    <w:rsid w:val="00E5529B"/>
    <w:rsid w:val="00E55C99"/>
    <w:rsid w:val="00E572E4"/>
    <w:rsid w:val="00E64B74"/>
    <w:rsid w:val="00E81A4F"/>
    <w:rsid w:val="00E82A30"/>
    <w:rsid w:val="00E8457C"/>
    <w:rsid w:val="00E85AFA"/>
    <w:rsid w:val="00E97261"/>
    <w:rsid w:val="00EA3E5E"/>
    <w:rsid w:val="00EA55B2"/>
    <w:rsid w:val="00EA593A"/>
    <w:rsid w:val="00EA5E27"/>
    <w:rsid w:val="00EA7DE8"/>
    <w:rsid w:val="00EC5B5D"/>
    <w:rsid w:val="00EC6EBE"/>
    <w:rsid w:val="00EC7F30"/>
    <w:rsid w:val="00ED1CDC"/>
    <w:rsid w:val="00ED257B"/>
    <w:rsid w:val="00ED5EF3"/>
    <w:rsid w:val="00EE3FF8"/>
    <w:rsid w:val="00EE6EAF"/>
    <w:rsid w:val="00EF2A66"/>
    <w:rsid w:val="00EF6CB0"/>
    <w:rsid w:val="00EF770F"/>
    <w:rsid w:val="00EF7B0A"/>
    <w:rsid w:val="00F04F43"/>
    <w:rsid w:val="00F063A6"/>
    <w:rsid w:val="00F1062A"/>
    <w:rsid w:val="00F1498E"/>
    <w:rsid w:val="00F15EDD"/>
    <w:rsid w:val="00F3044E"/>
    <w:rsid w:val="00F3688C"/>
    <w:rsid w:val="00F3715D"/>
    <w:rsid w:val="00F40216"/>
    <w:rsid w:val="00F41F94"/>
    <w:rsid w:val="00F44569"/>
    <w:rsid w:val="00F4649F"/>
    <w:rsid w:val="00F46AE3"/>
    <w:rsid w:val="00F517CD"/>
    <w:rsid w:val="00F5511D"/>
    <w:rsid w:val="00F610EA"/>
    <w:rsid w:val="00F618CF"/>
    <w:rsid w:val="00F63728"/>
    <w:rsid w:val="00F676D4"/>
    <w:rsid w:val="00F7249E"/>
    <w:rsid w:val="00F8049C"/>
    <w:rsid w:val="00F82762"/>
    <w:rsid w:val="00F82766"/>
    <w:rsid w:val="00F93745"/>
    <w:rsid w:val="00F94BE7"/>
    <w:rsid w:val="00F95941"/>
    <w:rsid w:val="00FA244F"/>
    <w:rsid w:val="00FA280B"/>
    <w:rsid w:val="00FA393B"/>
    <w:rsid w:val="00FA75CA"/>
    <w:rsid w:val="00FB68BA"/>
    <w:rsid w:val="00FC0B05"/>
    <w:rsid w:val="00FC424D"/>
    <w:rsid w:val="00FC5053"/>
    <w:rsid w:val="00FD57C0"/>
    <w:rsid w:val="00FD6104"/>
    <w:rsid w:val="00FD73C1"/>
    <w:rsid w:val="00FD7585"/>
    <w:rsid w:val="00FE29E0"/>
    <w:rsid w:val="00FE627B"/>
    <w:rsid w:val="00FF0556"/>
    <w:rsid w:val="00FF4463"/>
    <w:rsid w:val="00FF58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Number"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Classic 1" w:uiPriority="0"/>
    <w:lsdException w:name="Table Colorful 2" w:uiPriority="0"/>
    <w:lsdException w:name="Table Grid 2" w:uiPriority="0"/>
    <w:lsdException w:name="Table 3D effects 2" w:uiPriority="0"/>
    <w:lsdException w:name="Table 3D effects 3" w:uiPriority="0"/>
    <w:lsdException w:name="Table Contemporary"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C5E4D"/>
    <w:pPr>
      <w:keepNext/>
      <w:jc w:val="both"/>
      <w:outlineLvl w:val="0"/>
    </w:pPr>
    <w:rPr>
      <w:b/>
      <w:bCs/>
      <w:noProof/>
      <w:color w:val="000000"/>
      <w:szCs w:val="22"/>
      <w:lang w:val="sl-SI"/>
    </w:rPr>
  </w:style>
  <w:style w:type="paragraph" w:styleId="Heading2">
    <w:name w:val="heading 2"/>
    <w:basedOn w:val="Normal"/>
    <w:next w:val="Normal"/>
    <w:link w:val="Heading2Char"/>
    <w:uiPriority w:val="9"/>
    <w:qFormat/>
    <w:rsid w:val="006C5E4D"/>
    <w:pPr>
      <w:keepNext/>
      <w:outlineLvl w:val="1"/>
    </w:pPr>
    <w:rPr>
      <w:b/>
      <w:noProof/>
      <w:lang w:val="sl-SI"/>
    </w:rPr>
  </w:style>
  <w:style w:type="paragraph" w:styleId="Heading3">
    <w:name w:val="heading 3"/>
    <w:basedOn w:val="Normal"/>
    <w:next w:val="Normal"/>
    <w:link w:val="Heading3Char"/>
    <w:uiPriority w:val="9"/>
    <w:qFormat/>
    <w:rsid w:val="006C5E4D"/>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6C5E4D"/>
    <w:pPr>
      <w:keepNext/>
      <w:spacing w:before="240" w:after="60"/>
      <w:outlineLvl w:val="3"/>
    </w:pPr>
    <w:rPr>
      <w:b/>
      <w:bCs/>
      <w:sz w:val="28"/>
      <w:szCs w:val="28"/>
    </w:rPr>
  </w:style>
  <w:style w:type="paragraph" w:styleId="Heading8">
    <w:name w:val="heading 8"/>
    <w:basedOn w:val="Normal"/>
    <w:next w:val="Normal"/>
    <w:link w:val="Heading8Char"/>
    <w:qFormat/>
    <w:rsid w:val="006C5E4D"/>
    <w:pPr>
      <w:keepNext/>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4D"/>
    <w:rPr>
      <w:rFonts w:ascii="Times New Roman" w:eastAsia="Times New Roman" w:hAnsi="Times New Roman" w:cs="Times New Roman"/>
      <w:b/>
      <w:bCs/>
      <w:noProof/>
      <w:color w:val="000000"/>
      <w:sz w:val="24"/>
      <w:lang w:val="sl-SI"/>
    </w:rPr>
  </w:style>
  <w:style w:type="character" w:customStyle="1" w:styleId="Heading2Char">
    <w:name w:val="Heading 2 Char"/>
    <w:basedOn w:val="DefaultParagraphFont"/>
    <w:link w:val="Heading2"/>
    <w:uiPriority w:val="9"/>
    <w:rsid w:val="006C5E4D"/>
    <w:rPr>
      <w:rFonts w:ascii="Times New Roman" w:eastAsia="Times New Roman" w:hAnsi="Times New Roman" w:cs="Times New Roman"/>
      <w:b/>
      <w:noProof/>
      <w:sz w:val="24"/>
      <w:szCs w:val="24"/>
      <w:lang w:val="sl-SI"/>
    </w:rPr>
  </w:style>
  <w:style w:type="character" w:customStyle="1" w:styleId="Heading3Char">
    <w:name w:val="Heading 3 Char"/>
    <w:basedOn w:val="DefaultParagraphFont"/>
    <w:link w:val="Heading3"/>
    <w:uiPriority w:val="9"/>
    <w:rsid w:val="006C5E4D"/>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6C5E4D"/>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6C5E4D"/>
    <w:rPr>
      <w:rFonts w:ascii="Times New Roman" w:eastAsia="Times New Roman" w:hAnsi="Times New Roman" w:cs="Times New Roman"/>
      <w:b/>
      <w:bCs/>
      <w:sz w:val="28"/>
      <w:szCs w:val="24"/>
    </w:rPr>
  </w:style>
  <w:style w:type="paragraph" w:styleId="Header">
    <w:name w:val="header"/>
    <w:basedOn w:val="Normal"/>
    <w:link w:val="HeaderChar"/>
    <w:rsid w:val="006C5E4D"/>
    <w:pPr>
      <w:tabs>
        <w:tab w:val="center" w:pos="4320"/>
        <w:tab w:val="right" w:pos="8640"/>
      </w:tabs>
    </w:pPr>
  </w:style>
  <w:style w:type="character" w:customStyle="1" w:styleId="HeaderChar">
    <w:name w:val="Header Char"/>
    <w:basedOn w:val="DefaultParagraphFont"/>
    <w:link w:val="Header"/>
    <w:rsid w:val="006C5E4D"/>
    <w:rPr>
      <w:rFonts w:ascii="Times New Roman" w:eastAsia="Times New Roman" w:hAnsi="Times New Roman" w:cs="Times New Roman"/>
      <w:sz w:val="24"/>
      <w:szCs w:val="24"/>
    </w:rPr>
  </w:style>
  <w:style w:type="paragraph" w:styleId="Footer">
    <w:name w:val="footer"/>
    <w:basedOn w:val="Normal"/>
    <w:link w:val="FooterChar"/>
    <w:uiPriority w:val="99"/>
    <w:rsid w:val="006C5E4D"/>
    <w:pPr>
      <w:tabs>
        <w:tab w:val="center" w:pos="4320"/>
        <w:tab w:val="right" w:pos="8640"/>
      </w:tabs>
    </w:pPr>
  </w:style>
  <w:style w:type="character" w:customStyle="1" w:styleId="FooterChar">
    <w:name w:val="Footer Char"/>
    <w:basedOn w:val="DefaultParagraphFont"/>
    <w:link w:val="Footer"/>
    <w:uiPriority w:val="99"/>
    <w:rsid w:val="006C5E4D"/>
    <w:rPr>
      <w:rFonts w:ascii="Times New Roman" w:eastAsia="Times New Roman" w:hAnsi="Times New Roman" w:cs="Times New Roman"/>
      <w:sz w:val="24"/>
      <w:szCs w:val="24"/>
    </w:rPr>
  </w:style>
  <w:style w:type="character" w:styleId="PageNumber">
    <w:name w:val="page number"/>
    <w:basedOn w:val="DefaultParagraphFont"/>
    <w:rsid w:val="006C5E4D"/>
  </w:style>
  <w:style w:type="character" w:styleId="Hyperlink">
    <w:name w:val="Hyperlink"/>
    <w:uiPriority w:val="99"/>
    <w:rsid w:val="006C5E4D"/>
    <w:rPr>
      <w:color w:val="0000FF"/>
      <w:u w:val="single"/>
    </w:rPr>
  </w:style>
  <w:style w:type="paragraph" w:styleId="BalloonText">
    <w:name w:val="Balloon Text"/>
    <w:basedOn w:val="Normal"/>
    <w:link w:val="BalloonTextChar"/>
    <w:uiPriority w:val="99"/>
    <w:semiHidden/>
    <w:rsid w:val="006C5E4D"/>
    <w:rPr>
      <w:rFonts w:ascii="Tahoma" w:hAnsi="Tahoma"/>
      <w:sz w:val="16"/>
      <w:szCs w:val="16"/>
    </w:rPr>
  </w:style>
  <w:style w:type="character" w:customStyle="1" w:styleId="BalloonTextChar">
    <w:name w:val="Balloon Text Char"/>
    <w:basedOn w:val="DefaultParagraphFont"/>
    <w:link w:val="BalloonText"/>
    <w:uiPriority w:val="99"/>
    <w:semiHidden/>
    <w:rsid w:val="006C5E4D"/>
    <w:rPr>
      <w:rFonts w:ascii="Tahoma" w:eastAsia="Times New Roman" w:hAnsi="Tahoma" w:cs="Times New Roman"/>
      <w:sz w:val="16"/>
      <w:szCs w:val="16"/>
    </w:rPr>
  </w:style>
  <w:style w:type="character" w:styleId="Strong">
    <w:name w:val="Strong"/>
    <w:uiPriority w:val="22"/>
    <w:qFormat/>
    <w:rsid w:val="006C5E4D"/>
    <w:rPr>
      <w:b/>
      <w:bCs/>
    </w:rPr>
  </w:style>
  <w:style w:type="table" w:styleId="TableGrid">
    <w:name w:val="Table Grid"/>
    <w:basedOn w:val="TableNormal"/>
    <w:uiPriority w:val="59"/>
    <w:rsid w:val="006C5E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C5E4D"/>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C5E4D"/>
    <w:rPr>
      <w:rFonts w:ascii="Tahoma" w:eastAsia="Times New Roman" w:hAnsi="Tahoma" w:cs="Times New Roman"/>
      <w:sz w:val="20"/>
      <w:szCs w:val="20"/>
      <w:shd w:val="clear" w:color="auto" w:fill="000080"/>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
    <w:basedOn w:val="Normal"/>
    <w:link w:val="ListParagraphChar"/>
    <w:uiPriority w:val="34"/>
    <w:qFormat/>
    <w:rsid w:val="006C5E4D"/>
    <w:pPr>
      <w:ind w:left="720"/>
      <w:contextualSpacing/>
    </w:pPr>
    <w:rPr>
      <w:rFonts w:eastAsia="Calibri"/>
    </w:rPr>
  </w:style>
  <w:style w:type="paragraph" w:styleId="BodyText">
    <w:name w:val="Body Text"/>
    <w:basedOn w:val="Normal"/>
    <w:link w:val="BodyTextChar"/>
    <w:rsid w:val="006C5E4D"/>
    <w:rPr>
      <w:b/>
      <w:bCs/>
      <w:noProof/>
      <w:lang w:val="sl-SI"/>
    </w:rPr>
  </w:style>
  <w:style w:type="character" w:customStyle="1" w:styleId="BodyTextChar">
    <w:name w:val="Body Text Char"/>
    <w:basedOn w:val="DefaultParagraphFont"/>
    <w:link w:val="BodyText"/>
    <w:rsid w:val="006C5E4D"/>
    <w:rPr>
      <w:rFonts w:ascii="Times New Roman" w:eastAsia="Times New Roman" w:hAnsi="Times New Roman" w:cs="Times New Roman"/>
      <w:b/>
      <w:bCs/>
      <w:noProof/>
      <w:sz w:val="24"/>
      <w:szCs w:val="24"/>
      <w:lang w:val="sl-SI"/>
    </w:rPr>
  </w:style>
  <w:style w:type="paragraph" w:styleId="BodyText2">
    <w:name w:val="Body Text 2"/>
    <w:basedOn w:val="Normal"/>
    <w:link w:val="BodyText2Char"/>
    <w:rsid w:val="006C5E4D"/>
    <w:pPr>
      <w:jc w:val="both"/>
    </w:pPr>
    <w:rPr>
      <w:b/>
      <w:bCs/>
      <w:noProof/>
      <w:lang w:val="sl-SI"/>
    </w:rPr>
  </w:style>
  <w:style w:type="character" w:customStyle="1" w:styleId="BodyText2Char">
    <w:name w:val="Body Text 2 Char"/>
    <w:basedOn w:val="DefaultParagraphFont"/>
    <w:link w:val="BodyText2"/>
    <w:rsid w:val="006C5E4D"/>
    <w:rPr>
      <w:rFonts w:ascii="Times New Roman" w:eastAsia="Times New Roman" w:hAnsi="Times New Roman" w:cs="Times New Roman"/>
      <w:b/>
      <w:bCs/>
      <w:noProof/>
      <w:sz w:val="24"/>
      <w:szCs w:val="24"/>
      <w:lang w:val="sl-SI"/>
    </w:rPr>
  </w:style>
  <w:style w:type="paragraph" w:customStyle="1" w:styleId="rub2blue">
    <w:name w:val="rub2_blue"/>
    <w:basedOn w:val="Normal"/>
    <w:rsid w:val="006C5E4D"/>
    <w:pPr>
      <w:spacing w:before="100" w:beforeAutospacing="1" w:after="100" w:afterAutospacing="1"/>
    </w:pPr>
    <w:rPr>
      <w:b/>
      <w:bCs/>
      <w:sz w:val="28"/>
      <w:szCs w:val="28"/>
    </w:rPr>
  </w:style>
  <w:style w:type="paragraph" w:styleId="NormalWeb">
    <w:name w:val="Normal (Web)"/>
    <w:basedOn w:val="Normal"/>
    <w:uiPriority w:val="99"/>
    <w:rsid w:val="006C5E4D"/>
    <w:pPr>
      <w:spacing w:before="100" w:beforeAutospacing="1" w:after="100" w:afterAutospacing="1"/>
    </w:pPr>
  </w:style>
  <w:style w:type="paragraph" w:styleId="z-TopofForm">
    <w:name w:val="HTML Top of Form"/>
    <w:basedOn w:val="Normal"/>
    <w:next w:val="Normal"/>
    <w:link w:val="z-TopofFormChar"/>
    <w:hidden/>
    <w:rsid w:val="006C5E4D"/>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6C5E4D"/>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C5E4D"/>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6C5E4D"/>
    <w:rPr>
      <w:rFonts w:ascii="Arial" w:eastAsia="Times New Roman" w:hAnsi="Arial" w:cs="Times New Roman"/>
      <w:vanish/>
      <w:sz w:val="16"/>
      <w:szCs w:val="16"/>
    </w:rPr>
  </w:style>
  <w:style w:type="paragraph" w:styleId="Signature">
    <w:name w:val="Signature"/>
    <w:basedOn w:val="Normal"/>
    <w:next w:val="Normal"/>
    <w:link w:val="SignatureChar"/>
    <w:rsid w:val="006C5E4D"/>
    <w:pPr>
      <w:tabs>
        <w:tab w:val="left" w:pos="5103"/>
      </w:tabs>
      <w:spacing w:before="1200"/>
      <w:ind w:left="5103"/>
      <w:jc w:val="center"/>
    </w:pPr>
    <w:rPr>
      <w:szCs w:val="20"/>
      <w:lang w:val="en-GB"/>
    </w:rPr>
  </w:style>
  <w:style w:type="character" w:customStyle="1" w:styleId="SignatureChar">
    <w:name w:val="Signature Char"/>
    <w:basedOn w:val="DefaultParagraphFont"/>
    <w:link w:val="Signature"/>
    <w:rsid w:val="006C5E4D"/>
    <w:rPr>
      <w:rFonts w:ascii="Times New Roman" w:eastAsia="Times New Roman" w:hAnsi="Times New Roman" w:cs="Times New Roman"/>
      <w:sz w:val="24"/>
      <w:szCs w:val="20"/>
      <w:lang w:val="en-GB"/>
    </w:rPr>
  </w:style>
  <w:style w:type="paragraph" w:styleId="Date">
    <w:name w:val="Date"/>
    <w:basedOn w:val="Normal"/>
    <w:next w:val="References"/>
    <w:link w:val="DateChar"/>
    <w:rsid w:val="006C5E4D"/>
    <w:pPr>
      <w:ind w:left="5103" w:right="-567"/>
    </w:pPr>
    <w:rPr>
      <w:szCs w:val="20"/>
      <w:lang w:val="en-GB"/>
    </w:rPr>
  </w:style>
  <w:style w:type="character" w:customStyle="1" w:styleId="DateChar">
    <w:name w:val="Date Char"/>
    <w:basedOn w:val="DefaultParagraphFont"/>
    <w:link w:val="Date"/>
    <w:rsid w:val="006C5E4D"/>
    <w:rPr>
      <w:rFonts w:ascii="Times New Roman" w:eastAsia="Times New Roman" w:hAnsi="Times New Roman" w:cs="Times New Roman"/>
      <w:sz w:val="24"/>
      <w:szCs w:val="20"/>
      <w:lang w:val="en-GB"/>
    </w:rPr>
  </w:style>
  <w:style w:type="paragraph" w:customStyle="1" w:styleId="References">
    <w:name w:val="References"/>
    <w:basedOn w:val="Normal"/>
    <w:next w:val="Normal"/>
    <w:rsid w:val="006C5E4D"/>
    <w:pPr>
      <w:spacing w:after="240"/>
      <w:ind w:left="5103"/>
    </w:pPr>
    <w:rPr>
      <w:sz w:val="20"/>
      <w:szCs w:val="20"/>
      <w:lang w:val="en-GB"/>
    </w:rPr>
  </w:style>
  <w:style w:type="paragraph" w:styleId="ListNumber">
    <w:name w:val="List Number"/>
    <w:basedOn w:val="Normal"/>
    <w:rsid w:val="006C5E4D"/>
    <w:pPr>
      <w:numPr>
        <w:numId w:val="1"/>
      </w:numPr>
      <w:spacing w:after="240"/>
      <w:jc w:val="both"/>
    </w:pPr>
    <w:rPr>
      <w:szCs w:val="20"/>
      <w:lang w:val="en-GB"/>
    </w:rPr>
  </w:style>
  <w:style w:type="paragraph" w:customStyle="1" w:styleId="NoteHead">
    <w:name w:val="NoteHead"/>
    <w:basedOn w:val="Normal"/>
    <w:next w:val="Normal"/>
    <w:rsid w:val="006C5E4D"/>
    <w:pPr>
      <w:spacing w:before="720" w:after="720"/>
      <w:jc w:val="center"/>
    </w:pPr>
    <w:rPr>
      <w:b/>
      <w:smallCaps/>
      <w:szCs w:val="20"/>
      <w:lang w:val="en-GB"/>
    </w:rPr>
  </w:style>
  <w:style w:type="paragraph" w:customStyle="1" w:styleId="ListNumberLevel2">
    <w:name w:val="List Number (Level 2)"/>
    <w:basedOn w:val="Normal"/>
    <w:rsid w:val="006C5E4D"/>
    <w:pPr>
      <w:numPr>
        <w:ilvl w:val="1"/>
        <w:numId w:val="1"/>
      </w:numPr>
      <w:spacing w:after="240"/>
      <w:jc w:val="both"/>
    </w:pPr>
    <w:rPr>
      <w:szCs w:val="20"/>
      <w:lang w:val="en-GB"/>
    </w:rPr>
  </w:style>
  <w:style w:type="paragraph" w:customStyle="1" w:styleId="ListNumberLevel3">
    <w:name w:val="List Number (Level 3)"/>
    <w:basedOn w:val="Normal"/>
    <w:rsid w:val="006C5E4D"/>
    <w:pPr>
      <w:numPr>
        <w:ilvl w:val="2"/>
        <w:numId w:val="1"/>
      </w:numPr>
      <w:spacing w:after="240"/>
      <w:jc w:val="both"/>
    </w:pPr>
    <w:rPr>
      <w:szCs w:val="20"/>
      <w:lang w:val="en-GB"/>
    </w:rPr>
  </w:style>
  <w:style w:type="paragraph" w:customStyle="1" w:styleId="ListNumberLevel4">
    <w:name w:val="List Number (Level 4)"/>
    <w:basedOn w:val="Normal"/>
    <w:rsid w:val="006C5E4D"/>
    <w:pPr>
      <w:numPr>
        <w:ilvl w:val="3"/>
        <w:numId w:val="1"/>
      </w:numPr>
      <w:spacing w:after="240"/>
      <w:jc w:val="both"/>
    </w:pPr>
    <w:rPr>
      <w:szCs w:val="20"/>
      <w:lang w:val="en-GB"/>
    </w:rPr>
  </w:style>
  <w:style w:type="paragraph" w:customStyle="1" w:styleId="ZCom">
    <w:name w:val="Z_Com"/>
    <w:basedOn w:val="Normal"/>
    <w:next w:val="ZDGName"/>
    <w:rsid w:val="006C5E4D"/>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6C5E4D"/>
    <w:pPr>
      <w:widowControl w:val="0"/>
      <w:autoSpaceDE w:val="0"/>
      <w:autoSpaceDN w:val="0"/>
      <w:ind w:right="85"/>
    </w:pPr>
    <w:rPr>
      <w:rFonts w:ascii="Arial" w:hAnsi="Arial" w:cs="Arial"/>
      <w:sz w:val="16"/>
      <w:szCs w:val="16"/>
      <w:lang w:val="en-GB" w:eastAsia="en-GB"/>
    </w:rPr>
  </w:style>
  <w:style w:type="character" w:styleId="FootnoteReference">
    <w:name w:val="footnote reference"/>
    <w:uiPriority w:val="99"/>
    <w:rsid w:val="006C5E4D"/>
    <w:rPr>
      <w:vertAlign w:val="superscript"/>
    </w:rPr>
  </w:style>
  <w:style w:type="paragraph" w:styleId="FootnoteText">
    <w:name w:val="footnote text"/>
    <w:basedOn w:val="Normal"/>
    <w:link w:val="FootnoteTextChar"/>
    <w:uiPriority w:val="99"/>
    <w:rsid w:val="006C5E4D"/>
    <w:pPr>
      <w:spacing w:before="240" w:after="240"/>
      <w:jc w:val="both"/>
    </w:pPr>
    <w:rPr>
      <w:sz w:val="16"/>
      <w:szCs w:val="16"/>
      <w:lang w:val="en-GB" w:eastAsia="fr-BE"/>
    </w:rPr>
  </w:style>
  <w:style w:type="character" w:customStyle="1" w:styleId="FootnoteTextChar">
    <w:name w:val="Footnote Text Char"/>
    <w:basedOn w:val="DefaultParagraphFont"/>
    <w:link w:val="FootnoteText"/>
    <w:uiPriority w:val="99"/>
    <w:rsid w:val="006C5E4D"/>
    <w:rPr>
      <w:rFonts w:ascii="Times New Roman" w:eastAsia="Times New Roman" w:hAnsi="Times New Roman" w:cs="Times New Roman"/>
      <w:sz w:val="16"/>
      <w:szCs w:val="16"/>
      <w:lang w:val="en-GB" w:eastAsia="fr-BE"/>
    </w:rPr>
  </w:style>
  <w:style w:type="paragraph" w:customStyle="1" w:styleId="NormalArial">
    <w:name w:val="Normal + Arial"/>
    <w:aliases w:val="11 pt"/>
    <w:basedOn w:val="Normal"/>
    <w:rsid w:val="006C5E4D"/>
    <w:pPr>
      <w:tabs>
        <w:tab w:val="left" w:pos="1440"/>
      </w:tabs>
      <w:ind w:left="1440"/>
      <w:jc w:val="both"/>
    </w:pPr>
    <w:rPr>
      <w:rFonts w:ascii="Arial" w:hAnsi="Arial" w:cs="Arial"/>
      <w:sz w:val="22"/>
      <w:szCs w:val="22"/>
    </w:rPr>
  </w:style>
  <w:style w:type="paragraph" w:customStyle="1" w:styleId="Char1">
    <w:name w:val="Char1"/>
    <w:basedOn w:val="Normal"/>
    <w:semiHidden/>
    <w:rsid w:val="006C5E4D"/>
    <w:pPr>
      <w:spacing w:after="160" w:line="240" w:lineRule="exact"/>
    </w:pPr>
    <w:rPr>
      <w:rFonts w:ascii="Tahoma" w:hAnsi="Tahoma"/>
      <w:sz w:val="20"/>
      <w:szCs w:val="20"/>
    </w:rPr>
  </w:style>
  <w:style w:type="paragraph" w:customStyle="1" w:styleId="Default">
    <w:name w:val="Default"/>
    <w:rsid w:val="006C5E4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itolo">
    <w:name w:val="Titolo"/>
    <w:basedOn w:val="Default"/>
    <w:next w:val="Default"/>
    <w:rsid w:val="006C5E4D"/>
    <w:rPr>
      <w:rFonts w:ascii="Times New Roman" w:hAnsi="Times New Roman" w:cs="Times New Roman"/>
      <w:color w:val="auto"/>
    </w:rPr>
  </w:style>
  <w:style w:type="paragraph" w:customStyle="1" w:styleId="Sottotitolo">
    <w:name w:val="Sottotitolo"/>
    <w:basedOn w:val="Default"/>
    <w:next w:val="Default"/>
    <w:rsid w:val="006C5E4D"/>
    <w:pPr>
      <w:spacing w:before="60"/>
    </w:pPr>
    <w:rPr>
      <w:rFonts w:ascii="Times New Roman" w:hAnsi="Times New Roman" w:cs="Times New Roman"/>
      <w:color w:val="auto"/>
    </w:rPr>
  </w:style>
  <w:style w:type="paragraph" w:customStyle="1" w:styleId="Normale">
    <w:name w:val="Normale"/>
    <w:basedOn w:val="Default"/>
    <w:next w:val="Default"/>
    <w:rsid w:val="006C5E4D"/>
    <w:rPr>
      <w:rFonts w:ascii="Times New Roman" w:hAnsi="Times New Roman" w:cs="Times New Roman"/>
      <w:color w:val="auto"/>
    </w:rPr>
  </w:style>
  <w:style w:type="paragraph" w:styleId="Title">
    <w:name w:val="Title"/>
    <w:basedOn w:val="Normal"/>
    <w:link w:val="TitleChar"/>
    <w:uiPriority w:val="10"/>
    <w:qFormat/>
    <w:rsid w:val="006C5E4D"/>
    <w:pPr>
      <w:spacing w:before="240" w:after="60"/>
      <w:jc w:val="center"/>
    </w:pPr>
    <w:rPr>
      <w:rFonts w:ascii="Arial" w:hAnsi="Arial"/>
      <w:b/>
      <w:kern w:val="28"/>
      <w:sz w:val="32"/>
      <w:szCs w:val="20"/>
    </w:rPr>
  </w:style>
  <w:style w:type="character" w:customStyle="1" w:styleId="TitleChar">
    <w:name w:val="Title Char"/>
    <w:basedOn w:val="DefaultParagraphFont"/>
    <w:link w:val="Title"/>
    <w:uiPriority w:val="10"/>
    <w:rsid w:val="006C5E4D"/>
    <w:rPr>
      <w:rFonts w:ascii="Arial" w:eastAsia="Times New Roman" w:hAnsi="Arial" w:cs="Times New Roman"/>
      <w:b/>
      <w:kern w:val="28"/>
      <w:sz w:val="32"/>
      <w:szCs w:val="20"/>
    </w:rPr>
  </w:style>
  <w:style w:type="paragraph" w:styleId="BlockText">
    <w:name w:val="Block Text"/>
    <w:basedOn w:val="Normal"/>
    <w:rsid w:val="006C5E4D"/>
    <w:pPr>
      <w:ind w:left="-108" w:right="-108"/>
      <w:jc w:val="center"/>
    </w:pPr>
    <w:rPr>
      <w:rFonts w:ascii="Palatino Linotype" w:hAnsi="Palatino Linotype"/>
      <w:b/>
      <w:sz w:val="28"/>
      <w:szCs w:val="28"/>
    </w:rPr>
  </w:style>
  <w:style w:type="paragraph" w:customStyle="1" w:styleId="garamond">
    <w:name w:val="garamond"/>
    <w:basedOn w:val="Normal"/>
    <w:rsid w:val="006C5E4D"/>
    <w:rPr>
      <w:b/>
      <w:sz w:val="22"/>
      <w:szCs w:val="20"/>
      <w:lang w:val="en-GB"/>
    </w:rPr>
  </w:style>
  <w:style w:type="character" w:styleId="CommentReference">
    <w:name w:val="annotation reference"/>
    <w:uiPriority w:val="99"/>
    <w:rsid w:val="006C5E4D"/>
    <w:rPr>
      <w:sz w:val="16"/>
      <w:szCs w:val="16"/>
    </w:rPr>
  </w:style>
  <w:style w:type="paragraph" w:styleId="CommentText">
    <w:name w:val="annotation text"/>
    <w:basedOn w:val="Normal"/>
    <w:link w:val="CommentTextChar"/>
    <w:uiPriority w:val="99"/>
    <w:rsid w:val="006C5E4D"/>
    <w:rPr>
      <w:sz w:val="20"/>
      <w:szCs w:val="20"/>
    </w:rPr>
  </w:style>
  <w:style w:type="character" w:customStyle="1" w:styleId="CommentTextChar">
    <w:name w:val="Comment Text Char"/>
    <w:basedOn w:val="DefaultParagraphFont"/>
    <w:link w:val="CommentText"/>
    <w:uiPriority w:val="99"/>
    <w:rsid w:val="006C5E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6C5E4D"/>
    <w:rPr>
      <w:b/>
      <w:bCs/>
    </w:rPr>
  </w:style>
  <w:style w:type="character" w:customStyle="1" w:styleId="CommentSubjectChar">
    <w:name w:val="Comment Subject Char"/>
    <w:basedOn w:val="CommentTextChar"/>
    <w:link w:val="CommentSubject"/>
    <w:uiPriority w:val="99"/>
    <w:rsid w:val="006C5E4D"/>
    <w:rPr>
      <w:b/>
      <w:bCs/>
    </w:rPr>
  </w:style>
  <w:style w:type="table" w:styleId="TableWeb1">
    <w:name w:val="Table Web 1"/>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2">
    <w:name w:val="Table Grid 2"/>
    <w:basedOn w:val="TableNormal"/>
    <w:rsid w:val="006C5E4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2">
    <w:name w:val="Table Web 2"/>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qFormat/>
    <w:rsid w:val="00741803"/>
    <w:pPr>
      <w:spacing w:before="360"/>
    </w:pPr>
    <w:rPr>
      <w:rFonts w:asciiTheme="majorHAnsi" w:hAnsiTheme="majorHAnsi"/>
      <w:b/>
      <w:bCs/>
      <w:caps/>
    </w:rPr>
  </w:style>
  <w:style w:type="paragraph" w:styleId="TOC2">
    <w:name w:val="toc 2"/>
    <w:basedOn w:val="Normal"/>
    <w:next w:val="Normal"/>
    <w:autoRedefine/>
    <w:uiPriority w:val="39"/>
    <w:qFormat/>
    <w:rsid w:val="00852AF3"/>
    <w:pPr>
      <w:spacing w:before="240"/>
    </w:pPr>
    <w:rPr>
      <w:rFonts w:asciiTheme="minorHAnsi" w:hAnsiTheme="minorHAnsi"/>
      <w:b/>
      <w:bCs/>
      <w:sz w:val="20"/>
      <w:szCs w:val="20"/>
    </w:rPr>
  </w:style>
  <w:style w:type="paragraph" w:styleId="TOC3">
    <w:name w:val="toc 3"/>
    <w:basedOn w:val="Normal"/>
    <w:next w:val="Normal"/>
    <w:autoRedefine/>
    <w:uiPriority w:val="39"/>
    <w:qFormat/>
    <w:rsid w:val="004842B6"/>
    <w:pPr>
      <w:ind w:left="240"/>
    </w:pPr>
    <w:rPr>
      <w:rFonts w:asciiTheme="minorHAnsi" w:hAnsiTheme="minorHAnsi"/>
      <w:sz w:val="20"/>
      <w:szCs w:val="20"/>
    </w:rPr>
  </w:style>
  <w:style w:type="paragraph" w:styleId="TOCHeading">
    <w:name w:val="TOC Heading"/>
    <w:basedOn w:val="Heading1"/>
    <w:next w:val="Normal"/>
    <w:uiPriority w:val="39"/>
    <w:qFormat/>
    <w:rsid w:val="006C5E4D"/>
    <w:pPr>
      <w:keepLines/>
      <w:spacing w:before="480" w:line="276" w:lineRule="auto"/>
      <w:jc w:val="left"/>
      <w:outlineLvl w:val="9"/>
    </w:pPr>
    <w:rPr>
      <w:rFonts w:ascii="Cambria" w:hAnsi="Cambria"/>
      <w:noProof w:val="0"/>
      <w:color w:val="365F91"/>
      <w:sz w:val="28"/>
      <w:szCs w:val="28"/>
      <w:lang w:val="en-US"/>
    </w:rPr>
  </w:style>
  <w:style w:type="paragraph" w:customStyle="1" w:styleId="Char10">
    <w:name w:val="Char1"/>
    <w:basedOn w:val="Normal"/>
    <w:semiHidden/>
    <w:rsid w:val="006C5E4D"/>
    <w:pPr>
      <w:spacing w:after="160" w:line="240" w:lineRule="exact"/>
    </w:pPr>
    <w:rPr>
      <w:rFonts w:ascii="Tahoma" w:hAnsi="Tahoma"/>
      <w:sz w:val="20"/>
      <w:szCs w:val="20"/>
    </w:rPr>
  </w:style>
  <w:style w:type="paragraph" w:styleId="NoSpacing">
    <w:name w:val="No Spacing"/>
    <w:uiPriority w:val="1"/>
    <w:qFormat/>
    <w:rsid w:val="006C5E4D"/>
    <w:pPr>
      <w:spacing w:after="0" w:line="240" w:lineRule="auto"/>
      <w:jc w:val="both"/>
    </w:pPr>
    <w:rPr>
      <w:rFonts w:ascii="Times New Roman" w:eastAsia="Times New Roman" w:hAnsi="Times New Roman" w:cs="Times New Roman"/>
      <w:sz w:val="24"/>
      <w:szCs w:val="24"/>
      <w:lang w:val="sr-Cyrl-CS"/>
    </w:rPr>
  </w:style>
  <w:style w:type="paragraph" w:customStyle="1" w:styleId="Char">
    <w:name w:val="Char"/>
    <w:basedOn w:val="Normal"/>
    <w:rsid w:val="006C5E4D"/>
    <w:pPr>
      <w:spacing w:after="160" w:line="240" w:lineRule="exact"/>
    </w:pPr>
    <w:rPr>
      <w:rFonts w:ascii="Verdana" w:hAnsi="Verdana"/>
      <w:sz w:val="20"/>
      <w:szCs w:val="20"/>
    </w:rPr>
  </w:style>
  <w:style w:type="paragraph" w:styleId="PlainText">
    <w:name w:val="Plain Text"/>
    <w:basedOn w:val="Normal"/>
    <w:link w:val="PlainTextChar"/>
    <w:uiPriority w:val="99"/>
    <w:rsid w:val="006C5E4D"/>
    <w:rPr>
      <w:rFonts w:ascii="Courier New" w:hAnsi="Courier New"/>
      <w:sz w:val="20"/>
      <w:szCs w:val="20"/>
    </w:rPr>
  </w:style>
  <w:style w:type="character" w:customStyle="1" w:styleId="PlainTextChar">
    <w:name w:val="Plain Text Char"/>
    <w:basedOn w:val="DefaultParagraphFont"/>
    <w:link w:val="PlainText"/>
    <w:uiPriority w:val="99"/>
    <w:rsid w:val="006C5E4D"/>
    <w:rPr>
      <w:rFonts w:ascii="Courier New" w:eastAsia="Times New Roman" w:hAnsi="Courier New" w:cs="Times New Roman"/>
      <w:sz w:val="20"/>
      <w:szCs w:val="20"/>
    </w:rPr>
  </w:style>
  <w:style w:type="table" w:styleId="MediumList2-Accent1">
    <w:name w:val="Medium List 2 Accent 1"/>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styleId="Table3Deffects3">
    <w:name w:val="Table 3D effects 3"/>
    <w:basedOn w:val="TableNormal"/>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mphasis">
    <w:name w:val="Emphasis"/>
    <w:uiPriority w:val="20"/>
    <w:qFormat/>
    <w:rsid w:val="006C5E4D"/>
    <w:rPr>
      <w:b/>
      <w:bCs/>
      <w:i w:val="0"/>
      <w:iCs w:val="0"/>
    </w:rPr>
  </w:style>
  <w:style w:type="character" w:customStyle="1" w:styleId="izvod">
    <w:name w:val="izvod"/>
    <w:basedOn w:val="DefaultParagraphFont"/>
    <w:rsid w:val="006C5E4D"/>
  </w:style>
  <w:style w:type="character" w:customStyle="1" w:styleId="e-icon">
    <w:name w:val="e-icon"/>
    <w:basedOn w:val="DefaultParagraphFont"/>
    <w:rsid w:val="006C5E4D"/>
  </w:style>
  <w:style w:type="character" w:customStyle="1" w:styleId="gradjani">
    <w:name w:val="gradjani"/>
    <w:basedOn w:val="DefaultParagraphFont"/>
    <w:rsid w:val="006C5E4D"/>
  </w:style>
  <w:style w:type="character" w:customStyle="1" w:styleId="pravna-lica">
    <w:name w:val="pravna-lica"/>
    <w:basedOn w:val="DefaultParagraphFont"/>
    <w:rsid w:val="006C5E4D"/>
  </w:style>
  <w:style w:type="table" w:styleId="MediumList2-Accent5">
    <w:name w:val="Medium List 2 Accent 5"/>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
    <w:name w:val="st"/>
    <w:basedOn w:val="DefaultParagraphFont"/>
    <w:rsid w:val="006C5E4D"/>
  </w:style>
  <w:style w:type="paragraph" w:customStyle="1" w:styleId="tekstplavi">
    <w:name w:val="tekstplavi"/>
    <w:basedOn w:val="Normal"/>
    <w:rsid w:val="006C5E4D"/>
    <w:pPr>
      <w:jc w:val="both"/>
    </w:pPr>
    <w:rPr>
      <w:rFonts w:ascii="Arial" w:hAnsi="Arial" w:cs="Arial"/>
      <w:color w:val="0000FF"/>
      <w:sz w:val="20"/>
      <w:szCs w:val="20"/>
      <w:lang w:val="sr-Latn-CS" w:eastAsia="sr-Latn-CS"/>
    </w:rPr>
  </w:style>
  <w:style w:type="table" w:styleId="TableClassic1">
    <w:name w:val="Table Classic 1"/>
    <w:basedOn w:val="TableNormal"/>
    <w:rsid w:val="006C5E4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6C5E4D"/>
    <w:pPr>
      <w:numPr>
        <w:numId w:val="4"/>
      </w:numPr>
    </w:pPr>
  </w:style>
  <w:style w:type="numbering" w:customStyle="1" w:styleId="Style2">
    <w:name w:val="Style2"/>
    <w:rsid w:val="006C5E4D"/>
    <w:pPr>
      <w:numPr>
        <w:numId w:val="5"/>
      </w:numPr>
    </w:pPr>
  </w:style>
  <w:style w:type="character" w:customStyle="1" w:styleId="apple-converted-space">
    <w:name w:val="apple-converted-space"/>
    <w:basedOn w:val="DefaultParagraphFont"/>
    <w:rsid w:val="006C5E4D"/>
  </w:style>
  <w:style w:type="character" w:customStyle="1" w:styleId="hps">
    <w:name w:val="hps"/>
    <w:basedOn w:val="DefaultParagraphFont"/>
    <w:rsid w:val="006C5E4D"/>
  </w:style>
  <w:style w:type="table" w:styleId="TableColorful2">
    <w:name w:val="Table Colorful 2"/>
    <w:basedOn w:val="TableNormal"/>
    <w:rsid w:val="006C5E4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C5E4D"/>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uiPriority w:val="60"/>
    <w:rsid w:val="006C5E4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ongtext">
    <w:name w:val="long_text"/>
    <w:basedOn w:val="DefaultParagraphFont"/>
    <w:rsid w:val="006C5E4D"/>
  </w:style>
  <w:style w:type="table" w:customStyle="1" w:styleId="LightShading1">
    <w:name w:val="Light Shading1"/>
    <w:basedOn w:val="TableNormal"/>
    <w:uiPriority w:val="60"/>
    <w:rsid w:val="006C5E4D"/>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6C5E4D"/>
    <w:pPr>
      <w:ind w:left="480"/>
    </w:pPr>
    <w:rPr>
      <w:rFonts w:asciiTheme="minorHAnsi" w:hAnsiTheme="minorHAnsi"/>
      <w:sz w:val="20"/>
      <w:szCs w:val="20"/>
    </w:rPr>
  </w:style>
  <w:style w:type="paragraph" w:styleId="TOC5">
    <w:name w:val="toc 5"/>
    <w:basedOn w:val="Normal"/>
    <w:next w:val="Normal"/>
    <w:autoRedefine/>
    <w:uiPriority w:val="39"/>
    <w:unhideWhenUsed/>
    <w:rsid w:val="006C5E4D"/>
    <w:pPr>
      <w:ind w:left="720"/>
    </w:pPr>
    <w:rPr>
      <w:rFonts w:asciiTheme="minorHAnsi" w:hAnsiTheme="minorHAnsi"/>
      <w:sz w:val="20"/>
      <w:szCs w:val="20"/>
    </w:rPr>
  </w:style>
  <w:style w:type="paragraph" w:styleId="TOC6">
    <w:name w:val="toc 6"/>
    <w:basedOn w:val="Normal"/>
    <w:next w:val="Normal"/>
    <w:autoRedefine/>
    <w:uiPriority w:val="39"/>
    <w:unhideWhenUsed/>
    <w:rsid w:val="006C5E4D"/>
    <w:pPr>
      <w:ind w:left="960"/>
    </w:pPr>
    <w:rPr>
      <w:rFonts w:asciiTheme="minorHAnsi" w:hAnsiTheme="minorHAnsi"/>
      <w:sz w:val="20"/>
      <w:szCs w:val="20"/>
    </w:rPr>
  </w:style>
  <w:style w:type="paragraph" w:styleId="TOC7">
    <w:name w:val="toc 7"/>
    <w:basedOn w:val="Normal"/>
    <w:next w:val="Normal"/>
    <w:autoRedefine/>
    <w:uiPriority w:val="39"/>
    <w:unhideWhenUsed/>
    <w:rsid w:val="006C5E4D"/>
    <w:pPr>
      <w:ind w:left="1200"/>
    </w:pPr>
    <w:rPr>
      <w:rFonts w:asciiTheme="minorHAnsi" w:hAnsiTheme="minorHAnsi"/>
      <w:sz w:val="20"/>
      <w:szCs w:val="20"/>
    </w:rPr>
  </w:style>
  <w:style w:type="paragraph" w:styleId="TOC8">
    <w:name w:val="toc 8"/>
    <w:basedOn w:val="Normal"/>
    <w:next w:val="Normal"/>
    <w:autoRedefine/>
    <w:uiPriority w:val="39"/>
    <w:unhideWhenUsed/>
    <w:rsid w:val="006C5E4D"/>
    <w:pPr>
      <w:ind w:left="1440"/>
    </w:pPr>
    <w:rPr>
      <w:rFonts w:asciiTheme="minorHAnsi" w:hAnsiTheme="minorHAnsi"/>
      <w:sz w:val="20"/>
      <w:szCs w:val="20"/>
    </w:rPr>
  </w:style>
  <w:style w:type="paragraph" w:styleId="TOC9">
    <w:name w:val="toc 9"/>
    <w:basedOn w:val="Normal"/>
    <w:next w:val="Normal"/>
    <w:autoRedefine/>
    <w:uiPriority w:val="39"/>
    <w:unhideWhenUsed/>
    <w:rsid w:val="006C5E4D"/>
    <w:pPr>
      <w:ind w:left="1680"/>
    </w:pPr>
    <w:rPr>
      <w:rFonts w:asciiTheme="minorHAnsi" w:hAnsiTheme="minorHAnsi"/>
      <w:sz w:val="20"/>
      <w:szCs w:val="20"/>
    </w:rPr>
  </w:style>
  <w:style w:type="table" w:customStyle="1" w:styleId="MediumShading1-Accent11">
    <w:name w:val="Medium Shading 1 - Accent 11"/>
    <w:basedOn w:val="TableNormal"/>
    <w:uiPriority w:val="63"/>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locked/>
    <w:rsid w:val="006C5E4D"/>
    <w:rPr>
      <w:rFonts w:ascii="Times New Roman" w:eastAsia="Calibri" w:hAnsi="Times New Roman" w:cs="Times New Roman"/>
      <w:sz w:val="24"/>
      <w:szCs w:val="24"/>
    </w:rPr>
  </w:style>
  <w:style w:type="character" w:customStyle="1" w:styleId="emcontainertitlefontcolour81">
    <w:name w:val="emcontainertitlefontcolour81"/>
    <w:rsid w:val="006C5E4D"/>
    <w:rPr>
      <w:color w:val="000000"/>
    </w:rPr>
  </w:style>
  <w:style w:type="character" w:styleId="FollowedHyperlink">
    <w:name w:val="FollowedHyperlink"/>
    <w:uiPriority w:val="99"/>
    <w:unhideWhenUsed/>
    <w:rsid w:val="006C5E4D"/>
    <w:rPr>
      <w:color w:val="800080"/>
      <w:u w:val="single"/>
    </w:rPr>
  </w:style>
  <w:style w:type="character" w:customStyle="1" w:styleId="TekstChar">
    <w:name w:val="Tekst Char"/>
    <w:link w:val="Tekst"/>
    <w:locked/>
    <w:rsid w:val="006C5E4D"/>
    <w:rPr>
      <w:rFonts w:ascii="Arial" w:hAnsi="Arial" w:cs="Arial"/>
    </w:rPr>
  </w:style>
  <w:style w:type="paragraph" w:customStyle="1" w:styleId="Tekst">
    <w:name w:val="Tekst"/>
    <w:basedOn w:val="Normal"/>
    <w:link w:val="TekstChar"/>
    <w:rsid w:val="006C5E4D"/>
    <w:pPr>
      <w:jc w:val="both"/>
    </w:pPr>
    <w:rPr>
      <w:rFonts w:ascii="Arial" w:eastAsiaTheme="minorHAnsi" w:hAnsi="Arial" w:cs="Arial"/>
      <w:sz w:val="22"/>
      <w:szCs w:val="22"/>
    </w:rPr>
  </w:style>
  <w:style w:type="paragraph" w:styleId="Caption">
    <w:name w:val="caption"/>
    <w:basedOn w:val="Normal"/>
    <w:next w:val="Normal"/>
    <w:unhideWhenUsed/>
    <w:qFormat/>
    <w:rsid w:val="006C5E4D"/>
    <w:pPr>
      <w:spacing w:after="200"/>
    </w:pPr>
    <w:rPr>
      <w:b/>
      <w:bCs/>
      <w:color w:val="4F81BD"/>
      <w:sz w:val="18"/>
      <w:szCs w:val="18"/>
    </w:rPr>
  </w:style>
  <w:style w:type="table" w:customStyle="1" w:styleId="LightGrid-Accent12">
    <w:name w:val="Light Grid - Accent 12"/>
    <w:basedOn w:val="TableNormal"/>
    <w:uiPriority w:val="62"/>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har11">
    <w:name w:val="Char1"/>
    <w:basedOn w:val="Normal"/>
    <w:semiHidden/>
    <w:rsid w:val="00882A0C"/>
    <w:pPr>
      <w:spacing w:after="160" w:line="240" w:lineRule="exact"/>
    </w:pPr>
    <w:rPr>
      <w:rFonts w:ascii="Tahoma" w:hAnsi="Tahoma"/>
      <w:sz w:val="20"/>
      <w:szCs w:val="20"/>
    </w:rPr>
  </w:style>
  <w:style w:type="paragraph" w:customStyle="1" w:styleId="Char0">
    <w:name w:val="Char"/>
    <w:basedOn w:val="Normal"/>
    <w:rsid w:val="00882A0C"/>
    <w:pPr>
      <w:spacing w:after="160" w:line="240" w:lineRule="exact"/>
    </w:pPr>
    <w:rPr>
      <w:rFonts w:ascii="Verdana" w:hAnsi="Verdana"/>
      <w:sz w:val="20"/>
      <w:szCs w:val="20"/>
    </w:rPr>
  </w:style>
  <w:style w:type="table" w:customStyle="1" w:styleId="LightShading-Accent14">
    <w:name w:val="Light Shading - Accent 14"/>
    <w:basedOn w:val="TableNormal"/>
    <w:uiPriority w:val="60"/>
    <w:rsid w:val="00882A0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uiPriority w:val="61"/>
    <w:rsid w:val="00882A0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5">
    <w:name w:val="Light Shading - Accent 15"/>
    <w:basedOn w:val="TableNormal"/>
    <w:uiPriority w:val="60"/>
    <w:rsid w:val="008567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semiHidden/>
    <w:unhideWhenUsed/>
    <w:rsid w:val="00DE3C2C"/>
    <w:pPr>
      <w:jc w:val="center"/>
    </w:pPr>
    <w:rPr>
      <w:b/>
      <w:sz w:val="20"/>
      <w:lang w:val="sr-Latn-CS"/>
    </w:rPr>
  </w:style>
  <w:style w:type="character" w:customStyle="1" w:styleId="BodyText3Char">
    <w:name w:val="Body Text 3 Char"/>
    <w:basedOn w:val="DefaultParagraphFont"/>
    <w:link w:val="BodyText3"/>
    <w:semiHidden/>
    <w:rsid w:val="00DE3C2C"/>
    <w:rPr>
      <w:rFonts w:ascii="Times New Roman" w:eastAsia="Times New Roman" w:hAnsi="Times New Roman" w:cs="Times New Roman"/>
      <w:b/>
      <w:sz w:val="20"/>
      <w:szCs w:val="24"/>
      <w:lang w:val="sr-Latn-CS"/>
    </w:rPr>
  </w:style>
  <w:style w:type="table" w:styleId="ColorfulList-Accent4">
    <w:name w:val="Colorful List Accent 4"/>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Shading-Accent4">
    <w:name w:val="Light Shading Accent 4"/>
    <w:basedOn w:val="TableNormal"/>
    <w:uiPriority w:val="60"/>
    <w:rsid w:val="00DE3C2C"/>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zvestajobrojupredmeta">
    <w:name w:val="Izvestaj o broju predmeta"/>
    <w:basedOn w:val="TableNormal"/>
    <w:uiPriority w:val="99"/>
    <w:qFormat/>
    <w:rsid w:val="00DE3C2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styleId="ColorfulList-Accent3">
    <w:name w:val="Colorful List Accent 3"/>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2-Accent4">
    <w:name w:val="Medium List 2 Accent 4"/>
    <w:basedOn w:val="TableNormal"/>
    <w:uiPriority w:val="66"/>
    <w:rsid w:val="00DE3C2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DE3C2C"/>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E3C2C"/>
    <w:rPr>
      <w:sz w:val="20"/>
      <w:szCs w:val="20"/>
    </w:rPr>
  </w:style>
  <w:style w:type="character" w:customStyle="1" w:styleId="EndnoteTextChar">
    <w:name w:val="Endnote Text Char"/>
    <w:basedOn w:val="DefaultParagraphFont"/>
    <w:link w:val="EndnoteText"/>
    <w:uiPriority w:val="99"/>
    <w:semiHidden/>
    <w:rsid w:val="00DE3C2C"/>
    <w:rPr>
      <w:rFonts w:ascii="Times New Roman" w:eastAsia="Times New Roman" w:hAnsi="Times New Roman" w:cs="Times New Roman"/>
      <w:sz w:val="20"/>
      <w:szCs w:val="20"/>
    </w:rPr>
  </w:style>
  <w:style w:type="character" w:styleId="EndnoteReference">
    <w:name w:val="endnote reference"/>
    <w:uiPriority w:val="99"/>
    <w:semiHidden/>
    <w:unhideWhenUsed/>
    <w:rsid w:val="00DE3C2C"/>
    <w:rPr>
      <w:vertAlign w:val="superscript"/>
    </w:rPr>
  </w:style>
  <w:style w:type="paragraph" w:customStyle="1" w:styleId="Char2">
    <w:name w:val="Char"/>
    <w:basedOn w:val="Normal"/>
    <w:rsid w:val="00DE3C2C"/>
    <w:pPr>
      <w:spacing w:after="160" w:line="240" w:lineRule="exact"/>
    </w:pPr>
    <w:rPr>
      <w:rFonts w:ascii="Verdana" w:hAnsi="Verdana"/>
      <w:sz w:val="20"/>
      <w:szCs w:val="20"/>
    </w:rPr>
  </w:style>
  <w:style w:type="paragraph" w:customStyle="1" w:styleId="odluka-zakon1">
    <w:name w:val="odluka-zakon1"/>
    <w:basedOn w:val="Normal"/>
    <w:rsid w:val="00DE3C2C"/>
    <w:pPr>
      <w:spacing w:before="360" w:after="150" w:line="210" w:lineRule="atLeast"/>
      <w:ind w:firstLine="480"/>
      <w:jc w:val="center"/>
    </w:pPr>
    <w:rPr>
      <w:rFonts w:ascii="Verdana" w:hAnsi="Verdana"/>
      <w:b/>
      <w:bCs/>
      <w:sz w:val="15"/>
      <w:szCs w:val="15"/>
      <w:lang w:val="sr-Latn-CS" w:eastAsia="sr-Latn-CS"/>
    </w:rPr>
  </w:style>
  <w:style w:type="paragraph" w:customStyle="1" w:styleId="Char12">
    <w:name w:val="Char1"/>
    <w:basedOn w:val="Normal"/>
    <w:semiHidden/>
    <w:rsid w:val="00EA3E5E"/>
    <w:pPr>
      <w:spacing w:after="160" w:line="240" w:lineRule="exact"/>
    </w:pPr>
    <w:rPr>
      <w:rFonts w:ascii="Tahoma" w:hAnsi="Tahoma"/>
      <w:sz w:val="20"/>
      <w:szCs w:val="20"/>
    </w:rPr>
  </w:style>
  <w:style w:type="paragraph" w:customStyle="1" w:styleId="Char3">
    <w:name w:val="Char"/>
    <w:basedOn w:val="Normal"/>
    <w:rsid w:val="00EA3E5E"/>
    <w:pPr>
      <w:spacing w:after="160" w:line="240" w:lineRule="exact"/>
    </w:pPr>
    <w:rPr>
      <w:rFonts w:ascii="Verdana" w:hAnsi="Verdana"/>
      <w:sz w:val="20"/>
      <w:szCs w:val="20"/>
    </w:rPr>
  </w:style>
  <w:style w:type="paragraph" w:customStyle="1" w:styleId="xl65">
    <w:name w:val="xl65"/>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7">
    <w:name w:val="xl67"/>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8">
    <w:name w:val="xl68"/>
    <w:basedOn w:val="Normal"/>
    <w:rsid w:val="00EA3E5E"/>
    <w:pPr>
      <w:spacing w:before="100" w:beforeAutospacing="1" w:after="100" w:afterAutospacing="1"/>
    </w:pPr>
  </w:style>
  <w:style w:type="paragraph" w:customStyle="1" w:styleId="xl69">
    <w:name w:val="xl69"/>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0">
    <w:name w:val="xl70"/>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1">
    <w:name w:val="xl71"/>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4">
    <w:name w:val="xl74"/>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table" w:styleId="ColorfulGrid-Accent1">
    <w:name w:val="Colorful Grid Accent 1"/>
    <w:basedOn w:val="TableNormal"/>
    <w:uiPriority w:val="73"/>
    <w:rsid w:val="00034B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034B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C4605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DocumentMapChar1">
    <w:name w:val="Document Map Char1"/>
    <w:basedOn w:val="DefaultParagraphFont"/>
    <w:uiPriority w:val="99"/>
    <w:semiHidden/>
    <w:rsid w:val="00627ECD"/>
    <w:rPr>
      <w:rFonts w:ascii="Tahoma" w:eastAsia="Times New Roman" w:hAnsi="Tahoma" w:cs="Tahoma"/>
      <w:sz w:val="16"/>
      <w:szCs w:val="16"/>
    </w:rPr>
  </w:style>
  <w:style w:type="paragraph" w:customStyle="1" w:styleId="Char4">
    <w:name w:val="Char"/>
    <w:basedOn w:val="Normal"/>
    <w:rsid w:val="00627ECD"/>
    <w:pPr>
      <w:spacing w:after="160" w:line="240" w:lineRule="exact"/>
    </w:pPr>
    <w:rPr>
      <w:rFonts w:ascii="Verdana" w:hAnsi="Verdana"/>
      <w:sz w:val="20"/>
      <w:szCs w:val="20"/>
    </w:rPr>
  </w:style>
  <w:style w:type="table" w:customStyle="1" w:styleId="MediumList1-Accent11">
    <w:name w:val="Medium List 1 - Accent 11"/>
    <w:basedOn w:val="TableNormal"/>
    <w:uiPriority w:val="65"/>
    <w:rsid w:val="00BB59F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3">
    <w:name w:val="Medium Shading 2 Accent 3"/>
    <w:basedOn w:val="TableNormal"/>
    <w:uiPriority w:val="64"/>
    <w:rsid w:val="000307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6">
    <w:name w:val="Light Shading - Accent 16"/>
    <w:basedOn w:val="TableNormal"/>
    <w:uiPriority w:val="60"/>
    <w:rsid w:val="00D341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uiPriority w:val="60"/>
    <w:rsid w:val="00F517C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har5">
    <w:name w:val="Char"/>
    <w:basedOn w:val="Normal"/>
    <w:rsid w:val="00254531"/>
    <w:pPr>
      <w:spacing w:after="160" w:line="240" w:lineRule="exact"/>
    </w:pPr>
    <w:rPr>
      <w:rFonts w:ascii="Verdana" w:hAnsi="Verdana"/>
      <w:sz w:val="20"/>
      <w:szCs w:val="20"/>
    </w:rPr>
  </w:style>
  <w:style w:type="table" w:styleId="MediumGrid2-Accent1">
    <w:name w:val="Medium Grid 2 Accent 1"/>
    <w:basedOn w:val="TableNormal"/>
    <w:uiPriority w:val="68"/>
    <w:rsid w:val="00F371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0">
    <w:name w:val="A0"/>
    <w:basedOn w:val="DefaultParagraphFont"/>
    <w:uiPriority w:val="99"/>
    <w:rsid w:val="00A616F9"/>
    <w:rPr>
      <w:rFonts w:ascii="Gadugi" w:hAnsi="Gadugi" w:cs="Times New Roman"/>
      <w:b/>
      <w:bCs/>
      <w:color w:val="000000"/>
    </w:rPr>
  </w:style>
  <w:style w:type="character" w:customStyle="1" w:styleId="A1">
    <w:name w:val="A1"/>
    <w:basedOn w:val="DefaultParagraphFont"/>
    <w:uiPriority w:val="99"/>
    <w:rsid w:val="00A616F9"/>
    <w:rPr>
      <w:rFonts w:ascii="Gadugi" w:hAnsi="Gadugi" w:cs="Times New Roman"/>
      <w:b/>
      <w:bCs/>
      <w:color w:val="000000"/>
    </w:rPr>
  </w:style>
  <w:style w:type="character" w:customStyle="1" w:styleId="subhead">
    <w:name w:val="subhead"/>
    <w:basedOn w:val="DefaultParagraphFont"/>
    <w:rsid w:val="00A616F9"/>
    <w:rPr>
      <w:rFonts w:cs="Times New Roman"/>
    </w:rPr>
  </w:style>
  <w:style w:type="character" w:customStyle="1" w:styleId="st1">
    <w:name w:val="st1"/>
    <w:basedOn w:val="DefaultParagraphFont"/>
    <w:rsid w:val="00A616F9"/>
    <w:rPr>
      <w:rFonts w:cs="Times New Roman"/>
    </w:rPr>
  </w:style>
  <w:style w:type="character" w:customStyle="1" w:styleId="title-text">
    <w:name w:val="title-text"/>
    <w:basedOn w:val="DefaultParagraphFont"/>
    <w:rsid w:val="00A616F9"/>
    <w:rPr>
      <w:rFonts w:cs="Times New Roman"/>
    </w:rPr>
  </w:style>
  <w:style w:type="character" w:customStyle="1" w:styleId="page-number">
    <w:name w:val="page-number"/>
    <w:basedOn w:val="DefaultParagraphFont"/>
    <w:rsid w:val="00A616F9"/>
    <w:rPr>
      <w:rFonts w:cs="Times New Roman"/>
    </w:rPr>
  </w:style>
  <w:style w:type="character" w:customStyle="1" w:styleId="page-title">
    <w:name w:val="page-title"/>
    <w:basedOn w:val="DefaultParagraphFont"/>
    <w:rsid w:val="00A616F9"/>
    <w:rPr>
      <w:rFonts w:cs="Times New Roman"/>
    </w:rPr>
  </w:style>
  <w:style w:type="character" w:customStyle="1" w:styleId="alt-edited">
    <w:name w:val="alt-edited"/>
    <w:basedOn w:val="DefaultParagraphFont"/>
    <w:rsid w:val="00A616F9"/>
    <w:rPr>
      <w:rFonts w:cs="Times New Roman"/>
    </w:rPr>
  </w:style>
  <w:style w:type="paragraph" w:customStyle="1" w:styleId="xmsonormal">
    <w:name w:val="x_msonormal"/>
    <w:basedOn w:val="Normal"/>
    <w:uiPriority w:val="99"/>
    <w:rsid w:val="00A616F9"/>
  </w:style>
  <w:style w:type="paragraph" w:styleId="ListNumber2">
    <w:name w:val="List Number 2"/>
    <w:basedOn w:val="Normal"/>
    <w:rsid w:val="00A616F9"/>
    <w:pPr>
      <w:tabs>
        <w:tab w:val="num" w:pos="1191"/>
        <w:tab w:val="left" w:pos="1417"/>
      </w:tabs>
      <w:spacing w:after="240"/>
      <w:ind w:left="1191" w:hanging="341"/>
      <w:jc w:val="both"/>
    </w:pPr>
    <w:rPr>
      <w:sz w:val="22"/>
      <w:szCs w:val="22"/>
      <w:lang w:val="en-GB" w:eastAsia="zh-CN"/>
    </w:rPr>
  </w:style>
  <w:style w:type="paragraph" w:styleId="ListNumber3">
    <w:name w:val="List Number 3"/>
    <w:basedOn w:val="Normal"/>
    <w:rsid w:val="00A616F9"/>
    <w:pPr>
      <w:tabs>
        <w:tab w:val="num" w:pos="1474"/>
        <w:tab w:val="left" w:pos="1701"/>
      </w:tabs>
      <w:spacing w:after="240"/>
      <w:ind w:left="1474" w:hanging="340"/>
      <w:jc w:val="both"/>
    </w:pPr>
    <w:rPr>
      <w:sz w:val="22"/>
      <w:szCs w:val="22"/>
      <w:lang w:val="en-GB" w:eastAsia="zh-CN"/>
    </w:rPr>
  </w:style>
  <w:style w:type="paragraph" w:styleId="ListNumber4">
    <w:name w:val="List Number 4"/>
    <w:basedOn w:val="Normal"/>
    <w:rsid w:val="00A616F9"/>
    <w:pPr>
      <w:tabs>
        <w:tab w:val="num" w:pos="1757"/>
        <w:tab w:val="left" w:pos="1984"/>
      </w:tabs>
      <w:spacing w:after="240"/>
      <w:ind w:left="1757" w:hanging="340"/>
      <w:jc w:val="both"/>
    </w:pPr>
    <w:rPr>
      <w:sz w:val="22"/>
      <w:szCs w:val="22"/>
      <w:lang w:val="en-GB" w:eastAsia="zh-CN"/>
    </w:rPr>
  </w:style>
  <w:style w:type="paragraph" w:styleId="ListNumber5">
    <w:name w:val="List Number 5"/>
    <w:basedOn w:val="Normal"/>
    <w:rsid w:val="00A616F9"/>
    <w:pPr>
      <w:tabs>
        <w:tab w:val="num" w:pos="2041"/>
        <w:tab w:val="left" w:pos="2268"/>
      </w:tabs>
      <w:spacing w:after="240"/>
      <w:ind w:left="2041" w:hanging="340"/>
      <w:jc w:val="both"/>
    </w:pPr>
    <w:rPr>
      <w:sz w:val="22"/>
      <w:szCs w:val="22"/>
      <w:lang w:val="en-GB" w:eastAsia="zh-CN"/>
    </w:rPr>
  </w:style>
  <w:style w:type="character" w:styleId="BookTitle">
    <w:name w:val="Book Title"/>
    <w:basedOn w:val="DefaultParagraphFont"/>
    <w:uiPriority w:val="33"/>
    <w:qFormat/>
    <w:rsid w:val="00A616F9"/>
    <w:rPr>
      <w:b/>
      <w:bCs/>
      <w:smallCaps/>
      <w:spacing w:val="5"/>
    </w:rPr>
  </w:style>
  <w:style w:type="character" w:customStyle="1" w:styleId="FontStyle72">
    <w:name w:val="Font Style72"/>
    <w:uiPriority w:val="99"/>
    <w:rsid w:val="00A616F9"/>
    <w:rPr>
      <w:rFonts w:ascii="Garamond" w:hAnsi="Garamond" w:cs="Garamond"/>
      <w:sz w:val="22"/>
      <w:szCs w:val="22"/>
    </w:rPr>
  </w:style>
  <w:style w:type="paragraph" w:customStyle="1" w:styleId="statut">
    <w:name w:val="statut"/>
    <w:basedOn w:val="Normal"/>
    <w:rsid w:val="00A616F9"/>
    <w:pPr>
      <w:spacing w:before="100" w:beforeAutospacing="1" w:after="100" w:afterAutospacing="1"/>
    </w:pPr>
  </w:style>
  <w:style w:type="paragraph" w:customStyle="1" w:styleId="typedudocumentcp">
    <w:name w:val="typedudocument_cp"/>
    <w:basedOn w:val="Normal"/>
    <w:rsid w:val="00A616F9"/>
    <w:pPr>
      <w:spacing w:before="100" w:beforeAutospacing="1" w:after="100" w:afterAutospacing="1"/>
    </w:pPr>
  </w:style>
  <w:style w:type="paragraph" w:customStyle="1" w:styleId="titreobjetcp">
    <w:name w:val="titreobjet_cp"/>
    <w:basedOn w:val="Normal"/>
    <w:rsid w:val="00A616F9"/>
    <w:pPr>
      <w:spacing w:before="100" w:beforeAutospacing="1" w:after="100" w:afterAutospacing="1"/>
    </w:pPr>
  </w:style>
  <w:style w:type="paragraph" w:customStyle="1" w:styleId="doc-ti">
    <w:name w:val="doc-ti"/>
    <w:basedOn w:val="Normal"/>
    <w:rsid w:val="00A616F9"/>
    <w:pPr>
      <w:spacing w:before="100" w:beforeAutospacing="1" w:after="100" w:afterAutospacing="1"/>
    </w:pPr>
  </w:style>
  <w:style w:type="table" w:customStyle="1" w:styleId="TableGrid1">
    <w:name w:val="Table Grid1"/>
    <w:basedOn w:val="TableNormal"/>
    <w:next w:val="TableGrid"/>
    <w:uiPriority w:val="39"/>
    <w:rsid w:val="00A616F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A616F9"/>
  </w:style>
  <w:style w:type="paragraph" w:customStyle="1" w:styleId="Style3">
    <w:name w:val="Style3"/>
    <w:basedOn w:val="Heading1"/>
    <w:link w:val="Style3Char"/>
    <w:qFormat/>
    <w:rsid w:val="00C36C26"/>
    <w:pPr>
      <w:numPr>
        <w:numId w:val="46"/>
      </w:numPr>
      <w:ind w:left="1134" w:hanging="283"/>
      <w:jc w:val="left"/>
    </w:pPr>
    <w:rPr>
      <w:noProof w:val="0"/>
      <w:color w:val="000000" w:themeColor="text1"/>
      <w:szCs w:val="24"/>
      <w:lang w:val="sr-Cyrl-CS"/>
    </w:rPr>
  </w:style>
  <w:style w:type="character" w:customStyle="1" w:styleId="Style3Char">
    <w:name w:val="Style3 Char"/>
    <w:basedOn w:val="Heading1Char"/>
    <w:link w:val="Style3"/>
    <w:rsid w:val="00C36C26"/>
    <w:rPr>
      <w:b/>
      <w:bCs/>
      <w:color w:val="000000" w:themeColor="text1"/>
      <w:szCs w:val="24"/>
      <w:lang w:val="sr-Cyrl-CS"/>
    </w:rPr>
  </w:style>
</w:styles>
</file>

<file path=word/webSettings.xml><?xml version="1.0" encoding="utf-8"?>
<w:webSettings xmlns:r="http://schemas.openxmlformats.org/officeDocument/2006/relationships" xmlns:w="http://schemas.openxmlformats.org/wordprocessingml/2006/main">
  <w:divs>
    <w:div w:id="915360067">
      <w:bodyDiv w:val="1"/>
      <w:marLeft w:val="0"/>
      <w:marRight w:val="0"/>
      <w:marTop w:val="0"/>
      <w:marBottom w:val="0"/>
      <w:divBdr>
        <w:top w:val="none" w:sz="0" w:space="0" w:color="auto"/>
        <w:left w:val="none" w:sz="0" w:space="0" w:color="auto"/>
        <w:bottom w:val="none" w:sz="0" w:space="0" w:color="auto"/>
        <w:right w:val="none" w:sz="0" w:space="0" w:color="auto"/>
      </w:divBdr>
    </w:div>
    <w:div w:id="1024139935">
      <w:bodyDiv w:val="1"/>
      <w:marLeft w:val="0"/>
      <w:marRight w:val="0"/>
      <w:marTop w:val="0"/>
      <w:marBottom w:val="0"/>
      <w:divBdr>
        <w:top w:val="none" w:sz="0" w:space="0" w:color="auto"/>
        <w:left w:val="none" w:sz="0" w:space="0" w:color="auto"/>
        <w:bottom w:val="none" w:sz="0" w:space="0" w:color="auto"/>
        <w:right w:val="none" w:sz="0" w:space="0" w:color="auto"/>
      </w:divBdr>
    </w:div>
    <w:div w:id="1308781139">
      <w:bodyDiv w:val="1"/>
      <w:marLeft w:val="0"/>
      <w:marRight w:val="0"/>
      <w:marTop w:val="0"/>
      <w:marBottom w:val="0"/>
      <w:divBdr>
        <w:top w:val="none" w:sz="0" w:space="0" w:color="auto"/>
        <w:left w:val="none" w:sz="0" w:space="0" w:color="auto"/>
        <w:bottom w:val="none" w:sz="0" w:space="0" w:color="auto"/>
        <w:right w:val="none" w:sz="0" w:space="0" w:color="auto"/>
      </w:divBdr>
    </w:div>
    <w:div w:id="1406687038">
      <w:bodyDiv w:val="1"/>
      <w:marLeft w:val="0"/>
      <w:marRight w:val="0"/>
      <w:marTop w:val="0"/>
      <w:marBottom w:val="0"/>
      <w:divBdr>
        <w:top w:val="none" w:sz="0" w:space="0" w:color="auto"/>
        <w:left w:val="none" w:sz="0" w:space="0" w:color="auto"/>
        <w:bottom w:val="none" w:sz="0" w:space="0" w:color="auto"/>
        <w:right w:val="none" w:sz="0" w:space="0" w:color="auto"/>
      </w:divBdr>
    </w:div>
    <w:div w:id="1411003026">
      <w:bodyDiv w:val="1"/>
      <w:marLeft w:val="0"/>
      <w:marRight w:val="0"/>
      <w:marTop w:val="0"/>
      <w:marBottom w:val="0"/>
      <w:divBdr>
        <w:top w:val="none" w:sz="0" w:space="0" w:color="auto"/>
        <w:left w:val="none" w:sz="0" w:space="0" w:color="auto"/>
        <w:bottom w:val="none" w:sz="0" w:space="0" w:color="auto"/>
        <w:right w:val="none" w:sz="0" w:space="0" w:color="auto"/>
      </w:divBdr>
    </w:div>
    <w:div w:id="1531457331">
      <w:bodyDiv w:val="1"/>
      <w:marLeft w:val="0"/>
      <w:marRight w:val="0"/>
      <w:marTop w:val="0"/>
      <w:marBottom w:val="0"/>
      <w:divBdr>
        <w:top w:val="none" w:sz="0" w:space="0" w:color="auto"/>
        <w:left w:val="none" w:sz="0" w:space="0" w:color="auto"/>
        <w:bottom w:val="none" w:sz="0" w:space="0" w:color="auto"/>
        <w:right w:val="none" w:sz="0" w:space="0" w:color="auto"/>
      </w:divBdr>
    </w:div>
    <w:div w:id="1939561109">
      <w:bodyDiv w:val="1"/>
      <w:marLeft w:val="0"/>
      <w:marRight w:val="0"/>
      <w:marTop w:val="0"/>
      <w:marBottom w:val="0"/>
      <w:divBdr>
        <w:top w:val="none" w:sz="0" w:space="0" w:color="auto"/>
        <w:left w:val="none" w:sz="0" w:space="0" w:color="auto"/>
        <w:bottom w:val="none" w:sz="0" w:space="0" w:color="auto"/>
        <w:right w:val="none" w:sz="0" w:space="0" w:color="auto"/>
      </w:divBdr>
    </w:div>
    <w:div w:id="1971745462">
      <w:bodyDiv w:val="1"/>
      <w:marLeft w:val="0"/>
      <w:marRight w:val="0"/>
      <w:marTop w:val="0"/>
      <w:marBottom w:val="0"/>
      <w:divBdr>
        <w:top w:val="none" w:sz="0" w:space="0" w:color="auto"/>
        <w:left w:val="none" w:sz="0" w:space="0" w:color="auto"/>
        <w:bottom w:val="none" w:sz="0" w:space="0" w:color="auto"/>
        <w:right w:val="none" w:sz="0" w:space="0" w:color="auto"/>
      </w:divBdr>
    </w:div>
    <w:div w:id="201637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http://www.apr.gov.rs" TargetMode="External"/><Relationship Id="rId50" Type="http://schemas.openxmlformats.org/officeDocument/2006/relationships/hyperlink" Target="https://www.vesti.rs/" TargetMode="External"/><Relationship Id="rId55" Type="http://schemas.openxmlformats.org/officeDocument/2006/relationships/hyperlink" Target="http://rtv.rs/" TargetMode="External"/><Relationship Id="rId63" Type="http://schemas.openxmlformats.org/officeDocument/2006/relationships/hyperlink" Target="http://www.iaca.org"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sd@apr.gov.rs" TargetMode="External"/><Relationship Id="rId40" Type="http://schemas.openxmlformats.org/officeDocument/2006/relationships/image" Target="media/image32.png"/><Relationship Id="rId45" Type="http://schemas.openxmlformats.org/officeDocument/2006/relationships/hyperlink" Target="http://www.apr.gov.rs" TargetMode="External"/><Relationship Id="rId53" Type="http://schemas.openxmlformats.org/officeDocument/2006/relationships/hyperlink" Target="https://www.danas.rs/" TargetMode="External"/><Relationship Id="rId58" Type="http://schemas.openxmlformats.org/officeDocument/2006/relationships/hyperlink" Target="https://www.paragraf.rs/" TargetMode="External"/><Relationship Id="rId66" Type="http://schemas.openxmlformats.org/officeDocument/2006/relationships/hyperlink" Target="http://www.doingbusines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naslovi.net/" TargetMode="External"/><Relationship Id="rId57" Type="http://schemas.openxmlformats.org/officeDocument/2006/relationships/hyperlink" Target="https://www.b92.net/" TargetMode="External"/><Relationship Id="rId61" Type="http://schemas.openxmlformats.org/officeDocument/2006/relationships/hyperlink" Target="http://www.ecrforum.org"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crp.apr.gov.rs/eregistrationportal/Public/Manage/ActiveRestrictions" TargetMode="External"/><Relationship Id="rId52" Type="http://schemas.openxmlformats.org/officeDocument/2006/relationships/hyperlink" Target="https://www.blic.rs/" TargetMode="External"/><Relationship Id="rId60" Type="http://schemas.openxmlformats.org/officeDocument/2006/relationships/hyperlink" Target="http://www.srbijadanas.com" TargetMode="External"/><Relationship Id="rId65" Type="http://schemas.openxmlformats.org/officeDocument/2006/relationships/hyperlink" Target="http://www.asorla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6.png"/><Relationship Id="rId56" Type="http://schemas.openxmlformats.org/officeDocument/2006/relationships/hyperlink" Target="http://aktuelno.net/" TargetMode="External"/><Relationship Id="rId64" Type="http://schemas.openxmlformats.org/officeDocument/2006/relationships/hyperlink" Target="http://www.corporateregistersforum.org"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uns.org.r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pretraga2.apr.gov.rs/pretragaoglasa" TargetMode="External"/><Relationship Id="rId59" Type="http://schemas.openxmlformats.org/officeDocument/2006/relationships/hyperlink" Target="http://www.nuns.rs/" TargetMode="External"/><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www.palo.rs/" TargetMode="External"/><Relationship Id="rId62" Type="http://schemas.openxmlformats.org/officeDocument/2006/relationships/hyperlink" Target="http://www.ebr.org" TargetMode="External"/><Relationship Id="rId7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E27EA-F623-46B5-AB85-FDE156D2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107</Pages>
  <Words>37859</Words>
  <Characters>215797</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bvasilijevic</dc:creator>
  <cp:lastModifiedBy>bvasilijevic</cp:lastModifiedBy>
  <cp:revision>2</cp:revision>
  <cp:lastPrinted>2019-02-21T07:37:00Z</cp:lastPrinted>
  <dcterms:created xsi:type="dcterms:W3CDTF">2019-03-14T14:12:00Z</dcterms:created>
  <dcterms:modified xsi:type="dcterms:W3CDTF">2019-03-14T14:12:00Z</dcterms:modified>
</cp:coreProperties>
</file>